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0A" w:rsidRPr="009443FE" w:rsidRDefault="00213B0A" w:rsidP="009443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43FE">
        <w:rPr>
          <w:rFonts w:ascii="Times New Roman" w:eastAsia="Calibri" w:hAnsi="Times New Roman" w:cs="Times New Roman"/>
          <w:sz w:val="24"/>
          <w:szCs w:val="24"/>
        </w:rPr>
        <w:t>Муниципальное образовательное бюджетное учреждение</w:t>
      </w:r>
    </w:p>
    <w:p w:rsidR="00213B0A" w:rsidRPr="009443FE" w:rsidRDefault="00213B0A" w:rsidP="009443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43FE">
        <w:rPr>
          <w:rFonts w:ascii="Times New Roman" w:eastAsia="Calibri" w:hAnsi="Times New Roman" w:cs="Times New Roman"/>
          <w:sz w:val="24"/>
          <w:szCs w:val="24"/>
        </w:rPr>
        <w:t>«Палимовская средняя общеобразовательная школа»</w:t>
      </w:r>
    </w:p>
    <w:p w:rsidR="00213B0A" w:rsidRPr="009443FE" w:rsidRDefault="00213B0A" w:rsidP="009443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43FE">
        <w:rPr>
          <w:rFonts w:ascii="Times New Roman" w:eastAsia="Calibri" w:hAnsi="Times New Roman" w:cs="Times New Roman"/>
          <w:sz w:val="24"/>
          <w:szCs w:val="24"/>
        </w:rPr>
        <w:t>Бузулукского района Оренбургской области</w:t>
      </w:r>
    </w:p>
    <w:p w:rsidR="00213B0A" w:rsidRPr="009443FE" w:rsidRDefault="00213B0A" w:rsidP="009443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3B0A" w:rsidRPr="009443FE" w:rsidRDefault="00213B0A" w:rsidP="009443FE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13B0A" w:rsidRPr="009443FE" w:rsidRDefault="00213B0A" w:rsidP="009443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3B0A" w:rsidRPr="009443FE" w:rsidRDefault="00213B0A" w:rsidP="009443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6B22" w:rsidRPr="009443FE" w:rsidRDefault="00AE1DD8" w:rsidP="009443F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 «Русский язык</w:t>
      </w:r>
      <w:r w:rsidR="00511109" w:rsidRPr="009443F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A6B22" w:rsidRPr="009443FE" w:rsidRDefault="00BA6B22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2" w:rsidRPr="009443FE" w:rsidRDefault="00BA6B22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FE">
        <w:rPr>
          <w:rFonts w:ascii="Times New Roman" w:hAnsi="Times New Roman" w:cs="Times New Roman"/>
          <w:b/>
          <w:sz w:val="24"/>
          <w:szCs w:val="24"/>
        </w:rPr>
        <w:t>Сила слова: язык как средство воздействия</w:t>
      </w:r>
    </w:p>
    <w:p w:rsidR="001F0F4C" w:rsidRPr="009443FE" w:rsidRDefault="001F0F4C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(На основе изучения языка рекламы)</w:t>
      </w:r>
    </w:p>
    <w:p w:rsidR="004273B6" w:rsidRPr="009443FE" w:rsidRDefault="004273B6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3FE">
        <w:rPr>
          <w:rFonts w:ascii="Times New Roman" w:hAnsi="Times New Roman" w:cs="Times New Roman"/>
          <w:b/>
          <w:i/>
          <w:sz w:val="24"/>
          <w:szCs w:val="24"/>
        </w:rPr>
        <w:t>Исследовательская работа</w:t>
      </w:r>
    </w:p>
    <w:p w:rsidR="00BA6B22" w:rsidRPr="009443FE" w:rsidRDefault="00BA6B22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2" w:rsidRPr="009443FE" w:rsidRDefault="00BA6B22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2" w:rsidRPr="009443FE" w:rsidRDefault="00BA6B22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2" w:rsidRPr="009443FE" w:rsidRDefault="00F1395A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Работу выполнила</w:t>
      </w:r>
    </w:p>
    <w:p w:rsidR="00BA6B22" w:rsidRPr="009443FE" w:rsidRDefault="00213B0A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у</w:t>
      </w:r>
      <w:r w:rsidR="00F1395A" w:rsidRPr="009443FE">
        <w:rPr>
          <w:rFonts w:ascii="Times New Roman" w:hAnsi="Times New Roman" w:cs="Times New Roman"/>
          <w:sz w:val="24"/>
          <w:szCs w:val="24"/>
        </w:rPr>
        <w:t>ченица 11</w:t>
      </w:r>
      <w:r w:rsidR="00BA6B22" w:rsidRPr="009443FE">
        <w:rPr>
          <w:rFonts w:ascii="Times New Roman" w:hAnsi="Times New Roman" w:cs="Times New Roman"/>
          <w:sz w:val="24"/>
          <w:szCs w:val="24"/>
        </w:rPr>
        <w:t xml:space="preserve"> класса </w:t>
      </w:r>
    </w:p>
    <w:p w:rsidR="00BA6B22" w:rsidRPr="009443FE" w:rsidRDefault="00BA6B22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МОБУ «Палимовская СОШ»</w:t>
      </w:r>
    </w:p>
    <w:p w:rsidR="00BA6B22" w:rsidRPr="009443FE" w:rsidRDefault="00BA6B22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Еме</w:t>
      </w:r>
      <w:r w:rsidR="00F1395A" w:rsidRPr="009443FE">
        <w:rPr>
          <w:rFonts w:ascii="Times New Roman" w:hAnsi="Times New Roman" w:cs="Times New Roman"/>
          <w:sz w:val="24"/>
          <w:szCs w:val="24"/>
        </w:rPr>
        <w:t>льченко Кристина Вячеславовна</w:t>
      </w:r>
    </w:p>
    <w:p w:rsidR="00BA6B22" w:rsidRPr="009443FE" w:rsidRDefault="00BA6B22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BA6B22" w:rsidRPr="009443FE" w:rsidRDefault="00BA6B22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Кильдишова Ольга Юрьевна,</w:t>
      </w:r>
    </w:p>
    <w:p w:rsidR="00213B0A" w:rsidRPr="009443FE" w:rsidRDefault="00213B0A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у</w:t>
      </w:r>
      <w:r w:rsidR="00BA6B22" w:rsidRPr="009443FE">
        <w:rPr>
          <w:rFonts w:ascii="Times New Roman" w:hAnsi="Times New Roman" w:cs="Times New Roman"/>
          <w:sz w:val="24"/>
          <w:szCs w:val="24"/>
        </w:rPr>
        <w:t>читель русского языка и литературы</w:t>
      </w:r>
      <w:r w:rsidRPr="009443FE">
        <w:rPr>
          <w:rFonts w:ascii="Times New Roman" w:hAnsi="Times New Roman" w:cs="Times New Roman"/>
          <w:sz w:val="24"/>
          <w:szCs w:val="24"/>
        </w:rPr>
        <w:t>,</w:t>
      </w:r>
    </w:p>
    <w:p w:rsidR="00BA6B22" w:rsidRPr="009443FE" w:rsidRDefault="00213B0A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3FE">
        <w:rPr>
          <w:rFonts w:ascii="Times New Roman" w:hAnsi="Times New Roman" w:cs="Times New Roman"/>
          <w:sz w:val="24"/>
          <w:szCs w:val="24"/>
        </w:rPr>
        <w:t>высш.кв</w:t>
      </w:r>
      <w:proofErr w:type="gramStart"/>
      <w:r w:rsidRPr="009443F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443FE">
        <w:rPr>
          <w:rFonts w:ascii="Times New Roman" w:hAnsi="Times New Roman" w:cs="Times New Roman"/>
          <w:sz w:val="24"/>
          <w:szCs w:val="24"/>
        </w:rPr>
        <w:t>атегории</w:t>
      </w:r>
      <w:proofErr w:type="spellEnd"/>
    </w:p>
    <w:p w:rsidR="00BA6B22" w:rsidRPr="009443FE" w:rsidRDefault="00BA6B22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МОБУ «Палимовская СОШ»</w:t>
      </w:r>
    </w:p>
    <w:p w:rsidR="00BA6B22" w:rsidRPr="009443FE" w:rsidRDefault="00BA6B22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2" w:rsidRPr="009443FE" w:rsidRDefault="00BA6B22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2" w:rsidRPr="009443FE" w:rsidRDefault="00BA6B22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109" w:rsidRPr="009443FE" w:rsidRDefault="00511109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11109" w:rsidRPr="009443FE" w:rsidRDefault="00511109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11109" w:rsidRPr="009443FE" w:rsidRDefault="00511109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11109" w:rsidRPr="009443FE" w:rsidRDefault="00511109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1DD8" w:rsidRDefault="00AE1DD8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E1DD8" w:rsidRDefault="00AE1DD8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E1DD8" w:rsidRDefault="00AE1DD8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E1DD8" w:rsidRDefault="00213B0A" w:rsidP="00AE1DD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с</w:t>
      </w:r>
      <w:r w:rsidR="00BA6B22" w:rsidRPr="009443FE">
        <w:rPr>
          <w:rFonts w:ascii="Times New Roman" w:hAnsi="Times New Roman" w:cs="Times New Roman"/>
          <w:sz w:val="24"/>
          <w:szCs w:val="24"/>
        </w:rPr>
        <w:t xml:space="preserve">. </w:t>
      </w:r>
      <w:r w:rsidR="00AE1DD8">
        <w:rPr>
          <w:rFonts w:ascii="Times New Roman" w:hAnsi="Times New Roman" w:cs="Times New Roman"/>
          <w:sz w:val="24"/>
          <w:szCs w:val="24"/>
        </w:rPr>
        <w:t>Палимовка, 201</w:t>
      </w:r>
      <w:r w:rsidR="00AE1DD8" w:rsidRPr="00AE1DD8">
        <w:rPr>
          <w:rFonts w:ascii="Times New Roman" w:hAnsi="Times New Roman" w:cs="Times New Roman"/>
          <w:sz w:val="24"/>
          <w:szCs w:val="24"/>
        </w:rPr>
        <w:t>8</w:t>
      </w:r>
      <w:r w:rsidR="00BA6B22" w:rsidRPr="009443F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92641" w:rsidRPr="009443FE" w:rsidRDefault="00BA6B22" w:rsidP="00AE1DD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43F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F4C" w:rsidRPr="009443FE" w:rsidRDefault="001F0F4C" w:rsidP="009443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Введение………………………………………………</w:t>
      </w:r>
      <w:r w:rsidR="00755D98" w:rsidRPr="009443FE">
        <w:rPr>
          <w:rFonts w:ascii="Times New Roman" w:hAnsi="Times New Roman" w:cs="Times New Roman"/>
          <w:sz w:val="24"/>
          <w:szCs w:val="24"/>
        </w:rPr>
        <w:t>………….……...</w:t>
      </w:r>
      <w:r w:rsidRPr="009443FE">
        <w:rPr>
          <w:rFonts w:ascii="Times New Roman" w:hAnsi="Times New Roman" w:cs="Times New Roman"/>
          <w:sz w:val="24"/>
          <w:szCs w:val="24"/>
        </w:rPr>
        <w:t>….</w:t>
      </w:r>
      <w:r w:rsidR="00755D98" w:rsidRPr="009443FE">
        <w:rPr>
          <w:rFonts w:ascii="Times New Roman" w:hAnsi="Times New Roman" w:cs="Times New Roman"/>
          <w:sz w:val="24"/>
          <w:szCs w:val="24"/>
        </w:rPr>
        <w:t>3</w:t>
      </w:r>
    </w:p>
    <w:p w:rsidR="001F0F4C" w:rsidRPr="009443FE" w:rsidRDefault="001F0F4C" w:rsidP="009443F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Глава</w:t>
      </w:r>
      <w:proofErr w:type="gramStart"/>
      <w:r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</w:t>
      </w:r>
      <w:proofErr w:type="gramEnd"/>
      <w:r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 Слоган, лозунг, девиз. Воздействие словом</w:t>
      </w:r>
    </w:p>
    <w:p w:rsidR="001F0F4C" w:rsidRPr="009443FE" w:rsidRDefault="001F0F4C" w:rsidP="009443F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1. 1. Понятие слогана: исторический аспект………………………</w:t>
      </w:r>
      <w:r w:rsidR="00755D98"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….</w:t>
      </w:r>
      <w:r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…</w:t>
      </w:r>
      <w:r w:rsidR="00755D98"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4-5</w:t>
      </w:r>
    </w:p>
    <w:p w:rsidR="001F0F4C" w:rsidRPr="009443FE" w:rsidRDefault="001F0F4C" w:rsidP="009443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1.2. Виды слоганов…………………………………</w:t>
      </w:r>
      <w:r w:rsidR="00755D98" w:rsidRPr="009443FE">
        <w:rPr>
          <w:rFonts w:ascii="Times New Roman" w:hAnsi="Times New Roman" w:cs="Times New Roman"/>
          <w:sz w:val="24"/>
          <w:szCs w:val="24"/>
        </w:rPr>
        <w:t>…………………..</w:t>
      </w:r>
      <w:r w:rsidRPr="009443FE">
        <w:rPr>
          <w:rFonts w:ascii="Times New Roman" w:hAnsi="Times New Roman" w:cs="Times New Roman"/>
          <w:sz w:val="24"/>
          <w:szCs w:val="24"/>
        </w:rPr>
        <w:t>…..</w:t>
      </w:r>
      <w:r w:rsidR="00755D98" w:rsidRPr="009443FE">
        <w:rPr>
          <w:rFonts w:ascii="Times New Roman" w:hAnsi="Times New Roman" w:cs="Times New Roman"/>
          <w:sz w:val="24"/>
          <w:szCs w:val="24"/>
        </w:rPr>
        <w:t>5</w:t>
      </w:r>
    </w:p>
    <w:p w:rsidR="001F0F4C" w:rsidRPr="009443FE" w:rsidRDefault="001F0F4C" w:rsidP="009443F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1.3. Слоганы в современной рекламе………………………</w:t>
      </w:r>
      <w:r w:rsidR="00755D98"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…….......</w:t>
      </w:r>
      <w:r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….</w:t>
      </w:r>
      <w:r w:rsidR="00755D98" w:rsidRPr="009443F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5-6</w:t>
      </w:r>
    </w:p>
    <w:p w:rsidR="001F0F4C" w:rsidRPr="009443FE" w:rsidRDefault="001F0F4C" w:rsidP="009443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Глава 2. Исследование силы воздействия рекламных слоганов, лозунгов и девизов на подростков МОБУ «Палимовская СОШ»………………………….</w:t>
      </w:r>
      <w:r w:rsidR="00755D98" w:rsidRPr="009443FE">
        <w:rPr>
          <w:rFonts w:ascii="Times New Roman" w:hAnsi="Times New Roman" w:cs="Times New Roman"/>
          <w:sz w:val="24"/>
          <w:szCs w:val="24"/>
        </w:rPr>
        <w:t>6-9</w:t>
      </w:r>
    </w:p>
    <w:p w:rsidR="001F0F4C" w:rsidRPr="009443FE" w:rsidRDefault="001F0F4C" w:rsidP="009443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Заключение……………………………</w:t>
      </w:r>
      <w:r w:rsidR="00755D98" w:rsidRPr="009443FE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9443FE">
        <w:rPr>
          <w:rFonts w:ascii="Times New Roman" w:hAnsi="Times New Roman" w:cs="Times New Roman"/>
          <w:sz w:val="24"/>
          <w:szCs w:val="24"/>
        </w:rPr>
        <w:t>……..</w:t>
      </w:r>
      <w:r w:rsidR="00755D98" w:rsidRPr="009443FE">
        <w:rPr>
          <w:rFonts w:ascii="Times New Roman" w:hAnsi="Times New Roman" w:cs="Times New Roman"/>
          <w:sz w:val="24"/>
          <w:szCs w:val="24"/>
        </w:rPr>
        <w:t>9-11</w:t>
      </w:r>
    </w:p>
    <w:p w:rsidR="001F0F4C" w:rsidRPr="009443FE" w:rsidRDefault="001F0F4C" w:rsidP="009443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Список литературы…………………</w:t>
      </w:r>
      <w:r w:rsidR="00755D98" w:rsidRPr="009443FE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9443FE">
        <w:rPr>
          <w:rFonts w:ascii="Times New Roman" w:hAnsi="Times New Roman" w:cs="Times New Roman"/>
          <w:sz w:val="24"/>
          <w:szCs w:val="24"/>
        </w:rPr>
        <w:t>………..</w:t>
      </w:r>
      <w:r w:rsidR="00755D98" w:rsidRPr="009443FE">
        <w:rPr>
          <w:rFonts w:ascii="Times New Roman" w:hAnsi="Times New Roman" w:cs="Times New Roman"/>
          <w:sz w:val="24"/>
          <w:szCs w:val="24"/>
        </w:rPr>
        <w:t>11</w:t>
      </w:r>
    </w:p>
    <w:p w:rsidR="00B21557" w:rsidRPr="009443FE" w:rsidRDefault="001F0F4C" w:rsidP="009443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Приложение………………………</w:t>
      </w:r>
      <w:r w:rsidR="00755D98" w:rsidRPr="009443F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9443FE">
        <w:rPr>
          <w:rFonts w:ascii="Times New Roman" w:hAnsi="Times New Roman" w:cs="Times New Roman"/>
          <w:sz w:val="24"/>
          <w:szCs w:val="24"/>
        </w:rPr>
        <w:t>………</w:t>
      </w:r>
      <w:r w:rsidR="00755D98" w:rsidRPr="009443FE">
        <w:rPr>
          <w:rFonts w:ascii="Times New Roman" w:hAnsi="Times New Roman" w:cs="Times New Roman"/>
          <w:sz w:val="24"/>
          <w:szCs w:val="24"/>
        </w:rPr>
        <w:t>12</w:t>
      </w:r>
    </w:p>
    <w:p w:rsidR="00B21557" w:rsidRPr="009443FE" w:rsidRDefault="00B21557" w:rsidP="009443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br w:type="page"/>
      </w:r>
    </w:p>
    <w:p w:rsidR="00BA6B22" w:rsidRPr="009443FE" w:rsidRDefault="00BA6B22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FE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731B2C" w:rsidRPr="009443FE" w:rsidRDefault="00E11B89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Неотъемлемым компонентом любой рекламы, ее идейным зерном является не</w:t>
      </w:r>
      <w:r w:rsidR="00B96EE3">
        <w:rPr>
          <w:rFonts w:ascii="Times New Roman" w:hAnsi="Times New Roman" w:cs="Times New Roman"/>
          <w:sz w:val="24"/>
          <w:szCs w:val="24"/>
        </w:rPr>
        <w:t xml:space="preserve"> </w:t>
      </w:r>
      <w:r w:rsidRPr="009443FE">
        <w:rPr>
          <w:rFonts w:ascii="Times New Roman" w:hAnsi="Times New Roman" w:cs="Times New Roman"/>
          <w:sz w:val="24"/>
          <w:szCs w:val="24"/>
        </w:rPr>
        <w:t>что</w:t>
      </w:r>
      <w:r w:rsidR="00B96EE3">
        <w:rPr>
          <w:rFonts w:ascii="Times New Roman" w:hAnsi="Times New Roman" w:cs="Times New Roman"/>
          <w:sz w:val="24"/>
          <w:szCs w:val="24"/>
        </w:rPr>
        <w:t xml:space="preserve"> </w:t>
      </w:r>
      <w:r w:rsidRPr="009443FE">
        <w:rPr>
          <w:rFonts w:ascii="Times New Roman" w:hAnsi="Times New Roman" w:cs="Times New Roman"/>
          <w:sz w:val="24"/>
          <w:szCs w:val="24"/>
        </w:rPr>
        <w:t>иное,</w:t>
      </w:r>
      <w:r w:rsidR="00B96EE3">
        <w:rPr>
          <w:rFonts w:ascii="Times New Roman" w:hAnsi="Times New Roman" w:cs="Times New Roman"/>
          <w:sz w:val="24"/>
          <w:szCs w:val="24"/>
        </w:rPr>
        <w:t xml:space="preserve"> </w:t>
      </w:r>
      <w:r w:rsidRPr="009443FE">
        <w:rPr>
          <w:rFonts w:ascii="Times New Roman" w:hAnsi="Times New Roman" w:cs="Times New Roman"/>
          <w:sz w:val="24"/>
          <w:szCs w:val="24"/>
        </w:rPr>
        <w:t>как</w:t>
      </w:r>
      <w:r w:rsidR="00B96EE3">
        <w:rPr>
          <w:rFonts w:ascii="Times New Roman" w:hAnsi="Times New Roman" w:cs="Times New Roman"/>
          <w:sz w:val="24"/>
          <w:szCs w:val="24"/>
        </w:rPr>
        <w:t xml:space="preserve"> слоган. </w:t>
      </w:r>
      <w:r w:rsidRPr="009443FE">
        <w:rPr>
          <w:rFonts w:ascii="Times New Roman" w:hAnsi="Times New Roman" w:cs="Times New Roman"/>
          <w:sz w:val="24"/>
          <w:szCs w:val="24"/>
        </w:rPr>
        <w:t>Каким же должен быть хороший слоган? Прежде всего</w:t>
      </w:r>
      <w:r w:rsidR="00511109" w:rsidRPr="009443FE">
        <w:rPr>
          <w:rFonts w:ascii="Times New Roman" w:hAnsi="Times New Roman" w:cs="Times New Roman"/>
          <w:sz w:val="24"/>
          <w:szCs w:val="24"/>
        </w:rPr>
        <w:t>,</w:t>
      </w:r>
      <w:r w:rsidRPr="009443FE">
        <w:rPr>
          <w:rFonts w:ascii="Times New Roman" w:hAnsi="Times New Roman" w:cs="Times New Roman"/>
          <w:sz w:val="24"/>
          <w:szCs w:val="24"/>
        </w:rPr>
        <w:t xml:space="preserve"> ярким, сочным, запоминающимся и при всем этом находиться в тесной связи с образом рекламируемого товара. </w:t>
      </w:r>
      <w:r w:rsidR="00A53B46" w:rsidRPr="009443FE">
        <w:rPr>
          <w:rFonts w:ascii="Times New Roman" w:hAnsi="Times New Roman" w:cs="Times New Roman"/>
          <w:sz w:val="24"/>
          <w:szCs w:val="24"/>
        </w:rPr>
        <w:t xml:space="preserve">  Нужно ли в этом разбираться обычному человеку? Почему важно знать о силе слова? </w:t>
      </w:r>
      <w:r w:rsidR="00511109" w:rsidRPr="009443FE">
        <w:rPr>
          <w:rFonts w:ascii="Times New Roman" w:hAnsi="Times New Roman" w:cs="Times New Roman"/>
          <w:sz w:val="24"/>
          <w:szCs w:val="24"/>
        </w:rPr>
        <w:t>Попробую рассмотреть этот вопрос в своей</w:t>
      </w:r>
      <w:r w:rsidRPr="009443FE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731B2C" w:rsidRPr="009443FE" w:rsidRDefault="00A53B46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9443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выяснить, как влияет слово из рекламы </w:t>
      </w:r>
      <w:r w:rsidR="00731B2C" w:rsidRPr="009443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подростков 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МОБУ «Палимовская СОШ». </w:t>
      </w:r>
    </w:p>
    <w:p w:rsidR="00A53B46" w:rsidRPr="009443FE" w:rsidRDefault="00A53B46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 исследования: 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>щиеся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 5 – 11 классов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 МОБУ «Палимовская СОШ»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3B46" w:rsidRPr="009443FE" w:rsidRDefault="00A53B46" w:rsidP="009443F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влияния рекламных слоганов, девизов и лозунгов в современных 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>социально-культурны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 условия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 </w:t>
      </w:r>
      <w:r w:rsidRPr="009443FE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</w:t>
      </w:r>
      <w:r w:rsidR="00511109"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 моего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исследования.</w:t>
      </w:r>
    </w:p>
    <w:p w:rsidR="00A53B46" w:rsidRPr="009443FE" w:rsidRDefault="00511109" w:rsidP="009443F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color w:val="000000"/>
          <w:sz w:val="24"/>
          <w:szCs w:val="24"/>
        </w:rPr>
        <w:t>В ходе работы мной</w:t>
      </w:r>
      <w:r w:rsidR="00A53B46"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 была выдвинута </w:t>
      </w:r>
      <w:r w:rsidR="00A53B46" w:rsidRPr="009443FE">
        <w:rPr>
          <w:rFonts w:ascii="Times New Roman" w:hAnsi="Times New Roman" w:cs="Times New Roman"/>
          <w:b/>
          <w:color w:val="000000"/>
          <w:sz w:val="24"/>
          <w:szCs w:val="24"/>
        </w:rPr>
        <w:t>гипотеза</w:t>
      </w:r>
      <w:r w:rsidR="00A53B46"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>сила слогана, лозунга и девиза из рекламы не всегда осознаётся подростком, однако данная категория фраз является мощным орудием воздействия на человека.</w:t>
      </w:r>
    </w:p>
    <w:p w:rsidR="00A53B46" w:rsidRPr="009443FE" w:rsidRDefault="00731B2C" w:rsidP="009443F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исследования</w:t>
      </w:r>
      <w:r w:rsidR="00A53B46" w:rsidRPr="009443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53B46" w:rsidRPr="009443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>фразы из рекламы.</w:t>
      </w:r>
    </w:p>
    <w:p w:rsidR="00A53B46" w:rsidRPr="009443FE" w:rsidRDefault="00731B2C" w:rsidP="009443F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исследования</w:t>
      </w:r>
      <w:r w:rsidR="00A53B46" w:rsidRPr="009443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53B46" w:rsidRPr="009443FE" w:rsidRDefault="00A53B46" w:rsidP="009443F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color w:val="000000"/>
          <w:sz w:val="24"/>
          <w:szCs w:val="24"/>
        </w:rPr>
        <w:t>Изучить литературу по теме.</w:t>
      </w:r>
    </w:p>
    <w:p w:rsidR="00A53B46" w:rsidRPr="009443FE" w:rsidRDefault="00731B2C" w:rsidP="009443F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color w:val="000000"/>
          <w:sz w:val="24"/>
          <w:szCs w:val="24"/>
        </w:rPr>
        <w:t>Разработать и провести анкетирование.</w:t>
      </w:r>
    </w:p>
    <w:p w:rsidR="00A53B46" w:rsidRPr="009443FE" w:rsidRDefault="00A53B46" w:rsidP="009443F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анализ 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>полученных данных, разработать обучающее занятие на основе полученных данных.</w:t>
      </w:r>
    </w:p>
    <w:p w:rsidR="00B21557" w:rsidRPr="009443FE" w:rsidRDefault="00A53B46" w:rsidP="009443F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исследования: </w:t>
      </w:r>
      <w:r w:rsidRPr="009443FE">
        <w:rPr>
          <w:rFonts w:ascii="Times New Roman" w:hAnsi="Times New Roman" w:cs="Times New Roman"/>
          <w:color w:val="000000"/>
          <w:sz w:val="24"/>
          <w:szCs w:val="24"/>
        </w:rPr>
        <w:t xml:space="preserve"> анализ данных, изучение </w:t>
      </w:r>
      <w:r w:rsidR="00731B2C" w:rsidRPr="009443FE">
        <w:rPr>
          <w:rFonts w:ascii="Times New Roman" w:hAnsi="Times New Roman" w:cs="Times New Roman"/>
          <w:color w:val="000000"/>
          <w:sz w:val="24"/>
          <w:szCs w:val="24"/>
        </w:rPr>
        <w:t>литературных источников, опрос.</w:t>
      </w:r>
    </w:p>
    <w:p w:rsidR="00B21557" w:rsidRPr="009443FE" w:rsidRDefault="00B21557" w:rsidP="009443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1F0F4C" w:rsidRPr="009443FE" w:rsidRDefault="001F0F4C" w:rsidP="009443FE">
      <w:pPr>
        <w:spacing w:after="0" w:line="360" w:lineRule="auto"/>
        <w:ind w:firstLine="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44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Глава</w:t>
      </w:r>
      <w:r w:rsidR="00B96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44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 Слоган, лозунг, девиз. Воздействие словом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</w:t>
      </w:r>
      <w:r w:rsidR="00213B0A" w:rsidRPr="00944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</w:t>
      </w:r>
      <w:r w:rsidRPr="00944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Понятие слогана: исторический аспект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"слоган" (sluagh-ghairm) восходит к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гальскому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языку и означает "боевой клич". В 1880 году понятие "слоган" было впервые использовано в современном значении. Первоначальное значение слова - "боевой клич" - очень точно и весьма образно отражает сущность этой рекламной константы: пленить покупателя и отличиться от конкурентов.</w:t>
      </w:r>
      <w:r w:rsidR="00755D98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[1]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американской научной литературе по рекламе существует несколько версий того, когда появился собственно слоган и что было тому причиной.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Ч.Гудрам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Х.Делримпл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считают, что появление рекламного девиза вызвали существовавшие в 50-е годы XIX столетия ограничения на покупку рекламной площади. Стремясь поставить всех в равные условия, крупные газеты продавали строго ограниченный объем: всем по две-три строки не шире стандартной колонки независимо от того, являлся ли покупатель площади промышленным магнатом с неограниченными ресурсами или просто начинающим бизнесменом.</w:t>
      </w:r>
      <w:r w:rsidR="00755D98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[4]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Бизнесмены по-разному распоряжались этим газетным пространством. Кто-то – преимущественно новички в бизнесе – просто описывал свой товар или услугу, а кто-то искал способы «выделиться из толпы», улучшить запоминаемость своей рекламы. А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Ф.Пресбрей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выдвигает свою версию непосредственной предтечи слогана. В своей книге «История и развитие рекламы» он рассказывает о жившем в середине XIX века владельце нескольких изданий Роб</w:t>
      </w:r>
      <w:r w:rsidR="00511109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ерте </w:t>
      </w:r>
      <w:proofErr w:type="spellStart"/>
      <w:r w:rsidR="00511109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Боннере</w:t>
      </w:r>
      <w:proofErr w:type="spellEnd"/>
      <w:r w:rsidR="00511109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, чей</w:t>
      </w: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трюк и зародил идею слогана. </w:t>
      </w:r>
      <w:r w:rsidR="00755D98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[3]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нашей стране понятие «слогана» появилось только в 90-х годах XX столетия. Оно было заимствовано из англоязычной рекламной терминологии. 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Думается, что «словесные фразы, лозунги и девизы» вполне можно объединить, </w:t>
      </w:r>
      <w:proofErr w:type="gram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использовав</w:t>
      </w:r>
      <w:proofErr w:type="gram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термин «слоган».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М.Шеремевский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употребляет выражение «словесный отличительный знак товара».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Д.Беклешов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К.Воронов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говоря о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слоганоподобном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стихотворении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В.Маяковского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«Лучших сосок не </w:t>
      </w:r>
      <w:proofErr w:type="gram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было и нет</w:t>
      </w:r>
      <w:proofErr w:type="gram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готов сосать до старости лет», используют фразу «короткий рекламный текст».</w:t>
      </w:r>
      <w:r w:rsidR="00755D98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[6]</w:t>
      </w:r>
    </w:p>
    <w:p w:rsidR="00213B0A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единства терминологии в СССР не было, но это не означает, что не было и собственно девизов. 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Совсем по-другому пошел рекламный процесс в начале 90-х годов – в условиях, когда возникло достаточно много частных фирм, и перед ними встала необходимость, и появилась возможность заявить о себе. Наиболее энергично рекламные девизы внедряются в прессу.</w:t>
      </w:r>
      <w:r w:rsidR="00755D98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[5]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Итак, эволюция российского девиза проходила отнюдь не с нуля. Очевидно, что нашими рекламистами был учтен и западный опыт, и российские традиции, и наработки советского времени. Пути развития рекламы были достаточно схожи как на Западе, так и в нашей стране и укладывались приблизительно в такую схему: выделение заголовка, его расширение подзаголовком, появление «независимого» девиза, то есть </w:t>
      </w:r>
      <w:r w:rsidR="00213B0A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слогана</w:t>
      </w: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1B89" w:rsidRPr="009443FE" w:rsidRDefault="00213B0A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FE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1F0F4C" w:rsidRPr="009443FE">
        <w:rPr>
          <w:rFonts w:ascii="Times New Roman" w:hAnsi="Times New Roman" w:cs="Times New Roman"/>
          <w:b/>
          <w:sz w:val="24"/>
          <w:szCs w:val="24"/>
        </w:rPr>
        <w:t>Виды слоганов</w:t>
      </w:r>
    </w:p>
    <w:p w:rsidR="00E11B89" w:rsidRPr="009443FE" w:rsidRDefault="00E11B89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По предмету продвижения:</w:t>
      </w:r>
    </w:p>
    <w:p w:rsidR="00E11B89" w:rsidRPr="009443FE" w:rsidRDefault="00E11B89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43FE">
        <w:rPr>
          <w:rFonts w:ascii="Times New Roman" w:hAnsi="Times New Roman" w:cs="Times New Roman"/>
          <w:sz w:val="24"/>
          <w:szCs w:val="24"/>
        </w:rPr>
        <w:t xml:space="preserve">• </w:t>
      </w:r>
      <w:r w:rsidR="00B96EE3">
        <w:rPr>
          <w:rFonts w:ascii="Times New Roman" w:hAnsi="Times New Roman" w:cs="Times New Roman"/>
          <w:sz w:val="24"/>
          <w:szCs w:val="24"/>
        </w:rPr>
        <w:t xml:space="preserve"> </w:t>
      </w:r>
      <w:r w:rsidRPr="009443FE">
        <w:rPr>
          <w:rFonts w:ascii="Times New Roman" w:hAnsi="Times New Roman" w:cs="Times New Roman"/>
          <w:sz w:val="24"/>
          <w:szCs w:val="24"/>
        </w:rPr>
        <w:t>Товарные — обращаются к рациональной стороне через аргументы.</w:t>
      </w:r>
      <w:proofErr w:type="gramEnd"/>
    </w:p>
    <w:p w:rsidR="00E11B89" w:rsidRPr="009443FE" w:rsidRDefault="00E11B89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443FE">
        <w:rPr>
          <w:rFonts w:ascii="Times New Roman" w:hAnsi="Times New Roman" w:cs="Times New Roman"/>
          <w:sz w:val="24"/>
          <w:szCs w:val="24"/>
        </w:rPr>
        <w:t>Имиджевые</w:t>
      </w:r>
      <w:proofErr w:type="spellEnd"/>
      <w:r w:rsidRPr="009443FE">
        <w:rPr>
          <w:rFonts w:ascii="Times New Roman" w:hAnsi="Times New Roman" w:cs="Times New Roman"/>
          <w:sz w:val="24"/>
          <w:szCs w:val="24"/>
        </w:rPr>
        <w:t xml:space="preserve"> — к чувствам через эмоции. Направлены на повышение узнаваемости компании, бренда с акцентом на какую-либо общую особенность в деятельности компании, которая распространяется на всю продукцию или услуги. </w:t>
      </w:r>
    </w:p>
    <w:p w:rsidR="00E11B89" w:rsidRPr="009443FE" w:rsidRDefault="00E11B89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По привязке к продукту</w:t>
      </w:r>
      <w:r w:rsidR="001F0F4C" w:rsidRPr="009443FE">
        <w:rPr>
          <w:rFonts w:ascii="Times New Roman" w:hAnsi="Times New Roman" w:cs="Times New Roman"/>
          <w:sz w:val="24"/>
          <w:szCs w:val="24"/>
        </w:rPr>
        <w:t>:</w:t>
      </w:r>
    </w:p>
    <w:p w:rsidR="00E11B89" w:rsidRPr="009443FE" w:rsidRDefault="00E11B89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• Связанные — включают названия продукта. Такой слоган неотделим от названия. «Ваша киска купила бы Вискас»</w:t>
      </w:r>
    </w:p>
    <w:p w:rsidR="00E11B89" w:rsidRPr="009443FE" w:rsidRDefault="00E11B89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9443FE">
        <w:rPr>
          <w:rFonts w:ascii="Times New Roman" w:hAnsi="Times New Roman" w:cs="Times New Roman"/>
          <w:sz w:val="24"/>
          <w:szCs w:val="24"/>
        </w:rPr>
        <w:t>Привязанные</w:t>
      </w:r>
      <w:proofErr w:type="gramEnd"/>
      <w:r w:rsidRPr="009443FE">
        <w:rPr>
          <w:rFonts w:ascii="Times New Roman" w:hAnsi="Times New Roman" w:cs="Times New Roman"/>
          <w:sz w:val="24"/>
          <w:szCs w:val="24"/>
        </w:rPr>
        <w:t xml:space="preserve"> — соотносятся с названием ритмически и фонетически. «</w:t>
      </w:r>
      <w:proofErr w:type="spellStart"/>
      <w:r w:rsidRPr="009443FE">
        <w:rPr>
          <w:rFonts w:ascii="Times New Roman" w:hAnsi="Times New Roman" w:cs="Times New Roman"/>
          <w:sz w:val="24"/>
          <w:szCs w:val="24"/>
        </w:rPr>
        <w:t>Жилетт</w:t>
      </w:r>
      <w:proofErr w:type="spellEnd"/>
      <w:r w:rsidRPr="009443FE">
        <w:rPr>
          <w:rFonts w:ascii="Times New Roman" w:hAnsi="Times New Roman" w:cs="Times New Roman"/>
          <w:sz w:val="24"/>
          <w:szCs w:val="24"/>
        </w:rPr>
        <w:t>. Лучше для мужчины нет»;</w:t>
      </w:r>
    </w:p>
    <w:p w:rsidR="00E11B89" w:rsidRPr="009443FE" w:rsidRDefault="00E11B89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 xml:space="preserve">• Свободные — они самодостаточны и независимы. «Бери от жизни всё», «Аромат, который сближает». </w:t>
      </w:r>
      <w:r w:rsidR="00755D98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[9]</w:t>
      </w:r>
    </w:p>
    <w:p w:rsidR="00E11B89" w:rsidRPr="009443FE" w:rsidRDefault="00213B0A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</w:t>
      </w:r>
      <w:r w:rsidR="001F0F4C" w:rsidRPr="00944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  <w:r w:rsidRPr="00944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E11B89" w:rsidRPr="00944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Слоганы в современной рекламе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Слоган любой компании представляет собой постоянно используемый фирменный оригинальный девиз. Он позволяет не только подчеркнуть основные преимущества товара, но и способствует быстрому запоминанию, </w:t>
      </w:r>
      <w:r w:rsidR="00213B0A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а, следовательно</w:t>
      </w: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последующем использовании выполняет не информирующую функцию, а выступает в роли </w:t>
      </w:r>
      <w:proofErr w:type="spell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напоминателя</w:t>
      </w:r>
      <w:proofErr w:type="spellEnd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товаре. </w:t>
      </w:r>
    </w:p>
    <w:p w:rsidR="00E11B89" w:rsidRPr="009443FE" w:rsidRDefault="00E11B89" w:rsidP="009443F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важные слоганы рекламных кампаний и торговые слоганы основаны на следующих мотивах: здоровье, комфорт, чувственное удовольствие, развлечение, польза, экономия (времени, усилий, денег), восхищение, родительская любовь, гордость, престиж, любопытство.</w:t>
      </w:r>
      <w:r w:rsidR="00755D98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[3]</w:t>
      </w:r>
      <w:proofErr w:type="gramEnd"/>
    </w:p>
    <w:p w:rsidR="00F1395A" w:rsidRPr="009443FE" w:rsidRDefault="00E11B89" w:rsidP="009443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443FE">
        <w:rPr>
          <w:rFonts w:ascii="Times New Roman" w:hAnsi="Times New Roman" w:cs="Times New Roman"/>
          <w:sz w:val="24"/>
          <w:szCs w:val="24"/>
        </w:rPr>
        <w:t>Манипулятивные</w:t>
      </w:r>
      <w:proofErr w:type="spellEnd"/>
      <w:r w:rsidRPr="009443FE">
        <w:rPr>
          <w:rFonts w:ascii="Times New Roman" w:hAnsi="Times New Roman" w:cs="Times New Roman"/>
          <w:sz w:val="24"/>
          <w:szCs w:val="24"/>
        </w:rPr>
        <w:t xml:space="preserve"> эвфемизмы, функционирующие в языке СМИ, являются мощным средством воздействия на сознание людей. Они или затемняют, скрывают истинное положение вещей, или же демобилизуют общественное мнение, так как смягченная, нейтральная формулировка не вызывает в сознании реципиента ответного раздражения в отличие от прямой номинации.</w:t>
      </w:r>
      <w:r w:rsidR="00755D98"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t>[5]</w:t>
      </w:r>
    </w:p>
    <w:p w:rsidR="00F1395A" w:rsidRPr="009443FE" w:rsidRDefault="00F1395A" w:rsidP="009443F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FE">
        <w:rPr>
          <w:rFonts w:ascii="Times New Roman" w:hAnsi="Times New Roman" w:cs="Times New Roman"/>
          <w:b/>
          <w:sz w:val="24"/>
          <w:szCs w:val="24"/>
        </w:rPr>
        <w:lastRenderedPageBreak/>
        <w:t>Глава 2</w:t>
      </w:r>
      <w:r w:rsidR="001F0F4C" w:rsidRPr="009443FE">
        <w:rPr>
          <w:rFonts w:ascii="Times New Roman" w:hAnsi="Times New Roman" w:cs="Times New Roman"/>
          <w:b/>
          <w:sz w:val="24"/>
          <w:szCs w:val="24"/>
        </w:rPr>
        <w:t>. Исследование силы воздействия рекламных слоганов, лозунгов и девизов на подростков МОБУ «Палимовская СОШ»</w:t>
      </w:r>
    </w:p>
    <w:p w:rsidR="00296588" w:rsidRPr="009443FE" w:rsidRDefault="00F1395A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В ходе моего</w:t>
      </w:r>
      <w:r w:rsidR="00296588" w:rsidRPr="009443FE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B96EE3">
        <w:rPr>
          <w:rFonts w:ascii="Times New Roman" w:hAnsi="Times New Roman" w:cs="Times New Roman"/>
          <w:sz w:val="24"/>
          <w:szCs w:val="24"/>
        </w:rPr>
        <w:t xml:space="preserve"> </w:t>
      </w:r>
      <w:r w:rsidRPr="009443FE">
        <w:rPr>
          <w:rFonts w:ascii="Times New Roman" w:hAnsi="Times New Roman" w:cs="Times New Roman"/>
          <w:sz w:val="24"/>
          <w:szCs w:val="24"/>
        </w:rPr>
        <w:t>о</w:t>
      </w:r>
      <w:r w:rsidR="00296588" w:rsidRPr="009443FE">
        <w:rPr>
          <w:rFonts w:ascii="Times New Roman" w:hAnsi="Times New Roman" w:cs="Times New Roman"/>
          <w:sz w:val="24"/>
          <w:szCs w:val="24"/>
        </w:rPr>
        <w:t xml:space="preserve">прошено 100 </w:t>
      </w:r>
      <w:proofErr w:type="gramStart"/>
      <w:r w:rsidR="00296588" w:rsidRPr="009443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96588" w:rsidRPr="009443FE">
        <w:rPr>
          <w:rFonts w:ascii="Times New Roman" w:hAnsi="Times New Roman" w:cs="Times New Roman"/>
          <w:sz w:val="24"/>
          <w:szCs w:val="24"/>
        </w:rPr>
        <w:t xml:space="preserve"> МОБУ «Палимовская СОШ». В качестве респондентов выбраны подростки, обучающиеся в 5-11 классах. Анкета включала в себя следующие вопросы и задания: </w:t>
      </w:r>
    </w:p>
    <w:p w:rsidR="00296588" w:rsidRPr="009443FE" w:rsidRDefault="00296588" w:rsidP="009443F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 xml:space="preserve">Что такое девиз, слоган, лозунг? </w:t>
      </w:r>
    </w:p>
    <w:p w:rsidR="00296588" w:rsidRPr="009443FE" w:rsidRDefault="00296588" w:rsidP="009443F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 xml:space="preserve">Какие слоганы вы знаете? </w:t>
      </w:r>
    </w:p>
    <w:p w:rsidR="00296588" w:rsidRPr="009443FE" w:rsidRDefault="00296588" w:rsidP="009443F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 xml:space="preserve">Как на вас влияют слоганы, к каким действиям побуждают? </w:t>
      </w:r>
    </w:p>
    <w:p w:rsidR="00296588" w:rsidRPr="009443FE" w:rsidRDefault="00296588" w:rsidP="009443F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 xml:space="preserve">Назовите свой жизненный девиз </w:t>
      </w:r>
    </w:p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У учащихся, участвовавших в исследовании, возникали трудности с определениями «девиз», «слоган», «лозунг».</w:t>
      </w:r>
    </w:p>
    <w:p w:rsidR="00296588" w:rsidRPr="009443FE" w:rsidRDefault="00F1395A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Я получила</w:t>
      </w:r>
      <w:r w:rsidR="00296588" w:rsidRPr="009443FE">
        <w:rPr>
          <w:rFonts w:ascii="Times New Roman" w:hAnsi="Times New Roman" w:cs="Times New Roman"/>
          <w:sz w:val="24"/>
          <w:szCs w:val="24"/>
        </w:rPr>
        <w:t xml:space="preserve"> следующие результаты</w:t>
      </w:r>
      <w:r w:rsidR="006F64E8" w:rsidRPr="009443FE">
        <w:rPr>
          <w:rFonts w:ascii="Times New Roman" w:hAnsi="Times New Roman" w:cs="Times New Roman"/>
          <w:sz w:val="24"/>
          <w:szCs w:val="24"/>
        </w:rPr>
        <w:t>:</w:t>
      </w:r>
    </w:p>
    <w:p w:rsidR="006F64E8" w:rsidRPr="009443FE" w:rsidRDefault="006F64E8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-5"/>
        <w:tblW w:w="9185" w:type="dxa"/>
        <w:tblLook w:val="04E0" w:firstRow="1" w:lastRow="1" w:firstColumn="1" w:lastColumn="0" w:noHBand="0" w:noVBand="1"/>
      </w:tblPr>
      <w:tblGrid>
        <w:gridCol w:w="1499"/>
        <w:gridCol w:w="1278"/>
        <w:gridCol w:w="1069"/>
        <w:gridCol w:w="1069"/>
        <w:gridCol w:w="1069"/>
        <w:gridCol w:w="1061"/>
        <w:gridCol w:w="1070"/>
        <w:gridCol w:w="1070"/>
      </w:tblGrid>
      <w:tr w:rsidR="00296588" w:rsidRPr="009443FE" w:rsidTr="00944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:rsidR="00296588" w:rsidRPr="009443FE" w:rsidRDefault="00296588" w:rsidP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Девиз</w:t>
            </w:r>
          </w:p>
        </w:tc>
        <w:tc>
          <w:tcPr>
            <w:tcW w:w="128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6588" w:rsidRPr="009443FE" w:rsidTr="0094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:rsidR="00296588" w:rsidRPr="009443FE" w:rsidRDefault="00296588" w:rsidP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Слоган</w:t>
            </w:r>
          </w:p>
        </w:tc>
        <w:tc>
          <w:tcPr>
            <w:tcW w:w="128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6588" w:rsidRPr="009443FE" w:rsidTr="00944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:rsidR="00296588" w:rsidRPr="009443FE" w:rsidRDefault="00296588" w:rsidP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Лозунг</w:t>
            </w:r>
          </w:p>
        </w:tc>
        <w:tc>
          <w:tcPr>
            <w:tcW w:w="128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6588" w:rsidRPr="009443FE" w:rsidTr="0094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:rsidR="00296588" w:rsidRPr="009443FE" w:rsidRDefault="00296588" w:rsidP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8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6588" w:rsidRPr="009443FE" w:rsidTr="009443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:rsidR="00296588" w:rsidRPr="009443FE" w:rsidRDefault="00213B0A" w:rsidP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6588" w:rsidRPr="009443FE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128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6588" w:rsidRPr="009443FE" w:rsidRDefault="006F64E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EE99112" wp14:editId="016F1C16">
            <wp:simplePos x="0" y="0"/>
            <wp:positionH relativeFrom="column">
              <wp:posOffset>51435</wp:posOffset>
            </wp:positionH>
            <wp:positionV relativeFrom="page">
              <wp:posOffset>8562975</wp:posOffset>
            </wp:positionV>
            <wp:extent cx="2038350" cy="1847850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Учащиеся 5 класса не смогли дать определения «слоган» и «лозунг». Для 6-8 классов более понятным было понятие «девиз». С понятием «слоган» лучше всего справился 8 класс, им также, по сравнению с другими р</w:t>
      </w:r>
      <w:r w:rsidR="00F1395A" w:rsidRPr="009443FE">
        <w:rPr>
          <w:rFonts w:ascii="Times New Roman" w:hAnsi="Times New Roman" w:cs="Times New Roman"/>
          <w:sz w:val="24"/>
          <w:szCs w:val="24"/>
        </w:rPr>
        <w:t>еспондентами, было более знакомо</w:t>
      </w:r>
      <w:r w:rsidRPr="009443FE">
        <w:rPr>
          <w:rFonts w:ascii="Times New Roman" w:hAnsi="Times New Roman" w:cs="Times New Roman"/>
          <w:sz w:val="24"/>
          <w:szCs w:val="24"/>
        </w:rPr>
        <w:t xml:space="preserve"> понятие «лозунг». Следует отметить, что именно этот класс (наряду с 10 классом) стал активным участником анкетирования.</w:t>
      </w:r>
    </w:p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Среди самых известных слоганов большинство респондентов выбрали:</w:t>
      </w:r>
    </w:p>
    <w:p w:rsidR="00296588" w:rsidRPr="009443FE" w:rsidRDefault="006F64E8" w:rsidP="009443F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-</w:t>
      </w:r>
      <w:r w:rsidR="00213B0A" w:rsidRPr="009443FE">
        <w:rPr>
          <w:rFonts w:ascii="Times New Roman" w:hAnsi="Times New Roman" w:cs="Times New Roman"/>
          <w:sz w:val="24"/>
          <w:szCs w:val="24"/>
        </w:rPr>
        <w:t>Т</w:t>
      </w:r>
      <w:r w:rsidR="00296588" w:rsidRPr="009443FE">
        <w:rPr>
          <w:rFonts w:ascii="Times New Roman" w:hAnsi="Times New Roman" w:cs="Times New Roman"/>
          <w:sz w:val="24"/>
          <w:szCs w:val="24"/>
        </w:rPr>
        <w:t>оварные</w:t>
      </w:r>
      <w:r w:rsidR="00213B0A" w:rsidRPr="009443FE">
        <w:rPr>
          <w:rFonts w:ascii="Times New Roman" w:hAnsi="Times New Roman" w:cs="Times New Roman"/>
          <w:sz w:val="24"/>
          <w:szCs w:val="24"/>
        </w:rPr>
        <w:t>-</w:t>
      </w:r>
      <w:r w:rsidR="00296588" w:rsidRPr="009443FE">
        <w:rPr>
          <w:rFonts w:ascii="Times New Roman" w:hAnsi="Times New Roman" w:cs="Times New Roman"/>
          <w:sz w:val="24"/>
          <w:szCs w:val="24"/>
        </w:rPr>
        <w:t xml:space="preserve"> 27 </w:t>
      </w:r>
    </w:p>
    <w:p w:rsidR="00296588" w:rsidRPr="009443FE" w:rsidRDefault="006F64E8" w:rsidP="009443F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-</w:t>
      </w:r>
      <w:r w:rsidR="00213B0A" w:rsidRPr="009443FE">
        <w:rPr>
          <w:rFonts w:ascii="Times New Roman" w:hAnsi="Times New Roman" w:cs="Times New Roman"/>
          <w:sz w:val="24"/>
          <w:szCs w:val="24"/>
        </w:rPr>
        <w:t>И</w:t>
      </w:r>
      <w:r w:rsidR="00296588" w:rsidRPr="009443FE">
        <w:rPr>
          <w:rFonts w:ascii="Times New Roman" w:hAnsi="Times New Roman" w:cs="Times New Roman"/>
          <w:sz w:val="24"/>
          <w:szCs w:val="24"/>
        </w:rPr>
        <w:t>миджевые</w:t>
      </w:r>
      <w:r w:rsidR="00213B0A" w:rsidRPr="009443FE">
        <w:rPr>
          <w:rFonts w:ascii="Times New Roman" w:hAnsi="Times New Roman" w:cs="Times New Roman"/>
          <w:sz w:val="24"/>
          <w:szCs w:val="24"/>
        </w:rPr>
        <w:t>-</w:t>
      </w:r>
      <w:r w:rsidR="00296588" w:rsidRPr="009443FE">
        <w:rPr>
          <w:rFonts w:ascii="Times New Roman" w:hAnsi="Times New Roman" w:cs="Times New Roman"/>
          <w:sz w:val="24"/>
          <w:szCs w:val="24"/>
        </w:rPr>
        <w:t>17</w:t>
      </w:r>
    </w:p>
    <w:p w:rsidR="00296588" w:rsidRPr="009443FE" w:rsidRDefault="00D80F54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8.4pt;margin-top:8.5pt;width:93.75pt;height:25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GuQgIAAEsEAAAOAAAAZHJzL2Uyb0RvYy54bWysVEtu2zAQ3RfoHQjua1mKndiC5SB16qJA&#10;+gHSHoCiKIkoxVFJ2lK6y75X6B266KK7XsG5UYeU4xrOrigXBEczfJx5b0aLy75RZCuMlaAzGo/G&#10;lAjNoZC6yuinj+sXM0qsY7pgCrTI6J2w9HL5/Nmia1ORQA2qEIYgiLZp12a0dq5No8jyWjTMjqAV&#10;Gp0lmIY5NE0VFYZ1iN6oKBmPz6MOTNEa4MJa/Ho9OOky4Jel4O59WVrhiMoo5ubCbsKe+z1aLlha&#10;GdbWku/TYP+QRcOkxkcPUNfMMbIx8glUI7kBC6UbcWgiKEvJRagBq4nHJ9Xc1qwVoRYkx7YHmuz/&#10;g+Xvth8MkUVGk/iCEs0aFGn3ffdj93P3e/fr4f7hG0k8S11rUwy+bTHc9S+hR7VDxba9Af7ZEg2r&#10;mulKXBkDXS1YgVnG/mZ0dHXAsR4k795CgY+xjYMA1Jem8RQiKQTRUa27g0Kid4T7J+P5+DyZUsLR&#10;d5aczaZBwoilj7dbY91rAQ3xh4wa7ICAzrY31vlsWPoY4h+zoGSxlkoFw1T5ShmyZdgt67BCASdh&#10;SpMuo/Mp5vEUwjeuOIDk1UDBCUIjHXa9kk1GZ2O/hj70rL3SRehJx6Qazpix0nsaPXMDh67P+70s&#10;ORR3SKiBobtxGvFQg/lKSYednVH7ZcOMoES90SjKPJ5M/CgEYzK9SNAwx5782MM0R6iMOkqG48qF&#10;8fGVa7hC8UoZePUqD5nsc8WODXTvp8uPxLEdov7+A5Z/AAAA//8DAFBLAwQUAAYACAAAACEAtKJd&#10;u94AAAAIAQAADwAAAGRycy9kb3ducmV2LnhtbEyPwU7DMBBE70j9B2uRuFGbtEpLiFMhEL0hRIoK&#10;RydekqjxOordNvD1LCc4zs5q5k2+mVwvTjiGzpOGm7kCgVR721Gj4W33dL0GEaIha3pPqOELA2yK&#10;2UVuMuvP9IqnMjaCQyhkRkMb45BJGeoWnQlzPyCx9+lHZyLLsZF2NGcOd71MlEqlMx1xQ2sGfGix&#10;PpRHpyHUKt2/LMv9eyW3+H1r7ePH9lnrq8vp/g5ExCn+PcMvPqNDwUyVP5INotewSJk88n3Fk9hP&#10;kuUCRKUhXSuQRS7/Dyh+AAAA//8DAFBLAQItABQABgAIAAAAIQC2gziS/gAAAOEBAAATAAAAAAAA&#10;AAAAAAAAAAAAAABbQ29udGVudF9UeXBlc10ueG1sUEsBAi0AFAAGAAgAAAAhADj9If/WAAAAlAEA&#10;AAsAAAAAAAAAAAAAAAAALwEAAF9yZWxzLy5yZWxzUEsBAi0AFAAGAAgAAAAhANsc4a5CAgAASwQA&#10;AA4AAAAAAAAAAAAAAAAALgIAAGRycy9lMm9Eb2MueG1sUEsBAi0AFAAGAAgAAAAhALSiXbveAAAA&#10;CAEAAA8AAAAAAAAAAAAAAAAAnAQAAGRycy9kb3ducmV2LnhtbFBLBQYAAAAABAAEAPMAAACnBQAA&#10;AAA=&#10;" strokecolor="white [3212]">
            <v:textbox style="mso-next-textbox:#Надпись 2">
              <w:txbxContent>
                <w:p w:rsidR="009443FE" w:rsidRDefault="009443FE" w:rsidP="009443FE">
                  <w:pPr>
                    <w:jc w:val="center"/>
                  </w:pPr>
                  <w:r>
                    <w:rPr>
                      <w:noProof/>
                    </w:rPr>
                    <w:t>Диаграмма 1</w:t>
                  </w:r>
                </w:p>
              </w:txbxContent>
            </v:textbox>
            <w10:wrap type="square"/>
          </v:shape>
        </w:pict>
      </w:r>
      <w:r w:rsidR="00296588" w:rsidRPr="009443FE">
        <w:rPr>
          <w:rFonts w:ascii="Times New Roman" w:hAnsi="Times New Roman" w:cs="Times New Roman"/>
          <w:sz w:val="24"/>
          <w:szCs w:val="24"/>
        </w:rPr>
        <w:t>Дети запоминают товарные слоганы лучше, однако и на их эмоции тоже влияют рекламные слоганы.</w:t>
      </w:r>
    </w:p>
    <w:p w:rsidR="00296588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Учащиеся вспомнили особенно запоминающиеся слоганы. Мы соотнесли их с принадлежностью к товарам и услугам и получили следующий результат:</w:t>
      </w:r>
    </w:p>
    <w:p w:rsidR="009443FE" w:rsidRDefault="009443FE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tbl>
      <w:tblPr>
        <w:tblStyle w:val="1-5"/>
        <w:tblW w:w="9198" w:type="dxa"/>
        <w:tblLayout w:type="fixed"/>
        <w:tblLook w:val="04A0" w:firstRow="1" w:lastRow="0" w:firstColumn="1" w:lastColumn="0" w:noHBand="0" w:noVBand="1"/>
      </w:tblPr>
      <w:tblGrid>
        <w:gridCol w:w="1651"/>
        <w:gridCol w:w="1152"/>
        <w:gridCol w:w="1607"/>
        <w:gridCol w:w="1640"/>
        <w:gridCol w:w="969"/>
        <w:gridCol w:w="978"/>
        <w:gridCol w:w="1201"/>
      </w:tblGrid>
      <w:tr w:rsidR="009443FE" w:rsidRPr="009443FE" w:rsidTr="00944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</w:tcPr>
          <w:p w:rsidR="00296588" w:rsidRPr="009443FE" w:rsidRDefault="00296588" w:rsidP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</w:p>
          <w:p w:rsidR="00296588" w:rsidRPr="009443FE" w:rsidRDefault="00296588" w:rsidP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5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607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Косметические </w:t>
            </w:r>
          </w:p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40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Компьютерные игры</w:t>
            </w:r>
          </w:p>
        </w:tc>
        <w:tc>
          <w:tcPr>
            <w:tcW w:w="969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978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20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</w:tr>
      <w:tr w:rsidR="009443FE" w:rsidRPr="009443FE" w:rsidTr="0094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</w:tcPr>
          <w:p w:rsidR="00296588" w:rsidRPr="009443FE" w:rsidRDefault="00296588" w:rsidP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2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7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:rsidR="00296588" w:rsidRPr="009443FE" w:rsidRDefault="00296588" w:rsidP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Следует отметить, что исследование проводилось в подростковой среде, этим мо</w:t>
      </w:r>
      <w:r w:rsidR="006F64E8" w:rsidRPr="009443FE">
        <w:rPr>
          <w:rFonts w:ascii="Times New Roman" w:hAnsi="Times New Roman" w:cs="Times New Roman"/>
          <w:sz w:val="24"/>
          <w:szCs w:val="24"/>
        </w:rPr>
        <w:t>жно объяснить влияние рекламы продуктов питания</w:t>
      </w:r>
      <w:r w:rsidRPr="009443FE">
        <w:rPr>
          <w:rFonts w:ascii="Times New Roman" w:hAnsi="Times New Roman" w:cs="Times New Roman"/>
          <w:sz w:val="24"/>
          <w:szCs w:val="24"/>
        </w:rPr>
        <w:t xml:space="preserve"> на детей. Реклама лекарственных </w:t>
      </w:r>
      <w:r w:rsidR="006F64E8" w:rsidRPr="009443FE">
        <w:rPr>
          <w:rFonts w:ascii="Times New Roman" w:hAnsi="Times New Roman" w:cs="Times New Roman"/>
          <w:sz w:val="24"/>
          <w:szCs w:val="24"/>
        </w:rPr>
        <w:t>средств в</w:t>
      </w:r>
      <w:r w:rsidRPr="009443FE">
        <w:rPr>
          <w:rFonts w:ascii="Times New Roman" w:hAnsi="Times New Roman" w:cs="Times New Roman"/>
          <w:sz w:val="24"/>
          <w:szCs w:val="24"/>
        </w:rPr>
        <w:t xml:space="preserve"> осенний и весенний период активизируется, следовательно, активизируется ее воздействие.</w:t>
      </w:r>
    </w:p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Кроме того, учащиеся вспоми</w:t>
      </w:r>
      <w:r w:rsidR="006F64E8" w:rsidRPr="009443FE">
        <w:rPr>
          <w:rFonts w:ascii="Times New Roman" w:hAnsi="Times New Roman" w:cs="Times New Roman"/>
          <w:sz w:val="24"/>
          <w:szCs w:val="24"/>
        </w:rPr>
        <w:t xml:space="preserve">нали рекламу яркую, </w:t>
      </w:r>
      <w:proofErr w:type="spellStart"/>
      <w:r w:rsidR="006F64E8" w:rsidRPr="009443FE">
        <w:rPr>
          <w:rFonts w:ascii="Times New Roman" w:hAnsi="Times New Roman" w:cs="Times New Roman"/>
          <w:sz w:val="24"/>
          <w:szCs w:val="24"/>
        </w:rPr>
        <w:t>имиджевую</w:t>
      </w:r>
      <w:proofErr w:type="spellEnd"/>
      <w:r w:rsidR="006F64E8" w:rsidRPr="009443FE">
        <w:rPr>
          <w:rFonts w:ascii="Times New Roman" w:hAnsi="Times New Roman" w:cs="Times New Roman"/>
          <w:sz w:val="24"/>
          <w:szCs w:val="24"/>
        </w:rPr>
        <w:t xml:space="preserve"> (</w:t>
      </w:r>
      <w:r w:rsidRPr="009443FE">
        <w:rPr>
          <w:rFonts w:ascii="Times New Roman" w:hAnsi="Times New Roman" w:cs="Times New Roman"/>
          <w:sz w:val="24"/>
          <w:szCs w:val="24"/>
        </w:rPr>
        <w:t>«</w:t>
      </w:r>
      <w:r w:rsidRPr="009443FE">
        <w:rPr>
          <w:rFonts w:ascii="Times New Roman" w:hAnsi="Times New Roman" w:cs="Times New Roman"/>
          <w:sz w:val="24"/>
          <w:szCs w:val="24"/>
          <w:lang w:val="en-US"/>
        </w:rPr>
        <w:t>Lays</w:t>
      </w:r>
      <w:r w:rsidRPr="009443FE">
        <w:rPr>
          <w:rFonts w:ascii="Times New Roman" w:hAnsi="Times New Roman" w:cs="Times New Roman"/>
          <w:sz w:val="24"/>
          <w:szCs w:val="24"/>
        </w:rPr>
        <w:t>», «</w:t>
      </w:r>
      <w:r w:rsidRPr="009443FE">
        <w:rPr>
          <w:rFonts w:ascii="Times New Roman" w:hAnsi="Times New Roman" w:cs="Times New Roman"/>
          <w:sz w:val="24"/>
          <w:szCs w:val="24"/>
          <w:lang w:val="en-US"/>
        </w:rPr>
        <w:t>Pepsi</w:t>
      </w:r>
      <w:r w:rsidRPr="009443FE">
        <w:rPr>
          <w:rFonts w:ascii="Times New Roman" w:hAnsi="Times New Roman" w:cs="Times New Roman"/>
          <w:sz w:val="24"/>
          <w:szCs w:val="24"/>
        </w:rPr>
        <w:t>», «</w:t>
      </w:r>
      <w:r w:rsidRPr="009443FE">
        <w:rPr>
          <w:rFonts w:ascii="Times New Roman" w:hAnsi="Times New Roman" w:cs="Times New Roman"/>
          <w:sz w:val="24"/>
          <w:szCs w:val="24"/>
          <w:lang w:val="en-US"/>
        </w:rPr>
        <w:t>Snickers</w:t>
      </w:r>
      <w:r w:rsidRPr="009443FE">
        <w:rPr>
          <w:rFonts w:ascii="Times New Roman" w:hAnsi="Times New Roman" w:cs="Times New Roman"/>
          <w:sz w:val="24"/>
          <w:szCs w:val="24"/>
        </w:rPr>
        <w:t>», «</w:t>
      </w:r>
      <w:r w:rsidRPr="009443FE">
        <w:rPr>
          <w:rFonts w:ascii="Times New Roman" w:hAnsi="Times New Roman" w:cs="Times New Roman"/>
          <w:sz w:val="24"/>
          <w:szCs w:val="24"/>
          <w:lang w:val="en-US"/>
        </w:rPr>
        <w:t>KFS</w:t>
      </w:r>
      <w:r w:rsidRPr="009443FE">
        <w:rPr>
          <w:rFonts w:ascii="Times New Roman" w:hAnsi="Times New Roman" w:cs="Times New Roman"/>
          <w:sz w:val="24"/>
          <w:szCs w:val="24"/>
        </w:rPr>
        <w:t>»). Возможно, на них в большей мере оказало воздействие не слово, а образ, однако названия и слоганы они запомнили хорошо.</w:t>
      </w:r>
    </w:p>
    <w:p w:rsidR="006F64E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Лидировал по упоминаниям бренд «</w:t>
      </w:r>
      <w:proofErr w:type="spellStart"/>
      <w:r w:rsidRPr="009443FE">
        <w:rPr>
          <w:rFonts w:ascii="Times New Roman" w:hAnsi="Times New Roman" w:cs="Times New Roman"/>
          <w:sz w:val="24"/>
          <w:szCs w:val="24"/>
        </w:rPr>
        <w:t>Тантум</w:t>
      </w:r>
      <w:proofErr w:type="spellEnd"/>
      <w:r w:rsidRPr="009443FE">
        <w:rPr>
          <w:rFonts w:ascii="Times New Roman" w:hAnsi="Times New Roman" w:cs="Times New Roman"/>
          <w:sz w:val="24"/>
          <w:szCs w:val="24"/>
        </w:rPr>
        <w:t xml:space="preserve"> Верде». Это можно объяснить участием звезды в создании ролика. Рэп в исполнении </w:t>
      </w:r>
      <w:proofErr w:type="spellStart"/>
      <w:r w:rsidRPr="009443FE">
        <w:rPr>
          <w:rFonts w:ascii="Times New Roman" w:hAnsi="Times New Roman" w:cs="Times New Roman"/>
          <w:sz w:val="24"/>
          <w:szCs w:val="24"/>
        </w:rPr>
        <w:t>Тимати</w:t>
      </w:r>
      <w:proofErr w:type="spellEnd"/>
      <w:r w:rsidRPr="009443FE">
        <w:rPr>
          <w:rFonts w:ascii="Times New Roman" w:hAnsi="Times New Roman" w:cs="Times New Roman"/>
          <w:sz w:val="24"/>
          <w:szCs w:val="24"/>
        </w:rPr>
        <w:t xml:space="preserve"> особенно сильно воздействовал на зрителей и слушателей рекламного ролика. В этом ролике используется связанный слоган. Как и в 70%. Это можно объяснить желанием создателей товаров укоренить в сознании потребителей товаров образ, слово и лозунг, чтобы завоевать место на рынке.</w:t>
      </w:r>
    </w:p>
    <w:p w:rsidR="00296588" w:rsidRPr="009443FE" w:rsidRDefault="006F64E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В анкете был также вопрос:</w:t>
      </w:r>
      <w:r w:rsidR="00296588" w:rsidRPr="009443FE">
        <w:rPr>
          <w:rFonts w:ascii="Times New Roman" w:hAnsi="Times New Roman" w:cs="Times New Roman"/>
          <w:sz w:val="24"/>
          <w:szCs w:val="24"/>
        </w:rPr>
        <w:t xml:space="preserve"> «</w:t>
      </w:r>
      <w:r w:rsidRPr="009443FE">
        <w:rPr>
          <w:rFonts w:ascii="Times New Roman" w:hAnsi="Times New Roman" w:cs="Times New Roman"/>
          <w:sz w:val="24"/>
          <w:szCs w:val="24"/>
        </w:rPr>
        <w:t xml:space="preserve">Как на вас влияют слоганы, к каким действиям побуждают?» </w:t>
      </w:r>
      <w:r w:rsidR="00F1395A" w:rsidRPr="009443FE">
        <w:rPr>
          <w:rFonts w:ascii="Times New Roman" w:hAnsi="Times New Roman" w:cs="Times New Roman"/>
          <w:sz w:val="24"/>
          <w:szCs w:val="24"/>
        </w:rPr>
        <w:t>Я специально включила</w:t>
      </w:r>
      <w:r w:rsidR="00296588" w:rsidRPr="009443FE">
        <w:rPr>
          <w:rFonts w:ascii="Times New Roman" w:hAnsi="Times New Roman" w:cs="Times New Roman"/>
          <w:sz w:val="24"/>
          <w:szCs w:val="24"/>
        </w:rPr>
        <w:t xml:space="preserve"> этот вопрос, чтобы проверить, осознают ли обучающиеся, насколько сильное влияние может оказать слово на </w:t>
      </w:r>
      <w:proofErr w:type="spellStart"/>
      <w:r w:rsidR="00296588" w:rsidRPr="009443FE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="00296588" w:rsidRPr="009443F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96588" w:rsidRPr="009443FE">
        <w:rPr>
          <w:rFonts w:ascii="Times New Roman" w:hAnsi="Times New Roman" w:cs="Times New Roman"/>
          <w:sz w:val="24"/>
          <w:szCs w:val="24"/>
        </w:rPr>
        <w:t>олько</w:t>
      </w:r>
      <w:proofErr w:type="spellEnd"/>
      <w:r w:rsidR="00296588" w:rsidRPr="009443FE">
        <w:rPr>
          <w:rFonts w:ascii="Times New Roman" w:hAnsi="Times New Roman" w:cs="Times New Roman"/>
          <w:sz w:val="24"/>
          <w:szCs w:val="24"/>
        </w:rPr>
        <w:t xml:space="preserve"> учащиеся 8 класса смогли сказать, что слова рекламных роликов побуждают к покупке, заставляют испытывать потребность в рекламируемом </w:t>
      </w:r>
      <w:proofErr w:type="spellStart"/>
      <w:r w:rsidR="00296588" w:rsidRPr="009443FE">
        <w:rPr>
          <w:rFonts w:ascii="Times New Roman" w:hAnsi="Times New Roman" w:cs="Times New Roman"/>
          <w:sz w:val="24"/>
          <w:szCs w:val="24"/>
        </w:rPr>
        <w:t>товаре.Это</w:t>
      </w:r>
      <w:proofErr w:type="spellEnd"/>
      <w:r w:rsidR="00296588" w:rsidRPr="009443FE">
        <w:rPr>
          <w:rFonts w:ascii="Times New Roman" w:hAnsi="Times New Roman" w:cs="Times New Roman"/>
          <w:sz w:val="24"/>
          <w:szCs w:val="24"/>
        </w:rPr>
        <w:t xml:space="preserve"> вызывает вопросы. Мы все знаем, что слово – весомый аргумент, орудие, а иногда – оружие. Мы должны понимать, когда такое орудие становится оружием – заставляет нас действовать против воли.</w:t>
      </w:r>
    </w:p>
    <w:p w:rsidR="00296588" w:rsidRDefault="00F1395A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В анкету я включила</w:t>
      </w:r>
      <w:r w:rsidR="00296588" w:rsidRPr="009443FE">
        <w:rPr>
          <w:rFonts w:ascii="Times New Roman" w:hAnsi="Times New Roman" w:cs="Times New Roman"/>
          <w:sz w:val="24"/>
          <w:szCs w:val="24"/>
        </w:rPr>
        <w:t xml:space="preserve"> вопрос, связанный с</w:t>
      </w:r>
      <w:r w:rsidR="006F64E8" w:rsidRPr="009443FE">
        <w:rPr>
          <w:rFonts w:ascii="Times New Roman" w:hAnsi="Times New Roman" w:cs="Times New Roman"/>
          <w:sz w:val="24"/>
          <w:szCs w:val="24"/>
        </w:rPr>
        <w:t xml:space="preserve"> жизненным </w:t>
      </w:r>
      <w:r w:rsidR="00296588" w:rsidRPr="009443FE">
        <w:rPr>
          <w:rFonts w:ascii="Times New Roman" w:hAnsi="Times New Roman" w:cs="Times New Roman"/>
          <w:sz w:val="24"/>
          <w:szCs w:val="24"/>
        </w:rPr>
        <w:t>девизом. Учащиеся приводили в качестве примеров разные девизы: школьные, из фильмов</w:t>
      </w:r>
      <w:r w:rsidRPr="009443FE">
        <w:rPr>
          <w:rFonts w:ascii="Times New Roman" w:hAnsi="Times New Roman" w:cs="Times New Roman"/>
          <w:sz w:val="24"/>
          <w:szCs w:val="24"/>
        </w:rPr>
        <w:t>, из практики летнего отдыха. Я попытала</w:t>
      </w:r>
      <w:r w:rsidR="00296588" w:rsidRPr="009443FE">
        <w:rPr>
          <w:rFonts w:ascii="Times New Roman" w:hAnsi="Times New Roman" w:cs="Times New Roman"/>
          <w:sz w:val="24"/>
          <w:szCs w:val="24"/>
        </w:rPr>
        <w:t>сь выделить эмоции, на которые направлены девизы:</w:t>
      </w:r>
    </w:p>
    <w:p w:rsidR="009443FE" w:rsidRPr="009443FE" w:rsidRDefault="009443FE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2378"/>
        <w:gridCol w:w="2234"/>
        <w:gridCol w:w="2316"/>
        <w:gridCol w:w="2359"/>
      </w:tblGrid>
      <w:tr w:rsidR="009443FE" w:rsidRPr="009443FE" w:rsidTr="00094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p w:rsidR="00296588" w:rsidRPr="009443FE" w:rsidRDefault="00296588" w:rsidP="009443FE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Мотивация и деятельность</w:t>
            </w:r>
          </w:p>
        </w:tc>
        <w:tc>
          <w:tcPr>
            <w:tcW w:w="2550" w:type="dxa"/>
          </w:tcPr>
          <w:p w:rsidR="00296588" w:rsidRPr="009443FE" w:rsidRDefault="00296588" w:rsidP="009443FE">
            <w:pPr>
              <w:spacing w:line="360" w:lineRule="auto"/>
              <w:ind w:firstLine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ЗОЖ</w:t>
            </w:r>
          </w:p>
        </w:tc>
        <w:tc>
          <w:tcPr>
            <w:tcW w:w="2550" w:type="dxa"/>
          </w:tcPr>
          <w:p w:rsidR="00296588" w:rsidRPr="009443FE" w:rsidRDefault="00296588" w:rsidP="009443FE">
            <w:pPr>
              <w:spacing w:line="360" w:lineRule="auto"/>
              <w:ind w:firstLine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Смелость</w:t>
            </w:r>
          </w:p>
        </w:tc>
        <w:tc>
          <w:tcPr>
            <w:tcW w:w="2550" w:type="dxa"/>
          </w:tcPr>
          <w:p w:rsidR="00296588" w:rsidRPr="009443FE" w:rsidRDefault="00296588" w:rsidP="009443FE">
            <w:pPr>
              <w:spacing w:line="360" w:lineRule="auto"/>
              <w:ind w:firstLine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Негативные эмоции</w:t>
            </w:r>
          </w:p>
        </w:tc>
      </w:tr>
      <w:tr w:rsidR="009443FE" w:rsidRPr="009443FE" w:rsidTr="00094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p w:rsidR="00296588" w:rsidRPr="009443FE" w:rsidRDefault="00296588" w:rsidP="009443FE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:rsidR="00296588" w:rsidRPr="009443FE" w:rsidRDefault="00296588" w:rsidP="009443FE">
            <w:pPr>
              <w:spacing w:line="360" w:lineRule="auto"/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296588" w:rsidRPr="009443FE" w:rsidRDefault="00296588" w:rsidP="009443FE">
            <w:pPr>
              <w:spacing w:line="360" w:lineRule="auto"/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296588" w:rsidRPr="009443FE" w:rsidRDefault="00296588" w:rsidP="009443FE">
            <w:pPr>
              <w:spacing w:line="360" w:lineRule="auto"/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96588" w:rsidRPr="009443FE" w:rsidRDefault="00D80F54" w:rsidP="009443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27" type="#_x0000_t202" style="position:absolute;left:0;text-align:left;margin-left:24.45pt;margin-top:1.05pt;width:87.75pt;height:2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VeQAIAAFAEAAAOAAAAZHJzL2Uyb0RvYy54bWysVM2O0zAQviPxDpbvNGlpl23UdLV0KUJa&#10;fqSFB3AcJ7GwPcF2myw37rwC78CBAzdeoftGjJ1ut+reEDlYns74m2++menioteKbIV1EkxOx6OU&#10;EmE4lNLUOf30cf3snBLnmSmZAiNyeiscvVg+fbLo2kxMoAFVCksQxLisa3PaeN9mSeJ4IzRzI2iF&#10;QWcFVjOPpq2T0rIO0bVKJml6lnRgy9YCF87hr1eDky4jflUJ7t9XlROeqJwiNx9PG88inMlywbLa&#10;sraRfE+D/QMLzaTBpAeoK+YZ2Vj5CEpLbsFB5UccdAJVJbmINWA14/SkmpuGtSLWguK49iCT+3+w&#10;/N32gyWyzOkZJYZpbNHux+7n7tfuz+733be772QSNOpal2HoTYvBvn8JPfY61uvaa+CfHTGwapip&#10;xaW10DWClchxHF4mR08HHBdAiu4tlJiMbTxEoL6yOgiIkhBEx17dHvojek94SDkeT6eTGSUcfc+n&#10;k3kaG5iw7P51a51/LUCTcMmpxf5HdLa9dj6wYdl9SEjmQMlyLZWKhq2LlbJky3BW1vGLBZyEKUO6&#10;nM5nyOMxRBhbcQAp6kGCEwQtPc68kjqn52n4hikMqr0yZZxIz6Qa7shYmb2MQblBQ98XfexaTBAk&#10;LqC8RV0tDCOOK4mXBuxXSjoc75y6LxtmBSXqjcHezFHJsA/RmM5eTNCwx57i2MMMR6icekqG68rH&#10;HQoCGLjEHlYyyvvAZE8Zxzaqvl+xsBfHdox6+CNY/gUAAP//AwBQSwMEFAAGAAgAAAAhAIQeaNTd&#10;AAAABwEAAA8AAABkcnMvZG93bnJldi54bWxMjsFOg0AURfcm/YfJM3FnBwiSFnk0TRu7M0Y01eXA&#10;PIHIvCHMtEW/3nGly5t7c+4pNrMZxJkm11tGiJcRCOLG6p5bhNeXh9sVCOcVazVYJoQvcrApF1eF&#10;yrW98DOdK9+KAGGXK4TO+zGX0jUdGeWWdiQO3YedjPIhTq3Uk7oEuBlkEkWZNKrn8NCpkXYdNZ/V&#10;ySC4JsqOT2l1fKvlgb7XWu/fD4+IN9fz9h6Ep9n/jeFXP6hDGZxqe2LtxICQrtZhiZDEIEKdJGkK&#10;oka4y2KQZSH/+5c/AAAA//8DAFBLAQItABQABgAIAAAAIQC2gziS/gAAAOEBAAATAAAAAAAAAAAA&#10;AAAAAAAAAABbQ29udGVudF9UeXBlc10ueG1sUEsBAi0AFAAGAAgAAAAhADj9If/WAAAAlAEAAAsA&#10;AAAAAAAAAAAAAAAALwEAAF9yZWxzLy5yZWxzUEsBAi0AFAAGAAgAAAAhAAq91V5AAgAAUAQAAA4A&#10;AAAAAAAAAAAAAAAALgIAAGRycy9lMm9Eb2MueG1sUEsBAi0AFAAGAAgAAAAhAIQeaNTdAAAABwEA&#10;AA8AAAAAAAAAAAAAAAAAmgQAAGRycy9kb3ducmV2LnhtbFBLBQYAAAAABAAEAPMAAACkBQAAAAA=&#10;" strokecolor="white [3212]">
            <v:textbox>
              <w:txbxContent>
                <w:p w:rsidR="009443FE" w:rsidRDefault="009443FE" w:rsidP="009443FE">
                  <w:pPr>
                    <w:jc w:val="center"/>
                  </w:pPr>
                  <w:r>
                    <w:rPr>
                      <w:noProof/>
                    </w:rPr>
                    <w:t>Диаграмма 2</w:t>
                  </w:r>
                </w:p>
              </w:txbxContent>
            </v:textbox>
            <w10:wrap type="square"/>
          </v:shape>
        </w:pict>
      </w:r>
      <w:r w:rsidR="006F64E8" w:rsidRPr="009443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288290</wp:posOffset>
            </wp:positionV>
            <wp:extent cx="3429000" cy="1924050"/>
            <wp:effectExtent l="0" t="0" r="0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 xml:space="preserve">Дети вспомнили 21 девиз. Из таблицы видно, что </w:t>
      </w:r>
      <w:r w:rsidR="006F64E8" w:rsidRPr="009443FE">
        <w:rPr>
          <w:rFonts w:ascii="Times New Roman" w:hAnsi="Times New Roman" w:cs="Times New Roman"/>
          <w:sz w:val="24"/>
          <w:szCs w:val="24"/>
        </w:rPr>
        <w:t>-</w:t>
      </w:r>
      <w:r w:rsidRPr="009443FE">
        <w:rPr>
          <w:rFonts w:ascii="Times New Roman" w:hAnsi="Times New Roman" w:cs="Times New Roman"/>
          <w:sz w:val="24"/>
          <w:szCs w:val="24"/>
        </w:rPr>
        <w:t xml:space="preserve"> 68 % примеров является мотивационными. Они побуждают к активной деятельности</w:t>
      </w:r>
      <w:r w:rsidR="006F64E8" w:rsidRPr="009443FE">
        <w:rPr>
          <w:rFonts w:ascii="Times New Roman" w:hAnsi="Times New Roman" w:cs="Times New Roman"/>
          <w:sz w:val="24"/>
          <w:szCs w:val="24"/>
        </w:rPr>
        <w:t>:</w:t>
      </w:r>
      <w:r w:rsidRPr="009443FE">
        <w:rPr>
          <w:rFonts w:ascii="Times New Roman" w:hAnsi="Times New Roman" w:cs="Times New Roman"/>
          <w:sz w:val="24"/>
          <w:szCs w:val="24"/>
        </w:rPr>
        <w:t xml:space="preserve">  «Ни шаг</w:t>
      </w:r>
      <w:r w:rsidR="006F64E8" w:rsidRPr="009443FE">
        <w:rPr>
          <w:rFonts w:ascii="Times New Roman" w:hAnsi="Times New Roman" w:cs="Times New Roman"/>
          <w:sz w:val="24"/>
          <w:szCs w:val="24"/>
        </w:rPr>
        <w:t>у назад», «Никогда не сдавайся»</w:t>
      </w:r>
      <w:r w:rsidRPr="009443FE">
        <w:rPr>
          <w:rFonts w:ascii="Times New Roman" w:hAnsi="Times New Roman" w:cs="Times New Roman"/>
          <w:sz w:val="24"/>
          <w:szCs w:val="24"/>
        </w:rPr>
        <w:t>. 5% выбрали для себя девизы, связанные с негативными эмоциями. Ребенок объяснил выбор жел</w:t>
      </w:r>
      <w:r w:rsidR="00F1395A" w:rsidRPr="009443FE">
        <w:rPr>
          <w:rFonts w:ascii="Times New Roman" w:hAnsi="Times New Roman" w:cs="Times New Roman"/>
          <w:sz w:val="24"/>
          <w:szCs w:val="24"/>
        </w:rPr>
        <w:t>анием мрачно пошутить. По моему</w:t>
      </w:r>
      <w:r w:rsidRPr="009443FE">
        <w:rPr>
          <w:rFonts w:ascii="Times New Roman" w:hAnsi="Times New Roman" w:cs="Times New Roman"/>
          <w:sz w:val="24"/>
          <w:szCs w:val="24"/>
        </w:rPr>
        <w:t xml:space="preserve"> мнению, учащиеся выбрали девизы, направленные на мотивацию ЗОЖ (16%), так как данное направление становится популярным.</w:t>
      </w:r>
    </w:p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В ходе проведения анкетировани</w:t>
      </w:r>
      <w:r w:rsidR="00F1395A" w:rsidRPr="009443FE">
        <w:rPr>
          <w:rFonts w:ascii="Times New Roman" w:hAnsi="Times New Roman" w:cs="Times New Roman"/>
          <w:sz w:val="24"/>
          <w:szCs w:val="24"/>
        </w:rPr>
        <w:t>я я выявила</w:t>
      </w:r>
      <w:r w:rsidRPr="009443FE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296588" w:rsidRPr="009443FE" w:rsidRDefault="006F64E8" w:rsidP="009443F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Д</w:t>
      </w:r>
      <w:r w:rsidR="00296588" w:rsidRPr="009443FE">
        <w:rPr>
          <w:rFonts w:ascii="Times New Roman" w:hAnsi="Times New Roman" w:cs="Times New Roman"/>
          <w:sz w:val="24"/>
          <w:szCs w:val="24"/>
        </w:rPr>
        <w:t>ети подросткового возраста особе6нно чувствительны к рекламе продуктов питания и лекарств;</w:t>
      </w:r>
    </w:p>
    <w:p w:rsidR="00296588" w:rsidRPr="009443FE" w:rsidRDefault="006F64E8" w:rsidP="009443F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О</w:t>
      </w:r>
      <w:r w:rsidR="00296588" w:rsidRPr="009443FE">
        <w:rPr>
          <w:rFonts w:ascii="Times New Roman" w:hAnsi="Times New Roman" w:cs="Times New Roman"/>
          <w:sz w:val="24"/>
          <w:szCs w:val="24"/>
        </w:rPr>
        <w:t>бучающиеся не понимают значения слов «девиз», «слоган», «лозунг», особенно «лозунг»(83%)</w:t>
      </w:r>
      <w:r w:rsidR="000413C4" w:rsidRPr="009443FE">
        <w:rPr>
          <w:rFonts w:ascii="Times New Roman" w:hAnsi="Times New Roman" w:cs="Times New Roman"/>
          <w:sz w:val="24"/>
          <w:szCs w:val="24"/>
        </w:rPr>
        <w:t>.</w:t>
      </w:r>
    </w:p>
    <w:p w:rsidR="00296588" w:rsidRPr="009443FE" w:rsidRDefault="006F64E8" w:rsidP="009443F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О</w:t>
      </w:r>
      <w:r w:rsidR="00296588" w:rsidRPr="009443FE">
        <w:rPr>
          <w:rFonts w:ascii="Times New Roman" w:hAnsi="Times New Roman" w:cs="Times New Roman"/>
          <w:sz w:val="24"/>
          <w:szCs w:val="24"/>
        </w:rPr>
        <w:t>бучающиеся осознают мотивационное влияние слова на человек</w:t>
      </w:r>
      <w:proofErr w:type="gramStart"/>
      <w:r w:rsidR="00296588" w:rsidRPr="009443F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296588" w:rsidRPr="009443FE">
        <w:rPr>
          <w:rFonts w:ascii="Times New Roman" w:hAnsi="Times New Roman" w:cs="Times New Roman"/>
          <w:sz w:val="24"/>
          <w:szCs w:val="24"/>
        </w:rPr>
        <w:t xml:space="preserve"> на основании анализа девизов), однако не связывают влияние рекламных средств на сознание человека.</w:t>
      </w:r>
    </w:p>
    <w:p w:rsidR="00F1395A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Исходя</w:t>
      </w:r>
      <w:r w:rsidR="00F1395A" w:rsidRPr="009443FE">
        <w:rPr>
          <w:rFonts w:ascii="Times New Roman" w:hAnsi="Times New Roman" w:cs="Times New Roman"/>
          <w:sz w:val="24"/>
          <w:szCs w:val="24"/>
        </w:rPr>
        <w:t xml:space="preserve"> из полученных результатов, мной</w:t>
      </w:r>
      <w:r w:rsidRPr="009443FE">
        <w:rPr>
          <w:rFonts w:ascii="Times New Roman" w:hAnsi="Times New Roman" w:cs="Times New Roman"/>
          <w:sz w:val="24"/>
          <w:szCs w:val="24"/>
        </w:rPr>
        <w:t xml:space="preserve"> было разработано обучающее занятие для подростков «Сила слова, или ловкость рук и никакого мошенничества». Целью данного занятия стало рассмотрение влияния рекламных слоганов на человека. </w:t>
      </w:r>
    </w:p>
    <w:p w:rsidR="00296588" w:rsidRPr="009443FE" w:rsidRDefault="00F1395A" w:rsidP="009443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br w:type="page"/>
      </w:r>
      <w:r w:rsidR="00296588" w:rsidRPr="009443FE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В современном мире реклама представляет собой довольно сложное социальное явление и оказывает влияние на многие сферы общественной жизни. Объектом рекламы являются одежда, техника, медикаменты и другие товары и услуги. Иными словами можно сказать, что реклама проникла во все отрасли человеческой деятельности.</w:t>
      </w:r>
    </w:p>
    <w:p w:rsidR="00296588" w:rsidRPr="009443FE" w:rsidRDefault="00296588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t>Любая реклама ставит своей целью привлечение внимания потенциального потребителя к объекту рекламирования. В немалой степени эффективность рекламной кампании зависит от лингвистического оформления рекламного слогана. При удачном использовании он способствует созданию яркого рекламного образа и повышает воздействие рекламы на потенциального потребителя.</w:t>
      </w:r>
    </w:p>
    <w:p w:rsidR="00296588" w:rsidRPr="009443FE" w:rsidRDefault="00296588" w:rsidP="009443FE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43FE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Положительное и отрицательное воздействие рекламы на общество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4155"/>
      </w:tblGrid>
      <w:tr w:rsidR="00296588" w:rsidRPr="009443FE" w:rsidTr="00CA7B9D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Плюсы рекламы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Минусы рекламы</w:t>
            </w:r>
          </w:p>
        </w:tc>
      </w:tr>
      <w:tr w:rsidR="00296588" w:rsidRPr="009443FE" w:rsidTr="00CA7B9D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Благодаря рекламным роликам общество участвует в программах защиты дикой природы, которая ведется сейчас по всему миру, в том числе и в России, в программах защиты бесценных исторических и культурных шедевров стран — изобразительного искусства, архитектуры и т.д.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Существует мнение, что реклама воздействует на потребителя на подсознательном уровне, тем самым манипулируя его поведением, вопреки его желаниям.</w:t>
            </w:r>
          </w:p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Однако проведенные исследования не подтверждают эту точку зрения</w:t>
            </w:r>
          </w:p>
        </w:tc>
      </w:tr>
      <w:tr w:rsidR="00296588" w:rsidRPr="009443FE" w:rsidTr="00CA7B9D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Приобщение населения к здоровому образу жизни через рекламу использования натуральных добавок в пищу и витаминных препаратов, рекламу </w:t>
            </w:r>
            <w:proofErr w:type="gramStart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фитнес-клубов</w:t>
            </w:r>
            <w:proofErr w:type="gramEnd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тренажеров, через спонсирование спортивных мероприятий</w:t>
            </w:r>
            <w:r w:rsidR="006F64E8"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всегда вызывает понимание эмоциональная реклама, т.е. практика обращения рекламы к эмоциям потребителя: в глазах отдельных потребителей такая реклама бывает слишком эмоциональна</w:t>
            </w:r>
          </w:p>
        </w:tc>
      </w:tr>
      <w:tr w:rsidR="00296588" w:rsidRPr="009443FE" w:rsidTr="00CA7B9D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 говорит о той дополнительной пользе, которую покупатель приобретает, покупая товар. Так, потребитель выражает свою индивидуальность, выбирая ту или иную марку автомобиля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Существует миф о неограниченном могуществе рекламы, с помощью которой якобы можно продать все что угодно</w:t>
            </w:r>
          </w:p>
        </w:tc>
      </w:tr>
      <w:tr w:rsidR="00296588" w:rsidRPr="009443FE" w:rsidTr="00CA7B9D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Реклама генерирует потребность к лучшему уровню жизни — качественное питание</w:t>
            </w:r>
            <w:proofErr w:type="gramStart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рекрасный отдых, лучшие жилищные условия и т.д.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рекламные обращения кажутся раздражающими либо слишком назойливыми</w:t>
            </w:r>
          </w:p>
        </w:tc>
      </w:tr>
      <w:tr w:rsidR="00296588" w:rsidRPr="009443FE" w:rsidTr="00CA7B9D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 стимулирует трудовую деятельность: если заработаешь, то сможешь получить</w:t>
            </w:r>
            <w:proofErr w:type="gramStart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хочешь (особенно это актуально для современной России)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 табака и алкогольной продукции наносит вред здоровью нации</w:t>
            </w:r>
          </w:p>
        </w:tc>
      </w:tr>
      <w:tr w:rsidR="00296588" w:rsidRPr="009443FE" w:rsidTr="00CA7B9D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Рекламируя самое современное оборудование</w:t>
            </w:r>
            <w:proofErr w:type="gramStart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амые современные технические товары бытового назначения, выпускаемые всеми отраслями промышленности, тем самым она пропагандирует научно- технические достижения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6588" w:rsidRPr="009443FE" w:rsidRDefault="00296588" w:rsidP="009443F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обществе не существует полного доверия к рекламному объявлению, что связано с недобросовестной рекламой, а иной раз и обманом</w:t>
            </w:r>
            <w:r w:rsidR="00755D98" w:rsidRPr="00944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.[10]</w:t>
            </w:r>
          </w:p>
        </w:tc>
      </w:tr>
    </w:tbl>
    <w:p w:rsidR="00296588" w:rsidRPr="009443FE" w:rsidRDefault="00B96EE3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моего исследования я выяснила</w:t>
      </w:r>
      <w:r w:rsidR="00296588" w:rsidRPr="009443FE">
        <w:rPr>
          <w:rFonts w:ascii="Times New Roman" w:hAnsi="Times New Roman" w:cs="Times New Roman"/>
          <w:sz w:val="24"/>
          <w:szCs w:val="24"/>
        </w:rPr>
        <w:t>, что люди не понимают влияния рекламы на сознание человека. Многие не знают</w:t>
      </w:r>
      <w:r w:rsidR="001F0F4C" w:rsidRPr="009443FE">
        <w:rPr>
          <w:rFonts w:ascii="Times New Roman" w:hAnsi="Times New Roman" w:cs="Times New Roman"/>
          <w:sz w:val="24"/>
          <w:szCs w:val="24"/>
        </w:rPr>
        <w:t>,</w:t>
      </w:r>
      <w:r w:rsidR="00296588" w:rsidRPr="009443FE">
        <w:rPr>
          <w:rFonts w:ascii="Times New Roman" w:hAnsi="Times New Roman" w:cs="Times New Roman"/>
          <w:sz w:val="24"/>
          <w:szCs w:val="24"/>
        </w:rPr>
        <w:t xml:space="preserve"> что такое «слоган» и «лозунг</w:t>
      </w:r>
      <w:r w:rsidR="001F0F4C" w:rsidRPr="009443FE">
        <w:rPr>
          <w:rFonts w:ascii="Times New Roman" w:hAnsi="Times New Roman" w:cs="Times New Roman"/>
          <w:sz w:val="24"/>
          <w:szCs w:val="24"/>
        </w:rPr>
        <w:t>».  А так</w:t>
      </w:r>
      <w:r w:rsidR="00296588" w:rsidRPr="009443FE">
        <w:rPr>
          <w:rFonts w:ascii="Times New Roman" w:hAnsi="Times New Roman" w:cs="Times New Roman"/>
          <w:sz w:val="24"/>
          <w:szCs w:val="24"/>
        </w:rPr>
        <w:t>же большинство людей запоминает слоганы лекарственных средств и продуктов питания.</w:t>
      </w:r>
    </w:p>
    <w:p w:rsidR="00F1395A" w:rsidRPr="009443FE" w:rsidRDefault="00B96EE3" w:rsidP="00944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я узнала</w:t>
      </w:r>
      <w:r w:rsidR="00296588" w:rsidRPr="009443FE">
        <w:rPr>
          <w:rFonts w:ascii="Times New Roman" w:hAnsi="Times New Roman" w:cs="Times New Roman"/>
          <w:sz w:val="24"/>
          <w:szCs w:val="24"/>
        </w:rPr>
        <w:t xml:space="preserve"> много нового и интересного.</w:t>
      </w:r>
    </w:p>
    <w:p w:rsidR="00296588" w:rsidRPr="009443FE" w:rsidRDefault="00F1395A" w:rsidP="009443F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43FE">
        <w:rPr>
          <w:rFonts w:ascii="Times New Roman" w:hAnsi="Times New Roman" w:cs="Times New Roman"/>
          <w:sz w:val="24"/>
          <w:szCs w:val="24"/>
        </w:rPr>
        <w:br w:type="page"/>
      </w:r>
      <w:r w:rsidR="00296588" w:rsidRPr="009443FE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296588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443FE">
        <w:rPr>
          <w:color w:val="000000"/>
        </w:rPr>
        <w:t xml:space="preserve">Волкова А.И., </w:t>
      </w:r>
      <w:proofErr w:type="spellStart"/>
      <w:r w:rsidRPr="009443FE">
        <w:rPr>
          <w:color w:val="000000"/>
        </w:rPr>
        <w:t>Пижугийда</w:t>
      </w:r>
      <w:proofErr w:type="spellEnd"/>
      <w:r w:rsidRPr="009443FE">
        <w:rPr>
          <w:color w:val="000000"/>
        </w:rPr>
        <w:t xml:space="preserve"> В.В. Основы психологии рекламы. – Ростов-на-Дону: Феникс, 2006.</w:t>
      </w:r>
    </w:p>
    <w:p w:rsidR="00296588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443FE">
        <w:rPr>
          <w:color w:val="000000"/>
        </w:rPr>
        <w:t xml:space="preserve">Голядкин Н. А., </w:t>
      </w:r>
      <w:proofErr w:type="spellStart"/>
      <w:r w:rsidRPr="009443FE">
        <w:rPr>
          <w:color w:val="000000"/>
        </w:rPr>
        <w:t>Полукаров</w:t>
      </w:r>
      <w:proofErr w:type="spellEnd"/>
      <w:r w:rsidRPr="009443FE">
        <w:rPr>
          <w:color w:val="000000"/>
        </w:rPr>
        <w:t xml:space="preserve"> В. Л. Рекламный менеджмент: телевидение и радиовещание. - М.: ВЛАДОС, 1994.</w:t>
      </w:r>
    </w:p>
    <w:p w:rsidR="00296588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443FE">
        <w:rPr>
          <w:color w:val="000000"/>
        </w:rPr>
        <w:t>Гордон И.М. Реклама или обязательство. – М.: Просвещение, 2003.</w:t>
      </w:r>
    </w:p>
    <w:p w:rsidR="00296588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443FE">
        <w:rPr>
          <w:color w:val="000000"/>
        </w:rPr>
        <w:t>Доценко Е.Л. Психология манипуляции: феномены, механизмы, защита. – М.: МГУ, 1996.</w:t>
      </w:r>
    </w:p>
    <w:p w:rsidR="00296588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proofErr w:type="spellStart"/>
      <w:r w:rsidRPr="009443FE">
        <w:rPr>
          <w:color w:val="000000"/>
        </w:rPr>
        <w:t>Котлер</w:t>
      </w:r>
      <w:proofErr w:type="spellEnd"/>
      <w:r w:rsidRPr="009443FE">
        <w:rPr>
          <w:color w:val="000000"/>
        </w:rPr>
        <w:t xml:space="preserve"> Ф. Основы маркетинга. – СПб</w:t>
      </w:r>
      <w:proofErr w:type="gramStart"/>
      <w:r w:rsidRPr="009443FE">
        <w:rPr>
          <w:color w:val="000000"/>
        </w:rPr>
        <w:t xml:space="preserve">.: </w:t>
      </w:r>
      <w:proofErr w:type="gramEnd"/>
      <w:r w:rsidRPr="009443FE">
        <w:rPr>
          <w:color w:val="000000"/>
        </w:rPr>
        <w:t>Питер, 2002.</w:t>
      </w:r>
    </w:p>
    <w:p w:rsidR="00296588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443FE">
        <w:rPr>
          <w:color w:val="000000"/>
        </w:rPr>
        <w:t>Львов Д. С. Экономика развития. - М.: Просвещение, 2002.</w:t>
      </w:r>
    </w:p>
    <w:p w:rsidR="00296588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proofErr w:type="spellStart"/>
      <w:r w:rsidRPr="009443FE">
        <w:rPr>
          <w:color w:val="000000"/>
        </w:rPr>
        <w:t>Мокшанцев</w:t>
      </w:r>
      <w:proofErr w:type="spellEnd"/>
      <w:r w:rsidRPr="009443FE">
        <w:rPr>
          <w:color w:val="000000"/>
        </w:rPr>
        <w:t xml:space="preserve"> Р.И. Психология рекламы. – М.: ИНФРА-М; Новосибирск: Сибирское соглашение, 2006.</w:t>
      </w:r>
    </w:p>
    <w:p w:rsidR="00296588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443FE">
        <w:rPr>
          <w:color w:val="000000"/>
        </w:rPr>
        <w:t>Ожегов С. И. Словарь русского языка. - М.: Просвещение, 1991.</w:t>
      </w:r>
    </w:p>
    <w:p w:rsidR="00296588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</w:rPr>
      </w:pPr>
      <w:r w:rsidRPr="009443FE">
        <w:rPr>
          <w:color w:val="000000"/>
        </w:rPr>
        <w:t>Саркисян О.А., Груздева О.А., Красовский Г.В. Конспект рекламиста. – М.: ВЛАДОС, 1999.</w:t>
      </w:r>
    </w:p>
    <w:p w:rsidR="00E11B89" w:rsidRPr="009443FE" w:rsidRDefault="00296588" w:rsidP="009443FE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9443FE">
        <w:rPr>
          <w:color w:val="000000"/>
        </w:rPr>
        <w:t>Стриженко А.А. Прагматическая ориентация рекламы. // Прагматические аспекты функционирования языка. – Барнаул: Наука, 1983.</w:t>
      </w: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9443FE" w:rsidRPr="009443FE" w:rsidRDefault="009443FE" w:rsidP="009443FE">
      <w:pPr>
        <w:pStyle w:val="a5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9443FE">
        <w:rPr>
          <w:b/>
          <w:color w:val="000000"/>
        </w:rPr>
        <w:lastRenderedPageBreak/>
        <w:t xml:space="preserve">Приложение </w:t>
      </w:r>
    </w:p>
    <w:p w:rsidR="009443FE" w:rsidRDefault="009443FE" w:rsidP="009443F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-5"/>
        <w:tblW w:w="9185" w:type="dxa"/>
        <w:tblInd w:w="108" w:type="dxa"/>
        <w:tblLook w:val="04E0" w:firstRow="1" w:lastRow="1" w:firstColumn="1" w:lastColumn="0" w:noHBand="0" w:noVBand="1"/>
      </w:tblPr>
      <w:tblGrid>
        <w:gridCol w:w="1499"/>
        <w:gridCol w:w="1278"/>
        <w:gridCol w:w="1069"/>
        <w:gridCol w:w="1069"/>
        <w:gridCol w:w="1069"/>
        <w:gridCol w:w="1061"/>
        <w:gridCol w:w="1070"/>
        <w:gridCol w:w="1070"/>
      </w:tblGrid>
      <w:tr w:rsidR="009443FE" w:rsidTr="00944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hideMark/>
          </w:tcPr>
          <w:p w:rsidR="009443FE" w:rsidRDefault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</w:t>
            </w:r>
          </w:p>
        </w:tc>
        <w:tc>
          <w:tcPr>
            <w:tcW w:w="1281" w:type="dxa"/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43FE" w:rsidTr="0094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hideMark/>
          </w:tcPr>
          <w:p w:rsidR="009443FE" w:rsidRDefault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Слоган</w:t>
            </w:r>
          </w:p>
        </w:tc>
        <w:tc>
          <w:tcPr>
            <w:tcW w:w="1281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43FE" w:rsidTr="009443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hideMark/>
          </w:tcPr>
          <w:p w:rsidR="009443FE" w:rsidRDefault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Лозунг</w:t>
            </w:r>
          </w:p>
        </w:tc>
        <w:tc>
          <w:tcPr>
            <w:tcW w:w="1281" w:type="dxa"/>
            <w:hideMark/>
          </w:tcPr>
          <w:p w:rsidR="009443FE" w:rsidRDefault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hideMark/>
          </w:tcPr>
          <w:p w:rsidR="009443FE" w:rsidRDefault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3FE" w:rsidTr="0094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hideMark/>
          </w:tcPr>
          <w:p w:rsidR="009443FE" w:rsidRDefault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81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443FE" w:rsidTr="009443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hideMark/>
          </w:tcPr>
          <w:p w:rsidR="009443FE" w:rsidRDefault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81" w:type="dxa"/>
            <w:hideMark/>
          </w:tcPr>
          <w:p w:rsidR="009443FE" w:rsidRDefault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  <w:hideMark/>
          </w:tcPr>
          <w:p w:rsidR="009443FE" w:rsidRDefault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  <w:hideMark/>
          </w:tcPr>
          <w:p w:rsidR="009443FE" w:rsidRDefault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hideMark/>
          </w:tcPr>
          <w:p w:rsidR="009443FE" w:rsidRDefault="009443FE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443FE" w:rsidRDefault="009443FE" w:rsidP="009443FE">
      <w:pPr>
        <w:pStyle w:val="a5"/>
        <w:spacing w:before="0" w:beforeAutospacing="0" w:after="0" w:afterAutospacing="0" w:line="360" w:lineRule="auto"/>
        <w:jc w:val="right"/>
        <w:textAlignment w:val="baseline"/>
        <w:rPr>
          <w:noProof/>
        </w:rPr>
      </w:pPr>
      <w:r>
        <w:rPr>
          <w:noProof/>
        </w:rPr>
        <w:t xml:space="preserve"> Диаграмма 1</w:t>
      </w:r>
    </w:p>
    <w:p w:rsidR="009443FE" w:rsidRDefault="009443FE" w:rsidP="009443FE">
      <w:pPr>
        <w:pStyle w:val="a5"/>
        <w:spacing w:before="0" w:beforeAutospacing="0" w:after="0" w:afterAutospacing="0" w:line="360" w:lineRule="auto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>
            <wp:extent cx="3886200" cy="43529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43FE" w:rsidRDefault="009443FE" w:rsidP="009443FE">
      <w:pPr>
        <w:pStyle w:val="a5"/>
        <w:spacing w:before="0" w:beforeAutospacing="0" w:after="0" w:afterAutospacing="0" w:line="360" w:lineRule="auto"/>
        <w:jc w:val="center"/>
        <w:textAlignment w:val="baseline"/>
        <w:rPr>
          <w:noProof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center"/>
        <w:textAlignment w:val="baseline"/>
        <w:rPr>
          <w:noProof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center"/>
        <w:textAlignment w:val="baseline"/>
        <w:rPr>
          <w:noProof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center"/>
        <w:textAlignment w:val="baseline"/>
        <w:rPr>
          <w:noProof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center"/>
        <w:textAlignment w:val="baseline"/>
        <w:rPr>
          <w:noProof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center"/>
        <w:textAlignment w:val="baseline"/>
        <w:rPr>
          <w:noProof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center"/>
        <w:textAlignment w:val="baseline"/>
        <w:rPr>
          <w:noProof/>
        </w:rPr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  <w:rPr>
          <w:noProof/>
        </w:rPr>
      </w:pPr>
    </w:p>
    <w:p w:rsidR="009443FE" w:rsidRPr="009443FE" w:rsidRDefault="009443FE" w:rsidP="009443FE">
      <w:pPr>
        <w:pStyle w:val="a5"/>
        <w:spacing w:before="0" w:beforeAutospacing="0" w:after="0" w:afterAutospacing="0" w:line="360" w:lineRule="auto"/>
        <w:jc w:val="right"/>
        <w:textAlignment w:val="baseline"/>
      </w:pPr>
      <w:r>
        <w:lastRenderedPageBreak/>
        <w:t>Таблица 2</w:t>
      </w:r>
    </w:p>
    <w:tbl>
      <w:tblPr>
        <w:tblStyle w:val="1-5"/>
        <w:tblW w:w="9195" w:type="dxa"/>
        <w:tblLayout w:type="fixed"/>
        <w:tblLook w:val="04A0" w:firstRow="1" w:lastRow="0" w:firstColumn="1" w:lastColumn="0" w:noHBand="0" w:noVBand="1"/>
      </w:tblPr>
      <w:tblGrid>
        <w:gridCol w:w="1650"/>
        <w:gridCol w:w="1152"/>
        <w:gridCol w:w="1606"/>
        <w:gridCol w:w="1639"/>
        <w:gridCol w:w="969"/>
        <w:gridCol w:w="978"/>
        <w:gridCol w:w="1201"/>
      </w:tblGrid>
      <w:tr w:rsidR="009443FE" w:rsidTr="00944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</w:p>
          <w:p w:rsidR="009443FE" w:rsidRDefault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5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606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Косметические </w:t>
            </w:r>
          </w:p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3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игры</w:t>
            </w:r>
          </w:p>
        </w:tc>
        <w:tc>
          <w:tcPr>
            <w:tcW w:w="96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978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20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</w:tr>
      <w:tr w:rsidR="009443FE" w:rsidTr="0094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9443FE" w:rsidRDefault="009443F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right"/>
        <w:textAlignment w:val="baseline"/>
      </w:pPr>
      <w:r>
        <w:t>Таблица 3</w:t>
      </w: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2378"/>
        <w:gridCol w:w="2234"/>
        <w:gridCol w:w="2316"/>
        <w:gridCol w:w="2359"/>
      </w:tblGrid>
      <w:tr w:rsidR="009443FE" w:rsidTr="00944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hideMark/>
          </w:tcPr>
          <w:p w:rsidR="009443FE" w:rsidRDefault="009443FE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Мотивация и деятельность</w:t>
            </w:r>
          </w:p>
        </w:tc>
        <w:tc>
          <w:tcPr>
            <w:tcW w:w="2550" w:type="dxa"/>
            <w:hideMark/>
          </w:tcPr>
          <w:p w:rsidR="009443FE" w:rsidRDefault="009443FE">
            <w:pPr>
              <w:spacing w:line="360" w:lineRule="auto"/>
              <w:ind w:firstLine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ЗОЖ</w:t>
            </w:r>
          </w:p>
        </w:tc>
        <w:tc>
          <w:tcPr>
            <w:tcW w:w="2550" w:type="dxa"/>
            <w:hideMark/>
          </w:tcPr>
          <w:p w:rsidR="009443FE" w:rsidRDefault="009443FE">
            <w:pPr>
              <w:spacing w:line="360" w:lineRule="auto"/>
              <w:ind w:firstLine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Смелость</w:t>
            </w:r>
          </w:p>
        </w:tc>
        <w:tc>
          <w:tcPr>
            <w:tcW w:w="2550" w:type="dxa"/>
            <w:hideMark/>
          </w:tcPr>
          <w:p w:rsidR="009443FE" w:rsidRDefault="009443FE">
            <w:pPr>
              <w:spacing w:line="360" w:lineRule="auto"/>
              <w:ind w:firstLine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Негативные эмоции</w:t>
            </w:r>
          </w:p>
        </w:tc>
      </w:tr>
      <w:tr w:rsidR="009443FE" w:rsidTr="00944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tcBorders>
              <w:top w:val="single" w:sz="8" w:space="0" w:color="F9B074" w:themeColor="accent6" w:themeTint="BF"/>
              <w:left w:val="single" w:sz="8" w:space="0" w:color="F9B074" w:themeColor="accent6" w:themeTint="BF"/>
              <w:bottom w:val="single" w:sz="8" w:space="0" w:color="F9B074" w:themeColor="accent6" w:themeTint="BF"/>
            </w:tcBorders>
            <w:hideMark/>
          </w:tcPr>
          <w:p w:rsidR="009443FE" w:rsidRDefault="009443FE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550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</w:tcBorders>
            <w:hideMark/>
          </w:tcPr>
          <w:p w:rsidR="009443FE" w:rsidRDefault="009443FE">
            <w:pPr>
              <w:spacing w:line="360" w:lineRule="auto"/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</w:tcBorders>
            <w:hideMark/>
          </w:tcPr>
          <w:p w:rsidR="009443FE" w:rsidRDefault="009443FE">
            <w:pPr>
              <w:spacing w:line="360" w:lineRule="auto"/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8" w:space="0" w:color="F9B074" w:themeColor="accent6" w:themeTint="BF"/>
              <w:bottom w:val="single" w:sz="8" w:space="0" w:color="F9B074" w:themeColor="accent6" w:themeTint="BF"/>
              <w:right w:val="single" w:sz="8" w:space="0" w:color="F9B074" w:themeColor="accent6" w:themeTint="BF"/>
            </w:tcBorders>
            <w:hideMark/>
          </w:tcPr>
          <w:p w:rsidR="009443FE" w:rsidRDefault="009443FE">
            <w:pPr>
              <w:spacing w:line="360" w:lineRule="auto"/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43FE" w:rsidRDefault="009443FE" w:rsidP="009443FE">
      <w:pPr>
        <w:pStyle w:val="a5"/>
        <w:spacing w:before="0" w:beforeAutospacing="0" w:after="0" w:afterAutospacing="0" w:line="360" w:lineRule="auto"/>
        <w:jc w:val="right"/>
        <w:textAlignment w:val="baseline"/>
      </w:pPr>
    </w:p>
    <w:p w:rsidR="009443FE" w:rsidRDefault="009443FE" w:rsidP="009443FE">
      <w:pPr>
        <w:pStyle w:val="a5"/>
        <w:spacing w:before="0" w:beforeAutospacing="0" w:after="0" w:afterAutospacing="0" w:line="360" w:lineRule="auto"/>
        <w:jc w:val="right"/>
        <w:textAlignment w:val="baseline"/>
      </w:pPr>
      <w:r>
        <w:t>Диаграмма 2</w:t>
      </w:r>
    </w:p>
    <w:p w:rsid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</w:pPr>
    </w:p>
    <w:p w:rsidR="009443FE" w:rsidRPr="009443FE" w:rsidRDefault="009443FE" w:rsidP="009443FE">
      <w:pPr>
        <w:pStyle w:val="a5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w:drawing>
          <wp:inline distT="0" distB="0" distL="0" distR="0">
            <wp:extent cx="5781675" cy="27717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9443FE" w:rsidRPr="009443FE" w:rsidSect="009443FE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54" w:rsidRDefault="00D80F54" w:rsidP="00213B0A">
      <w:pPr>
        <w:spacing w:after="0" w:line="240" w:lineRule="auto"/>
      </w:pPr>
      <w:r>
        <w:separator/>
      </w:r>
    </w:p>
  </w:endnote>
  <w:endnote w:type="continuationSeparator" w:id="0">
    <w:p w:rsidR="00D80F54" w:rsidRDefault="00D80F54" w:rsidP="0021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394663"/>
      <w:docPartObj>
        <w:docPartGallery w:val="Page Numbers (Bottom of Page)"/>
        <w:docPartUnique/>
      </w:docPartObj>
    </w:sdtPr>
    <w:sdtEndPr/>
    <w:sdtContent>
      <w:p w:rsidR="00213B0A" w:rsidRDefault="00235EFD">
        <w:pPr>
          <w:pStyle w:val="a8"/>
          <w:jc w:val="center"/>
        </w:pPr>
        <w:r>
          <w:fldChar w:fldCharType="begin"/>
        </w:r>
        <w:r w:rsidR="00213B0A">
          <w:instrText>PAGE   \* MERGEFORMAT</w:instrText>
        </w:r>
        <w:r>
          <w:fldChar w:fldCharType="separate"/>
        </w:r>
        <w:r w:rsidR="00AE1DD8">
          <w:rPr>
            <w:noProof/>
          </w:rPr>
          <w:t>13</w:t>
        </w:r>
        <w:r>
          <w:fldChar w:fldCharType="end"/>
        </w:r>
      </w:p>
    </w:sdtContent>
  </w:sdt>
  <w:p w:rsidR="00213B0A" w:rsidRDefault="00213B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54" w:rsidRDefault="00D80F54" w:rsidP="00213B0A">
      <w:pPr>
        <w:spacing w:after="0" w:line="240" w:lineRule="auto"/>
      </w:pPr>
      <w:r>
        <w:separator/>
      </w:r>
    </w:p>
  </w:footnote>
  <w:footnote w:type="continuationSeparator" w:id="0">
    <w:p w:rsidR="00D80F54" w:rsidRDefault="00D80F54" w:rsidP="00213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E5C"/>
    <w:multiLevelType w:val="multilevel"/>
    <w:tmpl w:val="73FE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A74A9"/>
    <w:multiLevelType w:val="multilevel"/>
    <w:tmpl w:val="9FE0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94122"/>
    <w:multiLevelType w:val="hybridMultilevel"/>
    <w:tmpl w:val="994A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33E12"/>
    <w:multiLevelType w:val="hybridMultilevel"/>
    <w:tmpl w:val="BC1C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110AB"/>
    <w:multiLevelType w:val="hybridMultilevel"/>
    <w:tmpl w:val="10FC0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B22"/>
    <w:rsid w:val="000413C4"/>
    <w:rsid w:val="00047892"/>
    <w:rsid w:val="00057BED"/>
    <w:rsid w:val="000948FB"/>
    <w:rsid w:val="000F5DA7"/>
    <w:rsid w:val="001B1B34"/>
    <w:rsid w:val="001F0F4C"/>
    <w:rsid w:val="00213B0A"/>
    <w:rsid w:val="00235EFD"/>
    <w:rsid w:val="00296588"/>
    <w:rsid w:val="002B079B"/>
    <w:rsid w:val="002D49B1"/>
    <w:rsid w:val="003C1890"/>
    <w:rsid w:val="004273B6"/>
    <w:rsid w:val="00511109"/>
    <w:rsid w:val="0056753B"/>
    <w:rsid w:val="00592641"/>
    <w:rsid w:val="005E43AE"/>
    <w:rsid w:val="006F64E8"/>
    <w:rsid w:val="00731B2C"/>
    <w:rsid w:val="00755D98"/>
    <w:rsid w:val="009443FE"/>
    <w:rsid w:val="00A13C03"/>
    <w:rsid w:val="00A31BBC"/>
    <w:rsid w:val="00A53B46"/>
    <w:rsid w:val="00AE1DD8"/>
    <w:rsid w:val="00B21557"/>
    <w:rsid w:val="00B44E53"/>
    <w:rsid w:val="00B96EE3"/>
    <w:rsid w:val="00BA6B22"/>
    <w:rsid w:val="00BC0FAD"/>
    <w:rsid w:val="00BC39C1"/>
    <w:rsid w:val="00BF6DA4"/>
    <w:rsid w:val="00C67565"/>
    <w:rsid w:val="00D5746B"/>
    <w:rsid w:val="00D80F54"/>
    <w:rsid w:val="00E11B89"/>
    <w:rsid w:val="00E33EC4"/>
    <w:rsid w:val="00F13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88"/>
    <w:pPr>
      <w:ind w:left="720"/>
      <w:contextualSpacing/>
    </w:pPr>
  </w:style>
  <w:style w:type="table" w:styleId="a4">
    <w:name w:val="Table Grid"/>
    <w:basedOn w:val="a1"/>
    <w:uiPriority w:val="59"/>
    <w:rsid w:val="00296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2965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1">
    <w:name w:val="Medium Grid 1 Accent 1"/>
    <w:basedOn w:val="a1"/>
    <w:uiPriority w:val="67"/>
    <w:rsid w:val="002965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5">
    <w:name w:val="Normal (Web)"/>
    <w:basedOn w:val="a"/>
    <w:uiPriority w:val="99"/>
    <w:unhideWhenUsed/>
    <w:rsid w:val="0029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13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3B0A"/>
  </w:style>
  <w:style w:type="paragraph" w:styleId="a8">
    <w:name w:val="footer"/>
    <w:basedOn w:val="a"/>
    <w:link w:val="a9"/>
    <w:uiPriority w:val="99"/>
    <w:unhideWhenUsed/>
    <w:rsid w:val="00213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3B0A"/>
  </w:style>
  <w:style w:type="table" w:customStyle="1" w:styleId="-761">
    <w:name w:val="Таблица-сетка 7 цветная — акцент 61"/>
    <w:basedOn w:val="a1"/>
    <w:uiPriority w:val="52"/>
    <w:rsid w:val="000413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1">
    <w:name w:val="Список-таблица 1 светлая — акцент 11"/>
    <w:basedOn w:val="a1"/>
    <w:uiPriority w:val="46"/>
    <w:rsid w:val="000413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731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1B2C"/>
    <w:rPr>
      <w:rFonts w:ascii="Segoe UI" w:hAnsi="Segoe UI" w:cs="Segoe UI"/>
      <w:sz w:val="18"/>
      <w:szCs w:val="18"/>
    </w:rPr>
  </w:style>
  <w:style w:type="table" w:styleId="-1">
    <w:name w:val="Light Shading Accent 1"/>
    <w:basedOn w:val="a1"/>
    <w:uiPriority w:val="60"/>
    <w:rsid w:val="000948F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0948F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-5">
    <w:name w:val="Medium Grid 1 Accent 5"/>
    <w:basedOn w:val="a1"/>
    <w:uiPriority w:val="67"/>
    <w:rsid w:val="00094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Shading 1 Accent 6"/>
    <w:basedOn w:val="a1"/>
    <w:uiPriority w:val="63"/>
    <w:rsid w:val="000948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1"/>
    <w:next w:val="1-6"/>
    <w:uiPriority w:val="63"/>
    <w:semiHidden/>
    <w:unhideWhenUsed/>
    <w:rsid w:val="009443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первый вопрос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D3-4DB5-8D24-919C4E4A85E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0D3-4DB5-8D24-919C4E4A85E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0D3-4DB5-8D24-919C4E4A85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слоган</c:v>
                </c:pt>
                <c:pt idx="1">
                  <c:v>девиз</c:v>
                </c:pt>
                <c:pt idx="2">
                  <c:v>лозунг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44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BB-4514-A0EC-CCDD39DC39D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Девизы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AE7-4618-AAB0-2395894B25A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AE7-4618-AAB0-2395894B25A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AE7-4618-AAB0-2395894B25A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AE7-4618-AAB0-2395894B25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Мотивация и деятельность</c:v>
                </c:pt>
                <c:pt idx="1">
                  <c:v>ЗОЖ</c:v>
                </c:pt>
                <c:pt idx="2">
                  <c:v>смелость</c:v>
                </c:pt>
                <c:pt idx="3">
                  <c:v>негативные эмоции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4B-44C2-96A6-28D612EC600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первый вопрос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2D-480F-A0FB-638408A93C0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2D-480F-A0FB-638408A93C0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A2D-480F-A0FB-638408A93C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слоган</c:v>
                </c:pt>
                <c:pt idx="1">
                  <c:v>девиз</c:v>
                </c:pt>
                <c:pt idx="2">
                  <c:v>лозунг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44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2D-480F-A0FB-638408A93C0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Девизы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7F-4088-A8ED-BACDFD12B72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57F-4088-A8ED-BACDFD12B72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57F-4088-A8ED-BACDFD12B72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57F-4088-A8ED-BACDFD12B7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Мотивация и деятельность</c:v>
                </c:pt>
                <c:pt idx="1">
                  <c:v>ЗОЖ</c:v>
                </c:pt>
                <c:pt idx="2">
                  <c:v>смелость</c:v>
                </c:pt>
                <c:pt idx="3">
                  <c:v>негативные эмоции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57F-4088-A8ED-BACDFD12B72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Fenix</dc:creator>
  <cp:lastModifiedBy>Fenix</cp:lastModifiedBy>
  <cp:revision>6</cp:revision>
  <cp:lastPrinted>2017-04-23T15:28:00Z</cp:lastPrinted>
  <dcterms:created xsi:type="dcterms:W3CDTF">2017-11-29T18:58:00Z</dcterms:created>
  <dcterms:modified xsi:type="dcterms:W3CDTF">2018-03-15T17:57:00Z</dcterms:modified>
</cp:coreProperties>
</file>