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9" w:rsidRPr="0039110D" w:rsidRDefault="00E059EA" w:rsidP="00E41D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  <w:r w:rsidR="00E41D79" w:rsidRPr="0039110D">
        <w:rPr>
          <w:rFonts w:ascii="Times New Roman" w:hAnsi="Times New Roman" w:cs="Times New Roman"/>
          <w:b/>
          <w:i/>
          <w:sz w:val="28"/>
          <w:szCs w:val="28"/>
        </w:rPr>
        <w:t>Творческий проект</w:t>
      </w:r>
    </w:p>
    <w:p w:rsidR="00E41D79" w:rsidRPr="0039110D" w:rsidRDefault="00E41D79" w:rsidP="00E059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0D">
        <w:rPr>
          <w:rFonts w:ascii="Times New Roman" w:hAnsi="Times New Roman" w:cs="Times New Roman"/>
          <w:b/>
          <w:sz w:val="28"/>
          <w:szCs w:val="28"/>
        </w:rPr>
        <w:t>«Нетрадиционные техники рисования</w:t>
      </w:r>
    </w:p>
    <w:p w:rsidR="00E41D79" w:rsidRPr="00AD02E3" w:rsidRDefault="00E41D79" w:rsidP="00E059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0D">
        <w:rPr>
          <w:rFonts w:ascii="Times New Roman" w:hAnsi="Times New Roman" w:cs="Times New Roman"/>
          <w:b/>
          <w:sz w:val="28"/>
          <w:szCs w:val="28"/>
        </w:rPr>
        <w:t>как средство развития художественно-творческих способностей детей»</w:t>
      </w:r>
    </w:p>
    <w:p w:rsidR="00E41D79" w:rsidRPr="0039110D" w:rsidRDefault="00E41D79" w:rsidP="00E41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9110D">
        <w:rPr>
          <w:rFonts w:ascii="Times New Roman" w:hAnsi="Times New Roman" w:cs="Times New Roman"/>
          <w:sz w:val="24"/>
          <w:szCs w:val="24"/>
        </w:rPr>
        <w:t>Разработала воспитатель</w:t>
      </w:r>
    </w:p>
    <w:p w:rsidR="00E41D79" w:rsidRDefault="00E41D79" w:rsidP="00E41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91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110D">
        <w:rPr>
          <w:rFonts w:ascii="Times New Roman" w:hAnsi="Times New Roman" w:cs="Times New Roman"/>
          <w:sz w:val="24"/>
          <w:szCs w:val="24"/>
        </w:rPr>
        <w:t xml:space="preserve"> квалификационной категории:</w:t>
      </w:r>
    </w:p>
    <w:p w:rsidR="00E41D79" w:rsidRPr="0039110D" w:rsidRDefault="00E41D79" w:rsidP="00E41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39110D"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 w:rsidRPr="0039110D">
        <w:rPr>
          <w:rFonts w:ascii="Times New Roman" w:hAnsi="Times New Roman" w:cs="Times New Roman"/>
          <w:sz w:val="24"/>
          <w:szCs w:val="24"/>
        </w:rPr>
        <w:t xml:space="preserve"> Наталья Владимировна.</w:t>
      </w:r>
    </w:p>
    <w:p w:rsidR="00E41D79" w:rsidRPr="00AD02E3" w:rsidRDefault="00E41D79" w:rsidP="00E41D79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</w:p>
    <w:p w:rsidR="00E41D79" w:rsidRPr="0001683D" w:rsidRDefault="00E41D79" w:rsidP="00E41D7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Del="00EC6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3D">
        <w:rPr>
          <w:rFonts w:ascii="Times New Roman" w:hAnsi="Times New Roman" w:cs="Times New Roman"/>
          <w:i/>
          <w:sz w:val="24"/>
          <w:szCs w:val="24"/>
        </w:rPr>
        <w:t>«Тот, кот рисует, получает в течени</w:t>
      </w:r>
      <w:proofErr w:type="gramStart"/>
      <w:r w:rsidRPr="0001683D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01683D">
        <w:rPr>
          <w:rFonts w:ascii="Times New Roman" w:hAnsi="Times New Roman" w:cs="Times New Roman"/>
          <w:i/>
          <w:sz w:val="24"/>
          <w:szCs w:val="24"/>
        </w:rPr>
        <w:t xml:space="preserve"> одного часа больше, </w:t>
      </w:r>
    </w:p>
    <w:p w:rsidR="00E41D79" w:rsidRPr="0001683D" w:rsidRDefault="00E41D79" w:rsidP="00E41D79">
      <w:pPr>
        <w:spacing w:after="0"/>
        <w:ind w:firstLine="6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683D">
        <w:rPr>
          <w:rFonts w:ascii="Times New Roman" w:hAnsi="Times New Roman" w:cs="Times New Roman"/>
          <w:i/>
          <w:sz w:val="24"/>
          <w:szCs w:val="24"/>
        </w:rPr>
        <w:t>чем тот, кто десять часов только смотрит»</w:t>
      </w:r>
    </w:p>
    <w:p w:rsidR="00E41D79" w:rsidRPr="0001683D" w:rsidRDefault="00E41D79" w:rsidP="00E41D79">
      <w:pPr>
        <w:spacing w:after="0"/>
        <w:ind w:firstLine="62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683D">
        <w:rPr>
          <w:rFonts w:ascii="Times New Roman" w:hAnsi="Times New Roman" w:cs="Times New Roman"/>
          <w:i/>
          <w:sz w:val="24"/>
          <w:szCs w:val="24"/>
        </w:rPr>
        <w:t>И.Дистервег</w:t>
      </w:r>
      <w:proofErr w:type="spellEnd"/>
    </w:p>
    <w:p w:rsidR="00E41D79" w:rsidRPr="0001683D" w:rsidRDefault="00E41D79" w:rsidP="00E41D79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01683D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E41D79" w:rsidRPr="0001683D" w:rsidRDefault="00E41D79" w:rsidP="00E41D79">
      <w:pPr>
        <w:spacing w:after="0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>Формирование творческой личности, наиболее полное её раскрыти</w:t>
      </w:r>
      <w:proofErr w:type="gramStart"/>
      <w:r w:rsidRPr="0001683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1683D">
        <w:rPr>
          <w:rFonts w:ascii="Times New Roman" w:hAnsi="Times New Roman" w:cs="Times New Roman"/>
          <w:sz w:val="28"/>
          <w:szCs w:val="28"/>
        </w:rPr>
        <w:t xml:space="preserve"> важнейшая задача педагогики на современном этапе. Эффективным средством её решения в дошкольном детстве является изобразительное творчество, в том числе с помощью нетрадиционных техник, способов и форм её организации. Практика показывает: нетрадиционные художественные техники являются эффективным средством усвоения дошкольниками закономерностей композиции и колорита и могут обеспечить развитие детского изобразительного творчества в целом. Творчество</w:t>
      </w:r>
      <w:r w:rsidR="00961A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683D">
        <w:rPr>
          <w:rFonts w:ascii="Times New Roman" w:hAnsi="Times New Roman" w:cs="Times New Roman"/>
          <w:sz w:val="28"/>
          <w:szCs w:val="28"/>
        </w:rPr>
        <w:t>- это обязательное условие всестороннего развития ребёнка, оно делает его богаче, полнее радостнее, пробуждает фантазию, учить мечтать, придумывать что-то новое и ещё неизвестное. В процессе творчества ребёнок развивается интеллектуально и эмоционально, определяет своё отношение к жизни, и своё место в неё, выражает себя и свои чувства, приобретает опыт взаимоотношений, совершенствует навыки работы с различными инструментами и материалами. Рисуя, ребёнок формирует и развивает у себя определённые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руки. Изобразительная деятельность, в частности детское нетрадиционное рисование, заключает в себе большие возможности. Как отмечают исследователи детского изобразительного творчеств</w:t>
      </w:r>
      <w:proofErr w:type="gramStart"/>
      <w:r w:rsidRPr="0001683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01683D"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 xml:space="preserve"> Н.П., Комарова Т.С, Григорьева Г.Г.), она является средством умственного,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графомоторного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>, эмоционально-эстетического и волевого развития детей. В процессе рисования совершенствуются все психические функции: зрительное восприятие, представление, воображение, память. Нетрадиционное рисование актуально, так как большинство его техник относятся к спонтанному рисованию, когда изображение получается не в результате использования специальных изобразительных приемов, а как эффект игровой манипуляции. При нем не известно, какое изображение получится, но оно заведомо успешно по результату, и тем самым усиливает интерес дошкольников к изобразительной деятельности.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01683D">
        <w:rPr>
          <w:rFonts w:ascii="Times New Roman" w:hAnsi="Times New Roman" w:cs="Times New Roman"/>
          <w:sz w:val="28"/>
          <w:szCs w:val="28"/>
        </w:rPr>
        <w:t>: Недостаточное владение  детьми необходимыми  техническими навыками, использование неудачных композиционных решений. Детские работы часто схематичны и однообразны.</w:t>
      </w:r>
    </w:p>
    <w:p w:rsidR="00E41D79" w:rsidRDefault="00E41D79" w:rsidP="00E41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83D"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детей 5-6 лет средствами нетрадиционного рисования.</w:t>
      </w:r>
    </w:p>
    <w:p w:rsidR="00E41D79" w:rsidRPr="0001683D" w:rsidRDefault="00E41D79" w:rsidP="00E41D79">
      <w:pPr>
        <w:spacing w:after="0"/>
        <w:jc w:val="both"/>
        <w:rPr>
          <w:b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1.  Познакомить   детей  с  нетрадиционными изобразительными  техниками:  рисование   пальчиками,   свечой, монотипия,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>, рисование жидким солёным тестом и другие.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>2. Учить комбинировать ранее освоенные элементы в новых сочетаниях, использовать в рисовании различные материалы: ватные палочки, трубочки для коктейля, нити, сухие листья, мятую бумагу, поролон.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    3. Развивать     у     детей      наблюдательность,      умение  видеть характерные     признаки     окружающих     объектов и создавать выразительные образы животных, птиц, людей, используя различные техники и материалы.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4. Совершенствовать умения и навыки в свободном экспериментировании с материалами, необходимыми для работы в нетрадиционных изобразительных техниках. 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5. Развивать   познавательные   и   творческие     способности      детей.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6.Ориентировать родителей на развитие у детей изобразительного творчества путём совместного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8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83D">
        <w:rPr>
          <w:rFonts w:ascii="Times New Roman" w:hAnsi="Times New Roman" w:cs="Times New Roman"/>
          <w:sz w:val="28"/>
          <w:szCs w:val="28"/>
        </w:rPr>
        <w:t>мастер-классах.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  7. Дать родителям знания о видах нетрадиционных техник рисования через наглядную информацию.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01683D">
        <w:rPr>
          <w:rFonts w:ascii="Times New Roman" w:hAnsi="Times New Roman" w:cs="Times New Roman"/>
          <w:sz w:val="28"/>
          <w:szCs w:val="28"/>
        </w:rPr>
        <w:t>: исследовательский, творческий.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1683D">
        <w:rPr>
          <w:rFonts w:ascii="Times New Roman" w:hAnsi="Times New Roman" w:cs="Times New Roman"/>
          <w:sz w:val="28"/>
          <w:szCs w:val="28"/>
        </w:rPr>
        <w:t xml:space="preserve"> долгосрочный.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83D">
        <w:rPr>
          <w:rFonts w:ascii="Times New Roman" w:hAnsi="Times New Roman" w:cs="Times New Roman"/>
          <w:sz w:val="28"/>
          <w:szCs w:val="28"/>
        </w:rPr>
        <w:t>дети старшей группы, воспитатели, родители.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683D">
        <w:rPr>
          <w:rFonts w:ascii="Times New Roman" w:hAnsi="Times New Roman" w:cs="Times New Roman"/>
          <w:b/>
          <w:sz w:val="32"/>
          <w:szCs w:val="32"/>
        </w:rPr>
        <w:t xml:space="preserve">Этапы реализации проекта: 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01683D">
        <w:rPr>
          <w:b/>
          <w:sz w:val="28"/>
          <w:szCs w:val="28"/>
          <w:lang w:val="en-US"/>
        </w:rPr>
        <w:t>I</w:t>
      </w:r>
      <w:r w:rsidRPr="0001683D">
        <w:rPr>
          <w:b/>
          <w:sz w:val="28"/>
          <w:szCs w:val="28"/>
        </w:rPr>
        <w:t>этап – «Подготовительный этап»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jc w:val="both"/>
        <w:rPr>
          <w:rFonts w:ascii="Calibri" w:hAnsi="Calibri"/>
          <w:sz w:val="22"/>
          <w:szCs w:val="22"/>
        </w:rPr>
      </w:pPr>
      <w:r w:rsidRPr="0001683D">
        <w:rPr>
          <w:rStyle w:val="c27"/>
          <w:rFonts w:eastAsiaTheme="majorEastAsia"/>
          <w:sz w:val="28"/>
          <w:szCs w:val="28"/>
        </w:rPr>
        <w:t>- Постановка цели и задач.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Style w:val="c27"/>
          <w:rFonts w:asciiTheme="minorHAnsi" w:eastAsiaTheme="majorEastAsia" w:hAnsiTheme="minorHAnsi" w:cstheme="minorBidi"/>
          <w:sz w:val="28"/>
          <w:szCs w:val="28"/>
          <w:lang w:eastAsia="en-US"/>
        </w:rPr>
      </w:pPr>
      <w:r w:rsidRPr="0001683D">
        <w:rPr>
          <w:rStyle w:val="c27"/>
          <w:rFonts w:eastAsiaTheme="majorEastAsia"/>
          <w:sz w:val="28"/>
          <w:szCs w:val="28"/>
        </w:rPr>
        <w:t>- Подбор наглядно-иллюстративного материала, художественной литературы по темам (сказки, стихи, загадки, пословицы, песни), пальчиковых  и дидактических игр.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>- Создание развивающей среды на основе различных видов искусства, предметного окружения.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Fonts w:ascii="Calibri" w:hAnsi="Calibri"/>
          <w:sz w:val="22"/>
          <w:szCs w:val="22"/>
        </w:rPr>
      </w:pPr>
      <w:r w:rsidRPr="0001683D">
        <w:rPr>
          <w:rStyle w:val="c27"/>
          <w:rFonts w:eastAsiaTheme="majorEastAsia"/>
          <w:sz w:val="28"/>
          <w:szCs w:val="28"/>
        </w:rPr>
        <w:t>- Опрос родителей.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jc w:val="center"/>
        <w:rPr>
          <w:rFonts w:ascii="Calibri" w:hAnsi="Calibri"/>
          <w:sz w:val="22"/>
          <w:szCs w:val="22"/>
        </w:rPr>
      </w:pPr>
      <w:r w:rsidRPr="0001683D">
        <w:rPr>
          <w:rStyle w:val="c26"/>
          <w:b/>
          <w:bCs/>
          <w:sz w:val="28"/>
          <w:szCs w:val="28"/>
        </w:rPr>
        <w:t>II этап - «Организационный»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Style w:val="c27"/>
          <w:rFonts w:ascii="Times New Roman" w:hAnsi="Times New Roman" w:cs="Times New Roman"/>
          <w:sz w:val="28"/>
          <w:szCs w:val="28"/>
        </w:rPr>
        <w:t>- Совместная деятельность воспитателя и детей.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>- Совместная художественная  деятельность детей и родителей при подготовке выставок и конкурсов рисунков.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Style w:val="c27"/>
          <w:sz w:val="28"/>
          <w:szCs w:val="28"/>
        </w:rPr>
      </w:pPr>
      <w:r w:rsidRPr="0001683D">
        <w:rPr>
          <w:rStyle w:val="c27"/>
          <w:sz w:val="28"/>
          <w:szCs w:val="28"/>
        </w:rPr>
        <w:t>- Оформление информационного уголка для родителей.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Style w:val="c27"/>
          <w:sz w:val="28"/>
          <w:szCs w:val="28"/>
        </w:rPr>
      </w:pPr>
      <w:r w:rsidRPr="0001683D">
        <w:rPr>
          <w:rStyle w:val="c27"/>
          <w:sz w:val="28"/>
          <w:szCs w:val="28"/>
        </w:rPr>
        <w:t>- Проведение мастер-классов с родителями.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Fonts w:ascii="Calibri" w:hAnsi="Calibri"/>
          <w:sz w:val="22"/>
          <w:szCs w:val="22"/>
        </w:rPr>
      </w:pP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jc w:val="center"/>
        <w:rPr>
          <w:rFonts w:ascii="Calibri" w:hAnsi="Calibri"/>
          <w:sz w:val="22"/>
          <w:szCs w:val="22"/>
        </w:rPr>
      </w:pPr>
      <w:r w:rsidRPr="0001683D">
        <w:rPr>
          <w:rStyle w:val="c0"/>
          <w:rFonts w:eastAsiaTheme="majorEastAsia"/>
          <w:b/>
          <w:bCs/>
          <w:sz w:val="28"/>
          <w:szCs w:val="28"/>
        </w:rPr>
        <w:t>III этап – «Заключительный»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rStyle w:val="c27"/>
          <w:sz w:val="28"/>
          <w:szCs w:val="28"/>
        </w:rPr>
      </w:pPr>
      <w:r w:rsidRPr="0001683D">
        <w:rPr>
          <w:rStyle w:val="c0"/>
          <w:rFonts w:eastAsiaTheme="majorEastAsia"/>
          <w:b/>
          <w:bCs/>
          <w:sz w:val="28"/>
          <w:szCs w:val="28"/>
        </w:rPr>
        <w:t>-</w:t>
      </w:r>
      <w:r w:rsidRPr="0001683D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01683D">
        <w:rPr>
          <w:rStyle w:val="c27"/>
          <w:sz w:val="28"/>
          <w:szCs w:val="28"/>
        </w:rPr>
        <w:t>Обобщение результатов.</w:t>
      </w:r>
    </w:p>
    <w:p w:rsidR="00E41D79" w:rsidRPr="0001683D" w:rsidRDefault="00E41D79" w:rsidP="00E41D79">
      <w:pPr>
        <w:pStyle w:val="c18"/>
        <w:spacing w:before="0" w:beforeAutospacing="0" w:after="0" w:afterAutospacing="0" w:line="270" w:lineRule="atLeast"/>
        <w:rPr>
          <w:sz w:val="28"/>
          <w:szCs w:val="28"/>
        </w:rPr>
      </w:pPr>
      <w:r w:rsidRPr="0001683D">
        <w:rPr>
          <w:sz w:val="28"/>
          <w:szCs w:val="28"/>
        </w:rPr>
        <w:t>- Организация выставок детских работ.</w:t>
      </w:r>
    </w:p>
    <w:p w:rsidR="00E41D79" w:rsidRPr="0001683D" w:rsidRDefault="00E41D79" w:rsidP="00E41D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683D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Перспективное планирование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409"/>
        <w:gridCol w:w="4380"/>
        <w:gridCol w:w="3133"/>
      </w:tblGrid>
      <w:tr w:rsidR="00E41D79" w:rsidRPr="0001683D" w:rsidTr="0039110D">
        <w:tc>
          <w:tcPr>
            <w:tcW w:w="534" w:type="dxa"/>
            <w:gridSpan w:val="2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25756e7c12f2448d9a3e0baf49f620fe19204c7c"/>
            <w:bookmarkStart w:id="2" w:name="0"/>
            <w:bookmarkEnd w:id="1"/>
            <w:bookmarkEnd w:id="2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380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  <w:p w:rsidR="00E41D79" w:rsidRPr="00EC6180" w:rsidRDefault="00E41D79" w:rsidP="0039110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33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456" w:type="dxa"/>
            <w:gridSpan w:val="5"/>
          </w:tcPr>
          <w:p w:rsidR="00E41D79" w:rsidRPr="00EC6180" w:rsidRDefault="00E41D79" w:rsidP="0039110D">
            <w:pPr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  <w:proofErr w:type="spellEnd"/>
          </w:p>
        </w:tc>
      </w:tr>
      <w:tr w:rsidR="00E41D79" w:rsidRPr="0001683D" w:rsidTr="0039110D">
        <w:trPr>
          <w:trHeight w:val="4384"/>
        </w:trPr>
        <w:tc>
          <w:tcPr>
            <w:tcW w:w="39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E41D79" w:rsidRPr="0001683D" w:rsidRDefault="00E41D79" w:rsidP="0039110D">
            <w:pPr>
              <w:jc w:val="center"/>
              <w:rPr>
                <w:rStyle w:val="c1"/>
                <w:rFonts w:ascii="Arial" w:hAnsi="Arial" w:cs="Arial"/>
                <w:b/>
                <w:bCs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Style w:val="c1"/>
                <w:rFonts w:ascii="Arial" w:hAnsi="Arial" w:cs="Arial"/>
                <w:b/>
                <w:bCs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Style w:val="c1"/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«Осенний пейзаж» </w:t>
            </w:r>
            <w:r w:rsidRPr="0001683D">
              <w:rPr>
                <w:rStyle w:val="c1"/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(рисование пальчиками</w:t>
            </w:r>
            <w:r w:rsidRPr="0001683D">
              <w:rPr>
                <w:rStyle w:val="c1"/>
                <w:rFonts w:ascii="Arial" w:hAnsi="Arial" w:cs="Arial"/>
                <w:b/>
                <w:bCs/>
                <w:lang w:val="ru-RU"/>
              </w:rPr>
              <w:t>)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«На морском дне</w:t>
            </w: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80" w:type="dxa"/>
          </w:tcPr>
          <w:p w:rsidR="00E41D79" w:rsidRPr="0001683D" w:rsidRDefault="00E41D79" w:rsidP="0039110D">
            <w:pPr>
              <w:rPr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Style w:val="c1"/>
                <w:bCs/>
                <w:sz w:val="28"/>
                <w:szCs w:val="28"/>
              </w:rPr>
              <w:t>  </w:t>
            </w: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Совершенствовать умение детей самостоятельно придумывать сюжет рисунка, определяя главное и второстепенное. Учить рисовать всеми пальчиками руки, получая интересный рисунок.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Совершенствовать умение с помощью пластилина создавать морское дно: лепить ярких рыбок, морских звезд, камешки. С помощью волшебных клякс и трубочки создавать морские водоросли.</w:t>
            </w:r>
          </w:p>
        </w:tc>
        <w:tc>
          <w:tcPr>
            <w:tcW w:w="3133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Папка-передвижка «Нетрадиционные техники рисования».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D79" w:rsidRPr="0001683D" w:rsidRDefault="00E41D79" w:rsidP="00E41D79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1D79" w:rsidRPr="0001683D" w:rsidRDefault="00E41D79" w:rsidP="00E41D79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1D79" w:rsidRPr="0001683D" w:rsidRDefault="00E41D79" w:rsidP="00E41D79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1D79" w:rsidRPr="0001683D" w:rsidRDefault="00E41D79" w:rsidP="00E41D79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4365"/>
        <w:gridCol w:w="3148"/>
      </w:tblGrid>
      <w:tr w:rsidR="00E41D79" w:rsidRPr="0001683D" w:rsidTr="0039110D">
        <w:tc>
          <w:tcPr>
            <w:tcW w:w="39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365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Программноесодержание</w:t>
            </w:r>
            <w:proofErr w:type="spellEnd"/>
          </w:p>
        </w:tc>
        <w:tc>
          <w:tcPr>
            <w:tcW w:w="3148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456" w:type="dxa"/>
            <w:gridSpan w:val="4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  <w:proofErr w:type="spellEnd"/>
          </w:p>
        </w:tc>
      </w:tr>
      <w:tr w:rsidR="00E41D79" w:rsidRPr="0001683D" w:rsidTr="0039110D">
        <w:trPr>
          <w:trHeight w:val="3502"/>
        </w:trPr>
        <w:tc>
          <w:tcPr>
            <w:tcW w:w="39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«Осенние листья»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(техника печатания листьями)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Рисованиеманкой</w:t>
            </w:r>
            <w:proofErr w:type="spellEnd"/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БабочкиКрасавицы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36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Познакомить детей с техникой отпечатывания листьями. Развивать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цветовосприятие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Учить смешивать краски прямо на листьях, или тампоном при печати.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Познакомить детей с техникой рисования манной крупой. Учить аккуратности.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48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Консультация «Развитие общения детей и родителей в процессе занятий по рисованию».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2693"/>
        <w:gridCol w:w="4110"/>
        <w:gridCol w:w="3261"/>
      </w:tblGrid>
      <w:tr w:rsidR="00E41D79" w:rsidRPr="0001683D" w:rsidTr="0039110D">
        <w:tc>
          <w:tcPr>
            <w:tcW w:w="534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3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110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Программноесодержание</w:t>
            </w:r>
            <w:proofErr w:type="spellEnd"/>
          </w:p>
        </w:tc>
        <w:tc>
          <w:tcPr>
            <w:tcW w:w="3261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4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  <w:proofErr w:type="spellEnd"/>
          </w:p>
        </w:tc>
      </w:tr>
      <w:tr w:rsidR="00E41D79" w:rsidRPr="0001683D" w:rsidTr="0039110D">
        <w:trPr>
          <w:trHeight w:val="70"/>
        </w:trPr>
        <w:tc>
          <w:tcPr>
            <w:tcW w:w="534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Городец-удалец.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пластилинография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Удивительная дымка.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изображать элементы городецкой росписи при помощи пластилина, развивать чувство композиции, умение красиво располагать узор на заданном силуэте. Закрепить умение смешивать пластилин разного цвета для получения нужного оттенка.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Расписывать готовый силуэт пластилином, сочетая оформление однородных по цвету частей с узором в стиле дымковской росписи.</w:t>
            </w:r>
          </w:p>
        </w:tc>
        <w:tc>
          <w:tcPr>
            <w:tcW w:w="3261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Мастер – класс «Цветочная поляна»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пластилинография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Наглядная информация «Влияние народных промыслов «Дымка» на эстетическое воспитание детей.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2377"/>
        <w:gridCol w:w="4455"/>
        <w:gridCol w:w="3232"/>
      </w:tblGrid>
      <w:tr w:rsidR="00E41D79" w:rsidRPr="0001683D" w:rsidTr="0039110D">
        <w:tc>
          <w:tcPr>
            <w:tcW w:w="534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455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232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rPr>
          <w:trHeight w:val="712"/>
        </w:trPr>
        <w:tc>
          <w:tcPr>
            <w:tcW w:w="10598" w:type="dxa"/>
            <w:gridSpan w:val="4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  <w:proofErr w:type="spellEnd"/>
          </w:p>
        </w:tc>
      </w:tr>
      <w:tr w:rsidR="00E41D79" w:rsidRPr="0001683D" w:rsidTr="0039110D">
        <w:tc>
          <w:tcPr>
            <w:tcW w:w="534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Зимушка-зима.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набрызг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Синий зимний вечер и лунная зимняя ночь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тампонирование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5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Вызвать у детей эмоциональный отклик на художественный образ зимнего пейзажа, ассоциации с собственным опытом восприятия зимней природы. Совершенствовать владение различными приемами рисования и закрашивания, в том числе нетрадиционной техникой -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набрызг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Вызвать у детей интерес к изображению лунной зимней ночи или синего зимнего вечера. Развивать фантазию, творческие способности.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Закрепить навыки рисования в технике тампонирования.</w:t>
            </w:r>
          </w:p>
        </w:tc>
        <w:tc>
          <w:tcPr>
            <w:tcW w:w="323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Консультация «Рисуем – развиваем воображение».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p w:rsidR="00E41D79" w:rsidRPr="0001683D" w:rsidRDefault="00E41D79" w:rsidP="00E41D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15"/>
        <w:gridCol w:w="2428"/>
        <w:gridCol w:w="4530"/>
        <w:gridCol w:w="3125"/>
      </w:tblGrid>
      <w:tr w:rsidR="00E41D79" w:rsidRPr="0001683D" w:rsidTr="0039110D">
        <w:tc>
          <w:tcPr>
            <w:tcW w:w="51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28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530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125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4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  <w:proofErr w:type="spellEnd"/>
          </w:p>
        </w:tc>
      </w:tr>
      <w:tr w:rsidR="00E41D79" w:rsidRPr="0001683D" w:rsidTr="0039110D">
        <w:trPr>
          <w:trHeight w:val="3915"/>
        </w:trPr>
        <w:tc>
          <w:tcPr>
            <w:tcW w:w="51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«Маски для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колядования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(монотипия)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«Морозные узоры»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Освоение символики новогодних и рождественских украшений и композиций, обратить внимание на их цветовую гармонию.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рисовать в технике монотипия.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Познакомить детей  с основными законами построения снежинки.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 рисовать цветными ниточками, создавая узор.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Мастер – класс «Цветик-семицветик» 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ниткография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Папка-передвижка "Игры, развивающие цветовое восприятие"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D79" w:rsidRPr="0001683D" w:rsidRDefault="00E41D79" w:rsidP="00E41D7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89"/>
        <w:gridCol w:w="2452"/>
        <w:gridCol w:w="4545"/>
        <w:gridCol w:w="14"/>
        <w:gridCol w:w="3098"/>
      </w:tblGrid>
      <w:tr w:rsidR="00E41D79" w:rsidRPr="0001683D" w:rsidTr="0039110D"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2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545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112" w:type="dxa"/>
            <w:gridSpan w:val="2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5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  <w:proofErr w:type="spellEnd"/>
          </w:p>
        </w:tc>
      </w:tr>
      <w:tr w:rsidR="00E41D79" w:rsidRPr="0001683D" w:rsidTr="0039110D">
        <w:trPr>
          <w:trHeight w:val="5463"/>
        </w:trPr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Баба – Яга.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кляксография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 Бабы – Яги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4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Закрепить знания детей о средствах выразительности, которые наиболее ярко могут отразить характер героя. Совершенствовать навыки графического изображения, использования в рисунке линий и пятен различного характера. Знакомить детей с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кляксографией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Развивать воображение, фантазию, ассоциативное мышление, интерес к персонажу. Использовать пальчиковую живопись,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кляксографию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12" w:type="dxa"/>
            <w:gridSpan w:val="2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Консультация «Изобразительная деятельность дошкольников дома»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1D79" w:rsidRPr="0001683D" w:rsidTr="0039110D"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52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559" w:type="dxa"/>
            <w:gridSpan w:val="2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Программноесодержание</w:t>
            </w:r>
            <w:proofErr w:type="spellEnd"/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5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  <w:proofErr w:type="spellEnd"/>
          </w:p>
        </w:tc>
      </w:tr>
      <w:tr w:rsidR="00E41D79" w:rsidRPr="0001683D" w:rsidTr="0039110D">
        <w:trPr>
          <w:trHeight w:val="5463"/>
        </w:trPr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Дидактическая игра «Подбери на своей палитре краски, которые художник использовал в картине»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(рисование жидким солёным тестом)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«Подсолнухи»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жидкимсолёнымтестом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gridSpan w:val="2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у детей точность и тонкость цветового восприятия, умение видеть и анализировать цветовую гамму картины. Упражнять в составлении на палитре цветосочетаний, близких колориту картины.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рисовать с помощью жидкого солёного теста.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Продолжать развивать у детей точность и тонкость цветового восприятия, умение видеть и анализировать цветовую гамму картины.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Закреплять умение рисовать с помощью жидкого солёного теста.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Мастер – класс «Подсолнухи»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(рисование жидким солёным тестом)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Консультация 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« Использование нетрадиционных приёмов рисования в развитии креативности детей».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D79" w:rsidRPr="0001683D" w:rsidTr="0039110D"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559" w:type="dxa"/>
            <w:gridSpan w:val="2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098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5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  <w:proofErr w:type="spellEnd"/>
          </w:p>
        </w:tc>
      </w:tr>
      <w:tr w:rsidR="00E41D79" w:rsidRPr="0001683D" w:rsidTr="0039110D">
        <w:trPr>
          <w:trHeight w:val="70"/>
        </w:trPr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«Сегодня мы – волшебники»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кляксография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 морском дне»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восковыемелки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59" w:type="dxa"/>
            <w:gridSpan w:val="2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Развивать умение узнавать того, кто «прячется» в цветном пятне; продолжать знакомить с нетрадиционным  рисованием </w:t>
            </w:r>
            <w:proofErr w:type="spellStart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кляксографией</w:t>
            </w:r>
            <w:proofErr w:type="spellEnd"/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рисовать  морских обитателей акварелью и мелками.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Стенгазета «Как развить способность ребёнка к рисованию».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D79" w:rsidRPr="0001683D" w:rsidTr="0039110D"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52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545" w:type="dxa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112" w:type="dxa"/>
            <w:gridSpan w:val="2"/>
          </w:tcPr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01683D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E41D79" w:rsidRPr="0001683D" w:rsidTr="0039110D">
        <w:tc>
          <w:tcPr>
            <w:tcW w:w="10598" w:type="dxa"/>
            <w:gridSpan w:val="5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1683D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  <w:proofErr w:type="spellEnd"/>
          </w:p>
        </w:tc>
      </w:tr>
      <w:tr w:rsidR="00E41D79" w:rsidRPr="0001683D" w:rsidTr="0039110D">
        <w:trPr>
          <w:trHeight w:val="4738"/>
        </w:trPr>
        <w:tc>
          <w:tcPr>
            <w:tcW w:w="489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D79" w:rsidRPr="0093329A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«Наш аквариум»</w:t>
            </w: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(жидкое солёное тесто)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«Вот и лето пришло»</w:t>
            </w:r>
          </w:p>
          <w:p w:rsidR="00E41D79" w:rsidRPr="0001683D" w:rsidRDefault="00E41D79" w:rsidP="0039110D">
            <w:pPr>
              <w:jc w:val="center"/>
              <w:rPr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работа, техника рисования по выбору детей.</w:t>
            </w:r>
          </w:p>
        </w:tc>
        <w:tc>
          <w:tcPr>
            <w:tcW w:w="4545" w:type="dxa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рисовать рыбок косметическими палочками, стеками.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68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Закреплять умение детей рисовать понравившейся техникой. Развивать интерес к самостоятельной художественной деятельности. Воспитывать эстетические чувства, усидчивость, аккуратность в работе, желание доводить начатое дело до конца.</w:t>
            </w:r>
          </w:p>
        </w:tc>
        <w:tc>
          <w:tcPr>
            <w:tcW w:w="3112" w:type="dxa"/>
            <w:gridSpan w:val="2"/>
          </w:tcPr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683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E41D79" w:rsidRPr="0001683D" w:rsidRDefault="00E41D79" w:rsidP="00391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проект рассчитан на 9 месяцев (сентябрь </w:t>
      </w:r>
      <w:proofErr w:type="gramStart"/>
      <w:r w:rsidRPr="0001683D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1683D">
        <w:rPr>
          <w:rFonts w:ascii="Times New Roman" w:hAnsi="Times New Roman" w:cs="Times New Roman"/>
          <w:sz w:val="28"/>
          <w:szCs w:val="28"/>
        </w:rPr>
        <w:t>ай).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3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>• формирование у детей старшего дошкольного возраста знаний о нетрадиционных способах рисования;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• владение дошкольниками простейшими техническими приемами работы  с различными изобразительными материалами;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• умение воспитанников самостоятельно  применять нетрадиционные техники рисования;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 • повышение компетентности родителей воспитанников в вопросе рисования с использованием нетрадиционных техник, активное участие родителей </w:t>
      </w:r>
      <w:proofErr w:type="spellStart"/>
      <w:r w:rsidRPr="0001683D">
        <w:rPr>
          <w:rFonts w:ascii="Times New Roman" w:hAnsi="Times New Roman" w:cs="Times New Roman"/>
          <w:sz w:val="28"/>
          <w:szCs w:val="28"/>
        </w:rPr>
        <w:t>вмастер</w:t>
      </w:r>
      <w:proofErr w:type="spellEnd"/>
      <w:r w:rsidRPr="0001683D">
        <w:rPr>
          <w:rFonts w:ascii="Times New Roman" w:hAnsi="Times New Roman" w:cs="Times New Roman"/>
          <w:sz w:val="28"/>
          <w:szCs w:val="28"/>
        </w:rPr>
        <w:t xml:space="preserve"> – классах и совместных творческих выставках различного уровня.</w:t>
      </w:r>
    </w:p>
    <w:p w:rsidR="00E41D79" w:rsidRPr="0001683D" w:rsidRDefault="00E41D79" w:rsidP="00E41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D79" w:rsidRPr="0093329A" w:rsidRDefault="00E41D79" w:rsidP="00E41D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332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Оценка результатов проекта</w:t>
      </w:r>
    </w:p>
    <w:p w:rsidR="00E41D79" w:rsidRPr="0001683D" w:rsidRDefault="00E41D79" w:rsidP="00E41D79">
      <w:pPr>
        <w:jc w:val="both"/>
        <w:rPr>
          <w:rFonts w:ascii="Times New Roman" w:hAnsi="Times New Roman" w:cs="Times New Roman"/>
          <w:sz w:val="28"/>
          <w:szCs w:val="28"/>
        </w:rPr>
      </w:pPr>
      <w:r w:rsidRPr="0001683D">
        <w:rPr>
          <w:rFonts w:ascii="Times New Roman" w:hAnsi="Times New Roman" w:cs="Times New Roman"/>
          <w:sz w:val="28"/>
          <w:szCs w:val="28"/>
        </w:rPr>
        <w:t xml:space="preserve">По окончании работы над проектом  дети овладели многими техниками рисования, получили навык работы с нетрадиционными средствами, усовершенствовали знания по смешиванию красок и получению различных тонов и оттенков.  Дети различают теплые и холодные тона, приобрели способность находить красоту в </w:t>
      </w:r>
      <w:proofErr w:type="gramStart"/>
      <w:r w:rsidRPr="0001683D">
        <w:rPr>
          <w:rFonts w:ascii="Times New Roman" w:hAnsi="Times New Roman" w:cs="Times New Roman"/>
          <w:sz w:val="28"/>
          <w:szCs w:val="28"/>
        </w:rPr>
        <w:t>обыденном</w:t>
      </w:r>
      <w:proofErr w:type="gramEnd"/>
      <w:r w:rsidRPr="0001683D">
        <w:rPr>
          <w:rFonts w:ascii="Times New Roman" w:hAnsi="Times New Roman" w:cs="Times New Roman"/>
          <w:sz w:val="28"/>
          <w:szCs w:val="28"/>
        </w:rPr>
        <w:t xml:space="preserve">, развили зрительную память и воображение, научились творчески мыслить, анализировать и обобщать. </w:t>
      </w:r>
      <w:r w:rsidRPr="0001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Повысилась компетентность родителей в вопросах рисования с использованием нетрадиционных техник. Они были активными участниками в совместной деятельности с детьми. </w:t>
      </w:r>
    </w:p>
    <w:p w:rsidR="00E41D79" w:rsidRDefault="00E41D79" w:rsidP="00E41D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D79" w:rsidRPr="00277CBE" w:rsidRDefault="00E41D79" w:rsidP="00E41D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Pr="00277CBE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1. Давыдов Г. Н. Нетрадиционные техники рисования в детском саду Часть 1.-М.:» Издательство Скрипторий 2003», 2007.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2. Давыдов Г. Н. Нетрадиционные техники рисования в детском саду. Часть 2.- М.:» Издательство Скрипторий 2003», 2007.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3. Никитина А. В. Нетрадиционные техники рисования в детском саду. Планирование, конспекты занятий. Пособия для воспитателей и заинтересованных родителей. – СПб</w:t>
      </w:r>
      <w:proofErr w:type="gramStart"/>
      <w:r w:rsidRPr="0093329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3329A">
        <w:rPr>
          <w:rFonts w:ascii="Times New Roman" w:hAnsi="Times New Roman" w:cs="Times New Roman"/>
          <w:sz w:val="24"/>
          <w:szCs w:val="24"/>
        </w:rPr>
        <w:t>КАРО, 2008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4. Утробина К. К., Утробин Р. Ф. Увлекательное рисование методом </w:t>
      </w:r>
      <w:proofErr w:type="gramStart"/>
      <w:r w:rsidRPr="0093329A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Pr="0093329A">
        <w:rPr>
          <w:rFonts w:ascii="Times New Roman" w:hAnsi="Times New Roman" w:cs="Times New Roman"/>
          <w:sz w:val="24"/>
          <w:szCs w:val="24"/>
        </w:rPr>
        <w:t xml:space="preserve"> с детьми 3-7 лет. - М.:ГНОМ и Д, 2004.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5. Фатеева А. А. Рисуем без кисточки. - Ярославль: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Академияразвития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: холдинг,2004.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6. Казакова Р. Т Занятия по рисованию с дошкольнико</w:t>
      </w:r>
      <w:proofErr w:type="gramStart"/>
      <w:r w:rsidRPr="0093329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3329A">
        <w:rPr>
          <w:rFonts w:ascii="Times New Roman" w:hAnsi="Times New Roman" w:cs="Times New Roman"/>
          <w:sz w:val="24"/>
          <w:szCs w:val="24"/>
        </w:rPr>
        <w:t xml:space="preserve"> М. :ТЦ «Сфера», 2008.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7. Комарова Т. С. Обучение дошкольников технике рисования. - М.: Педагогическое общество России, 2005.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Рузанова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 xml:space="preserve"> Ю.В. Развитие моторики у дошкольников нетрадиционной изобразительной деятельности. - СПб</w:t>
      </w:r>
      <w:proofErr w:type="gramStart"/>
      <w:r w:rsidRPr="0093329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3329A">
        <w:rPr>
          <w:rFonts w:ascii="Times New Roman" w:hAnsi="Times New Roman" w:cs="Times New Roman"/>
          <w:sz w:val="24"/>
          <w:szCs w:val="24"/>
        </w:rPr>
        <w:t>КАРО,2007.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ВетлугинаН.А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. «Художественное творчество и ребенок».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ВыготскийЛ.С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.  «Воображение и творчество в детском возрасте».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ДавыдоваГ.Н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ДавыдоваГ.Н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 xml:space="preserve"> -2».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СакулинаН.П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3329A">
        <w:rPr>
          <w:rFonts w:ascii="Times New Roman" w:hAnsi="Times New Roman" w:cs="Times New Roman"/>
          <w:sz w:val="24"/>
          <w:szCs w:val="24"/>
        </w:rPr>
        <w:t>КомароваТ.С</w:t>
      </w:r>
      <w:proofErr w:type="spellEnd"/>
      <w:r w:rsidRPr="0093329A">
        <w:rPr>
          <w:rFonts w:ascii="Times New Roman" w:hAnsi="Times New Roman" w:cs="Times New Roman"/>
          <w:sz w:val="24"/>
          <w:szCs w:val="24"/>
        </w:rPr>
        <w:t>. «Изобразительная деятельность в детском саду».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14. Курочкина Н.А. «Дети и пейзажная живопись».</w:t>
      </w:r>
    </w:p>
    <w:p w:rsidR="00E41D79" w:rsidRPr="0093329A" w:rsidRDefault="00E41D79" w:rsidP="00E41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29A">
        <w:rPr>
          <w:rFonts w:ascii="Times New Roman" w:hAnsi="Times New Roman" w:cs="Times New Roman"/>
          <w:sz w:val="24"/>
          <w:szCs w:val="24"/>
        </w:rPr>
        <w:t>15. «Дошкольное образование» №2 2002г., №2 2004г.</w:t>
      </w:r>
    </w:p>
    <w:p w:rsidR="00E41D79" w:rsidRPr="003F7840" w:rsidRDefault="00E41D79" w:rsidP="00E41D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E6A80" w:rsidRDefault="007E6A80"/>
    <w:sectPr w:rsidR="007E6A80" w:rsidSect="00522889">
      <w:headerReference w:type="even" r:id="rId7"/>
      <w:headerReference w:type="default" r:id="rId8"/>
      <w:headerReference w:type="first" r:id="rId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AF" w:rsidRDefault="00E059EA">
      <w:pPr>
        <w:spacing w:after="0" w:line="240" w:lineRule="auto"/>
      </w:pPr>
      <w:r>
        <w:separator/>
      </w:r>
    </w:p>
  </w:endnote>
  <w:endnote w:type="continuationSeparator" w:id="0">
    <w:p w:rsidR="00B71AAF" w:rsidRDefault="00E0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AF" w:rsidRDefault="00E059EA">
      <w:pPr>
        <w:spacing w:after="0" w:line="240" w:lineRule="auto"/>
      </w:pPr>
      <w:r>
        <w:separator/>
      </w:r>
    </w:p>
  </w:footnote>
  <w:footnote w:type="continuationSeparator" w:id="0">
    <w:p w:rsidR="00B71AAF" w:rsidRDefault="00E0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FF" w:rsidRDefault="00961A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FF" w:rsidRDefault="00961A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FF" w:rsidRDefault="00961A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AA"/>
    <w:rsid w:val="007E6A80"/>
    <w:rsid w:val="008B2EAA"/>
    <w:rsid w:val="00961A8C"/>
    <w:rsid w:val="00B71AAF"/>
    <w:rsid w:val="00E059EA"/>
    <w:rsid w:val="00E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6">
    <w:name w:val="c26"/>
    <w:basedOn w:val="a0"/>
    <w:rsid w:val="00E41D79"/>
  </w:style>
  <w:style w:type="paragraph" w:customStyle="1" w:styleId="c18">
    <w:name w:val="c18"/>
    <w:basedOn w:val="a"/>
    <w:rsid w:val="00E4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41D79"/>
  </w:style>
  <w:style w:type="character" w:customStyle="1" w:styleId="c0">
    <w:name w:val="c0"/>
    <w:basedOn w:val="a0"/>
    <w:rsid w:val="00E41D79"/>
  </w:style>
  <w:style w:type="character" w:customStyle="1" w:styleId="apple-converted-space">
    <w:name w:val="apple-converted-space"/>
    <w:basedOn w:val="a0"/>
    <w:rsid w:val="00E41D79"/>
  </w:style>
  <w:style w:type="table" w:styleId="a3">
    <w:name w:val="Table Grid"/>
    <w:basedOn w:val="a1"/>
    <w:uiPriority w:val="59"/>
    <w:rsid w:val="00E41D7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41D79"/>
  </w:style>
  <w:style w:type="paragraph" w:styleId="a4">
    <w:name w:val="header"/>
    <w:basedOn w:val="a"/>
    <w:link w:val="a5"/>
    <w:uiPriority w:val="99"/>
    <w:unhideWhenUsed/>
    <w:rsid w:val="00E4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6">
    <w:name w:val="c26"/>
    <w:basedOn w:val="a0"/>
    <w:rsid w:val="00E41D79"/>
  </w:style>
  <w:style w:type="paragraph" w:customStyle="1" w:styleId="c18">
    <w:name w:val="c18"/>
    <w:basedOn w:val="a"/>
    <w:rsid w:val="00E4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41D79"/>
  </w:style>
  <w:style w:type="character" w:customStyle="1" w:styleId="c0">
    <w:name w:val="c0"/>
    <w:basedOn w:val="a0"/>
    <w:rsid w:val="00E41D79"/>
  </w:style>
  <w:style w:type="character" w:customStyle="1" w:styleId="apple-converted-space">
    <w:name w:val="apple-converted-space"/>
    <w:basedOn w:val="a0"/>
    <w:rsid w:val="00E41D79"/>
  </w:style>
  <w:style w:type="table" w:styleId="a3">
    <w:name w:val="Table Grid"/>
    <w:basedOn w:val="a1"/>
    <w:uiPriority w:val="59"/>
    <w:rsid w:val="00E41D7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41D79"/>
  </w:style>
  <w:style w:type="paragraph" w:styleId="a4">
    <w:name w:val="header"/>
    <w:basedOn w:val="a"/>
    <w:link w:val="a5"/>
    <w:uiPriority w:val="99"/>
    <w:unhideWhenUsed/>
    <w:rsid w:val="00E4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1952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2018-03-15T16:05:00Z</dcterms:created>
  <dcterms:modified xsi:type="dcterms:W3CDTF">2018-03-15T16:14:00Z</dcterms:modified>
</cp:coreProperties>
</file>