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41" w:rsidRDefault="00AB2241" w:rsidP="00032A31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032A31">
        <w:rPr>
          <w:rFonts w:ascii="Times New Roman" w:hAnsi="Times New Roman"/>
          <w:sz w:val="32"/>
          <w:szCs w:val="32"/>
        </w:rPr>
        <w:t xml:space="preserve">Формирование у дошкольников основ безопасности жизнедеятельности при ознакомлении с правилами дорожного движения </w:t>
      </w:r>
    </w:p>
    <w:p w:rsidR="00AB2241" w:rsidRDefault="00AA5F13" w:rsidP="00AA5F13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МАДОУ «Детский сад № 25» Надежда Александровна Шукшина, заместитель заведующего.</w:t>
      </w:r>
    </w:p>
    <w:p w:rsidR="00AA5F13" w:rsidRPr="00AA5F13" w:rsidRDefault="00AA5F13" w:rsidP="00AA5F13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241" w:rsidRDefault="00AB2241" w:rsidP="00AB2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129">
        <w:rPr>
          <w:rFonts w:ascii="Times New Roman" w:hAnsi="Times New Roman"/>
          <w:sz w:val="28"/>
          <w:szCs w:val="28"/>
        </w:rPr>
        <w:t>Сегодня в обществе активно обсуждается проблема безопасности детей</w:t>
      </w:r>
      <w:r>
        <w:rPr>
          <w:rFonts w:ascii="Times New Roman" w:hAnsi="Times New Roman"/>
          <w:sz w:val="28"/>
          <w:szCs w:val="28"/>
        </w:rPr>
        <w:t>. О</w:t>
      </w:r>
      <w:r w:rsidRPr="009F6129">
        <w:rPr>
          <w:rFonts w:ascii="Times New Roman" w:hAnsi="Times New Roman"/>
          <w:sz w:val="28"/>
          <w:szCs w:val="28"/>
        </w:rPr>
        <w:t>собую тревогу за малолетних граждан испытывают работники детских учреждений, которые по роду своей деятельности несут ответственность за своих воспитанников.</w:t>
      </w:r>
    </w:p>
    <w:p w:rsidR="00AB2241" w:rsidRDefault="00AB2241" w:rsidP="00AB2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129">
        <w:rPr>
          <w:rFonts w:ascii="Times New Roman" w:hAnsi="Times New Roman"/>
          <w:sz w:val="28"/>
          <w:szCs w:val="28"/>
        </w:rPr>
        <w:t xml:space="preserve">Актуальность этой проблемы связана с тем, что у детей дошкольного возраста отсутствует та защитная психологическая реакция на дорожную обстановку, которая свойственна взрослым. </w:t>
      </w:r>
    </w:p>
    <w:p w:rsidR="00AB2241" w:rsidRDefault="00AB2241" w:rsidP="00AB22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6395">
        <w:rPr>
          <w:sz w:val="28"/>
          <w:szCs w:val="28"/>
        </w:rPr>
        <w:t xml:space="preserve">Вот поэтому </w:t>
      </w:r>
      <w:r w:rsidR="00032A31">
        <w:rPr>
          <w:sz w:val="28"/>
          <w:szCs w:val="28"/>
        </w:rPr>
        <w:t>педагоги нашей образовательной организации</w:t>
      </w:r>
      <w:r w:rsidRPr="00496395">
        <w:rPr>
          <w:sz w:val="28"/>
          <w:szCs w:val="28"/>
        </w:rPr>
        <w:t xml:space="preserve"> решил</w:t>
      </w:r>
      <w:r w:rsidR="00032A31">
        <w:rPr>
          <w:sz w:val="28"/>
          <w:szCs w:val="28"/>
        </w:rPr>
        <w:t xml:space="preserve">и </w:t>
      </w:r>
      <w:r w:rsidRPr="00496395">
        <w:rPr>
          <w:sz w:val="28"/>
          <w:szCs w:val="28"/>
        </w:rPr>
        <w:t xml:space="preserve">углубленно </w:t>
      </w:r>
      <w:r>
        <w:rPr>
          <w:sz w:val="28"/>
          <w:szCs w:val="28"/>
        </w:rPr>
        <w:t>заняться</w:t>
      </w:r>
      <w:r w:rsidRPr="00496395">
        <w:rPr>
          <w:sz w:val="28"/>
          <w:szCs w:val="28"/>
        </w:rPr>
        <w:t xml:space="preserve"> этой проблемо</w:t>
      </w:r>
      <w:r>
        <w:rPr>
          <w:sz w:val="28"/>
          <w:szCs w:val="28"/>
        </w:rPr>
        <w:t>й.</w:t>
      </w:r>
    </w:p>
    <w:p w:rsidR="00AB2241" w:rsidRDefault="00AB2241" w:rsidP="00AB22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ru-RU"/>
        </w:rPr>
      </w:pPr>
      <w:r w:rsidRPr="00AB2241">
        <w:rPr>
          <w:sz w:val="28"/>
          <w:szCs w:val="28"/>
        </w:rPr>
        <w:t>Цель работы:</w:t>
      </w:r>
      <w:r>
        <w:rPr>
          <w:b/>
          <w:sz w:val="28"/>
          <w:szCs w:val="28"/>
        </w:rPr>
        <w:t xml:space="preserve"> </w:t>
      </w:r>
      <w:r w:rsidRPr="00496395">
        <w:rPr>
          <w:sz w:val="28"/>
          <w:szCs w:val="28"/>
          <w:lang w:eastAsia="ru-RU"/>
        </w:rPr>
        <w:t xml:space="preserve">снижение дорожно-транспортного травматизма среди детей </w:t>
      </w:r>
      <w:r w:rsidR="009028E1">
        <w:rPr>
          <w:sz w:val="28"/>
          <w:szCs w:val="28"/>
          <w:lang w:eastAsia="ru-RU"/>
        </w:rPr>
        <w:t xml:space="preserve">младшего и среднего дошкольного возраста </w:t>
      </w:r>
      <w:r>
        <w:rPr>
          <w:sz w:val="28"/>
          <w:szCs w:val="28"/>
          <w:lang w:eastAsia="ru-RU"/>
        </w:rPr>
        <w:t>при повышении</w:t>
      </w:r>
      <w:r w:rsidRPr="00496395">
        <w:rPr>
          <w:sz w:val="28"/>
          <w:szCs w:val="28"/>
          <w:lang w:eastAsia="ru-RU"/>
        </w:rPr>
        <w:t xml:space="preserve"> уровня знаний ими правил дорожного движения</w:t>
      </w:r>
      <w:r>
        <w:rPr>
          <w:sz w:val="28"/>
          <w:szCs w:val="28"/>
          <w:lang w:eastAsia="ru-RU"/>
        </w:rPr>
        <w:t>.</w:t>
      </w:r>
    </w:p>
    <w:p w:rsidR="00AB2241" w:rsidRDefault="00AB2241" w:rsidP="00AB224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B49BE">
        <w:rPr>
          <w:rFonts w:ascii="Times New Roman" w:eastAsia="Times New Roman" w:hAnsi="Times New Roman"/>
          <w:sz w:val="28"/>
          <w:szCs w:val="28"/>
          <w:lang w:eastAsia="ru-RU"/>
        </w:rPr>
        <w:t>ля реализац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ии поставленной цели, 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нами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</w:t>
      </w:r>
      <w:r w:rsidRPr="00DB49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определены пути </w:t>
      </w:r>
      <w:r w:rsidR="003C19A1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реализации, прослеживающиеся на схеме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 xml:space="preserve"> рисунок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2241" w:rsidRDefault="009028E1" w:rsidP="009028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181475" cy="1504950"/>
            <wp:effectExtent l="38100" t="0" r="28575" b="0"/>
            <wp:docPr id="4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B2241" w:rsidRPr="00032A31" w:rsidRDefault="00032A31" w:rsidP="00032A31">
      <w:pPr>
        <w:pStyle w:val="a3"/>
        <w:spacing w:before="0" w:beforeAutospacing="0" w:after="0" w:afterAutospacing="0" w:line="360" w:lineRule="auto"/>
        <w:jc w:val="both"/>
        <w:rPr>
          <w:lang w:eastAsia="ru-RU"/>
        </w:rPr>
      </w:pPr>
      <w:r w:rsidRPr="00032A31">
        <w:rPr>
          <w:lang w:eastAsia="ru-RU"/>
        </w:rPr>
        <w:t xml:space="preserve">                                        </w:t>
      </w:r>
      <w:r>
        <w:rPr>
          <w:lang w:eastAsia="ru-RU"/>
        </w:rPr>
        <w:t xml:space="preserve">           </w:t>
      </w:r>
      <w:r w:rsidRPr="00032A31">
        <w:rPr>
          <w:lang w:eastAsia="ru-RU"/>
        </w:rPr>
        <w:t>Рисунок 1</w:t>
      </w:r>
      <w:r w:rsidR="00F510F1">
        <w:rPr>
          <w:lang w:eastAsia="ru-RU"/>
        </w:rPr>
        <w:t>.  Пути реализации</w:t>
      </w:r>
      <w:r w:rsidRPr="00032A31">
        <w:rPr>
          <w:lang w:eastAsia="ru-RU"/>
        </w:rPr>
        <w:t xml:space="preserve">                </w:t>
      </w:r>
    </w:p>
    <w:p w:rsidR="003C19A1" w:rsidRDefault="003C19A1" w:rsidP="003C19A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9A1">
        <w:rPr>
          <w:rFonts w:ascii="Times New Roman" w:hAnsi="Times New Roman"/>
          <w:sz w:val="28"/>
          <w:szCs w:val="28"/>
          <w:lang w:eastAsia="ru-RU"/>
        </w:rPr>
        <w:t xml:space="preserve">Первый шаг предстоящей деятельности – развивающая среда по правилам дорожного движения. </w:t>
      </w:r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основных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  должно быть обогащение игрового центра активности по ПДД  элементами,  которые могли бы стимулировать познавательную активность детей. С этой целью  в </w:t>
      </w:r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центр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Безопасность</w:t>
      </w:r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t xml:space="preserve">» представлены разные дидактические игры: </w:t>
      </w:r>
      <w:proofErr w:type="gramStart"/>
      <w:r w:rsidRPr="003C19A1">
        <w:rPr>
          <w:rFonts w:ascii="Times New Roman" w:eastAsia="Times New Roman" w:hAnsi="Times New Roman"/>
          <w:sz w:val="28"/>
          <w:szCs w:val="28"/>
          <w:lang w:eastAsia="ru-RU"/>
        </w:rPr>
        <w:t xml:space="preserve">«Дорожные знаки», «Поступи правильно», «Красный, желтый, зеленый», «Светофор», «Объясни ситуацию», «Правила дорожного движения», «Перекресток», «Домино по правилам дорожного движения». </w:t>
      </w:r>
      <w:proofErr w:type="gramEnd"/>
    </w:p>
    <w:p w:rsidR="003C19A1" w:rsidRPr="001C2E34" w:rsidRDefault="003C19A1" w:rsidP="00032A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Угол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 xml:space="preserve">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правилам дорожного движения в  групп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пополнил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 xml:space="preserve">ись 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чебными макетами, перекрестками, 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книгами разных авто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 на соответствующую тематику, 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энциклопеди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, строительным конструктором с блоками среднего и маленького размера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машина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8125C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разного назначения, 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настольно-печатными играми</w:t>
      </w:r>
      <w:r w:rsidR="008125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C2E34">
        <w:rPr>
          <w:rFonts w:ascii="Times New Roman" w:eastAsia="Times New Roman" w:hAnsi="Times New Roman"/>
          <w:sz w:val="28"/>
          <w:szCs w:val="28"/>
          <w:lang w:eastAsia="ru-RU"/>
        </w:rPr>
        <w:t>разными альбомами на данную тему, детскими рисунками</w:t>
      </w:r>
      <w:r w:rsidR="008125C9">
        <w:rPr>
          <w:rFonts w:ascii="Times New Roman" w:eastAsia="Times New Roman" w:hAnsi="Times New Roman"/>
          <w:sz w:val="28"/>
          <w:szCs w:val="28"/>
          <w:lang w:eastAsia="ru-RU"/>
        </w:rPr>
        <w:t>, видеоматериалами.</w:t>
      </w:r>
    </w:p>
    <w:p w:rsidR="003C19A1" w:rsidRPr="008125C9" w:rsidRDefault="008125C9" w:rsidP="008125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5C9">
        <w:rPr>
          <w:rFonts w:ascii="Times New Roman" w:hAnsi="Times New Roman"/>
          <w:sz w:val="28"/>
          <w:szCs w:val="28"/>
        </w:rPr>
        <w:t>Исходя из вышесказанного, постарал</w:t>
      </w:r>
      <w:r w:rsidR="00032A31">
        <w:rPr>
          <w:rFonts w:ascii="Times New Roman" w:hAnsi="Times New Roman"/>
          <w:sz w:val="28"/>
          <w:szCs w:val="28"/>
        </w:rPr>
        <w:t>ись</w:t>
      </w:r>
      <w:r w:rsidRPr="008125C9">
        <w:rPr>
          <w:rFonts w:ascii="Times New Roman" w:hAnsi="Times New Roman"/>
          <w:sz w:val="28"/>
          <w:szCs w:val="28"/>
        </w:rPr>
        <w:t xml:space="preserve"> создать функциональный, многообразный, периодически пополняющийся, информационный и яркий уголок дорожного движения, где воспитанники с большим удовольствием играют, пополняют свои знания, умения и навыки в области «Безопасность».</w:t>
      </w:r>
    </w:p>
    <w:p w:rsidR="00CA0637" w:rsidRDefault="008125C9" w:rsidP="00CA063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5C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по воспитанию навыков безопасного поведения детей на улицах ни в коем случае не должна быть одноразовой. Её нужно проводить планово, систематически, постоянно. </w:t>
      </w:r>
    </w:p>
    <w:p w:rsidR="008125C9" w:rsidRPr="00CA0637" w:rsidRDefault="00CA0637" w:rsidP="00CA063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637">
        <w:rPr>
          <w:rFonts w:ascii="Times New Roman" w:hAnsi="Times New Roman"/>
          <w:sz w:val="28"/>
          <w:szCs w:val="28"/>
        </w:rPr>
        <w:t>Второй шаг - о</w:t>
      </w:r>
      <w:r w:rsidR="00CC0CE4" w:rsidRPr="00CA0637">
        <w:rPr>
          <w:rFonts w:ascii="Times New Roman" w:hAnsi="Times New Roman"/>
          <w:sz w:val="28"/>
          <w:szCs w:val="28"/>
        </w:rPr>
        <w:t>бучение дошкольников правила</w:t>
      </w:r>
      <w:r>
        <w:rPr>
          <w:rFonts w:ascii="Times New Roman" w:hAnsi="Times New Roman"/>
          <w:sz w:val="28"/>
          <w:szCs w:val="28"/>
        </w:rPr>
        <w:t>м безопасного поведения на улице.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этим</w:t>
      </w:r>
      <w:r w:rsidR="008125C9" w:rsidRPr="008125C9">
        <w:rPr>
          <w:rFonts w:ascii="Times New Roman" w:hAnsi="Times New Roman"/>
          <w:sz w:val="28"/>
          <w:szCs w:val="28"/>
        </w:rPr>
        <w:t xml:space="preserve"> работа с детьми имела характер игровой: в форме игр малой, средней подвижности, дидактических игр, сюжетно-игровых; тематический в непрерывной образовательной деятельности. </w:t>
      </w:r>
      <w:proofErr w:type="gramStart"/>
      <w:r w:rsidR="008125C9" w:rsidRPr="008125C9">
        <w:rPr>
          <w:rFonts w:ascii="Times New Roman" w:hAnsi="Times New Roman"/>
          <w:sz w:val="28"/>
          <w:szCs w:val="28"/>
        </w:rPr>
        <w:t>Использовались упражнения-тренировки, беседы-диалоги, инсценировки, театрализованные представления, целевые прогулки, чтение литературы, изготовление и ремонт атрибутов и пособий, просмотр презентаций, мультфильмов.</w:t>
      </w:r>
      <w:proofErr w:type="gramEnd"/>
    </w:p>
    <w:p w:rsidR="008125C9" w:rsidRDefault="00CA0637" w:rsidP="00CA06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подкрепить интерес детей в вопросах личной безопасности использовались встречи с инспекторами ГИБДД, просмотр познавательных уроков через применение технических средств.</w:t>
      </w:r>
    </w:p>
    <w:p w:rsidR="00CA0637" w:rsidRDefault="00CA0637" w:rsidP="00CA06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закрепления объема знаний детей по дорожной среде включал</w:t>
      </w:r>
      <w:r w:rsidR="00032A31">
        <w:rPr>
          <w:rFonts w:ascii="Times New Roman" w:hAnsi="Times New Roman"/>
          <w:sz w:val="28"/>
          <w:szCs w:val="28"/>
        </w:rPr>
        <w:t>ись</w:t>
      </w:r>
      <w:r>
        <w:rPr>
          <w:rFonts w:ascii="Times New Roman" w:hAnsi="Times New Roman"/>
          <w:sz w:val="28"/>
          <w:szCs w:val="28"/>
        </w:rPr>
        <w:t xml:space="preserve"> в деятельность и продуктивные виды: рисование «Специальные машины», </w:t>
      </w:r>
      <w:r>
        <w:rPr>
          <w:rFonts w:ascii="Times New Roman" w:hAnsi="Times New Roman"/>
          <w:sz w:val="28"/>
          <w:szCs w:val="28"/>
        </w:rPr>
        <w:lastRenderedPageBreak/>
        <w:t xml:space="preserve">«Пешеходы – я и моя семья», «Светофор»; аппликация «Дорожные знаки», «Мой друг светофор»; лепка «Транспорт», «Поможем </w:t>
      </w:r>
      <w:proofErr w:type="gramStart"/>
      <w:r>
        <w:rPr>
          <w:rFonts w:ascii="Times New Roman" w:hAnsi="Times New Roman"/>
          <w:sz w:val="28"/>
          <w:szCs w:val="28"/>
        </w:rPr>
        <w:t>зверюшкам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CC0CE4" w:rsidRPr="00032A31" w:rsidRDefault="00CA0637" w:rsidP="00032A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BEE">
        <w:rPr>
          <w:rFonts w:ascii="Times New Roman" w:eastAsia="Times New Roman" w:hAnsi="Times New Roman"/>
          <w:sz w:val="28"/>
          <w:szCs w:val="28"/>
          <w:lang w:eastAsia="ru-RU"/>
        </w:rPr>
        <w:t xml:space="preserve">«Семья для ребенка – это 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общественность». 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</w:t>
      </w:r>
      <w:r w:rsidR="00F510F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шаг </w:t>
      </w:r>
      <w:r w:rsidR="00F510F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="00F510F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2A3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="00CC0CE4" w:rsidRPr="00CA0637">
        <w:rPr>
          <w:rFonts w:ascii="Times New Roman" w:eastAsia="Times New Roman" w:hAnsi="Times New Roman"/>
          <w:sz w:val="28"/>
          <w:szCs w:val="28"/>
        </w:rPr>
        <w:t xml:space="preserve">частие родителей </w:t>
      </w:r>
    </w:p>
    <w:p w:rsidR="00F32A2E" w:rsidRDefault="00CA0637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Весь спектр взаимодействия с родителями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включал подготовку</w:t>
      </w:r>
      <w:r w:rsidR="00F32A2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информационного материала: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памятки и листовки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папки-передвижки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консультационн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 xml:space="preserve"> «Дошкольник и дорога»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0637">
        <w:rPr>
          <w:rFonts w:ascii="Times New Roman" w:eastAsia="Times New Roman" w:hAnsi="Times New Roman"/>
          <w:iCs/>
          <w:sz w:val="28"/>
          <w:szCs w:val="28"/>
          <w:lang w:eastAsia="ru-RU"/>
        </w:rPr>
        <w:t>с</w:t>
      </w:r>
      <w:r w:rsidR="00CA0637" w:rsidRPr="00A65B4D">
        <w:rPr>
          <w:rFonts w:ascii="Times New Roman" w:eastAsia="Times New Roman" w:hAnsi="Times New Roman"/>
          <w:iCs/>
          <w:sz w:val="28"/>
          <w:szCs w:val="28"/>
          <w:lang w:eastAsia="ru-RU"/>
        </w:rPr>
        <w:t>емейные экскурсии выходного дня: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«Улица, на которой я живу»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«Перекресток»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0637" w:rsidRPr="00A65B4D">
        <w:rPr>
          <w:rFonts w:ascii="Times New Roman" w:eastAsia="Times New Roman" w:hAnsi="Times New Roman"/>
          <w:sz w:val="28"/>
          <w:szCs w:val="28"/>
          <w:lang w:eastAsia="ru-RU"/>
        </w:rPr>
        <w:t>«Мой город – Ирбит»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0637">
        <w:rPr>
          <w:rFonts w:ascii="Times New Roman" w:eastAsia="Times New Roman" w:hAnsi="Times New Roman"/>
          <w:iCs/>
          <w:sz w:val="28"/>
          <w:szCs w:val="28"/>
          <w:lang w:eastAsia="ru-RU"/>
        </w:rPr>
        <w:t>к</w:t>
      </w:r>
      <w:r w:rsidR="00CA0637" w:rsidRPr="00A65B4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онкурс семейных рисунков </w:t>
      </w:r>
      <w:r w:rsidR="00CA0637">
        <w:rPr>
          <w:rFonts w:ascii="Times New Roman" w:eastAsia="Times New Roman" w:hAnsi="Times New Roman"/>
          <w:sz w:val="28"/>
          <w:szCs w:val="28"/>
          <w:lang w:eastAsia="ru-RU"/>
        </w:rPr>
        <w:t>«Мы – пешеходы»;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028E1" w:rsidRDefault="00F32A2E" w:rsidP="00032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A0637" w:rsidRPr="00DC4324">
        <w:rPr>
          <w:rFonts w:ascii="Times New Roman" w:hAnsi="Times New Roman"/>
          <w:sz w:val="28"/>
          <w:szCs w:val="28"/>
        </w:rPr>
        <w:t>оперативная информация о состоянии детского травматизма в</w:t>
      </w:r>
      <w:r>
        <w:rPr>
          <w:rFonts w:ascii="Times New Roman" w:hAnsi="Times New Roman"/>
          <w:sz w:val="28"/>
          <w:szCs w:val="28"/>
        </w:rPr>
        <w:t xml:space="preserve"> городе.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такой работы:</w:t>
      </w:r>
    </w:p>
    <w:p w:rsidR="00032A31" w:rsidRDefault="00F32A2E" w:rsidP="00032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открытое  мероприятие для педагогов ДОО «Викторина «Пешеходы и водители» совместно с родителями;</w:t>
      </w:r>
    </w:p>
    <w:p w:rsidR="00F32A2E" w:rsidRDefault="00F32A2E" w:rsidP="00032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представление опыта работы педагогам ДОО по направлению «Дорожная безопасность» </w:t>
      </w:r>
      <w:r w:rsidRPr="00FA3283">
        <w:rPr>
          <w:rFonts w:ascii="Times New Roman" w:hAnsi="Times New Roman"/>
          <w:sz w:val="28"/>
          <w:szCs w:val="28"/>
        </w:rPr>
        <w:t>на заседании круглого стола «Жизнь и здоровье дошкольников»</w:t>
      </w:r>
      <w:r>
        <w:rPr>
          <w:rFonts w:ascii="Times New Roman" w:hAnsi="Times New Roman"/>
          <w:sz w:val="28"/>
          <w:szCs w:val="28"/>
        </w:rPr>
        <w:t>;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открытом мероприятии-конкурсе «Мама, папа, я – безопасная семья» для ДОО города Ирбита в рамках ежегодного конкурса «Зеленый огонек»;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совместно с детьми участие в информационной встрече с родителями ДОО «Детский сад – территория безопасности» с инсценировкой «Соблюдайте правила движения»;</w:t>
      </w:r>
    </w:p>
    <w:p w:rsidR="00F32A2E" w:rsidRDefault="00F32A2E" w:rsidP="00F32A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рамках конкурса «Детский сад года» в семинаре «Проектирование как педагогическое средство образовательного процесса» с темой проектной деятельности «Дорожная безопасность»;</w:t>
      </w:r>
    </w:p>
    <w:p w:rsidR="00032A31" w:rsidRDefault="00F32A2E" w:rsidP="00032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участие в конкурсе поделок на тему «Безопасность дорожного движения» среди дошкольных образовательных учреждений города Ирбита</w:t>
      </w:r>
      <w:r w:rsidR="00032A31">
        <w:rPr>
          <w:rFonts w:ascii="Times New Roman" w:hAnsi="Times New Roman"/>
          <w:sz w:val="28"/>
          <w:szCs w:val="28"/>
        </w:rPr>
        <w:t>;</w:t>
      </w:r>
    </w:p>
    <w:p w:rsidR="00032A31" w:rsidRPr="00032A31" w:rsidRDefault="00032A31" w:rsidP="00A13C93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2A31">
        <w:rPr>
          <w:rFonts w:ascii="Times New Roman" w:hAnsi="Times New Roman"/>
          <w:sz w:val="28"/>
          <w:szCs w:val="28"/>
        </w:rPr>
        <w:t xml:space="preserve">- </w:t>
      </w:r>
      <w:r w:rsidRPr="00032A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Социальная акция «На дороге без спешки» с целью привлечения внимания общественности к соблюдению правил дорожного движения и ограничения скоростного режима, с  выходом на близлежащие улицы с транспарантами и лозунгами при содействии сотрудников полиции.</w:t>
      </w:r>
    </w:p>
    <w:p w:rsidR="008E51AA" w:rsidRDefault="009028E1" w:rsidP="00A13C9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Опираясь на ряд методических пособий, в том числе на «</w:t>
      </w:r>
      <w:r w:rsidRPr="009028E1">
        <w:rPr>
          <w:rFonts w:ascii="Times New Roman" w:hAnsi="Times New Roman"/>
          <w:color w:val="000000"/>
          <w:sz w:val="28"/>
          <w:szCs w:val="28"/>
        </w:rPr>
        <w:t>Безопасность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9028E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авторы </w:t>
      </w:r>
      <w:r w:rsidRPr="009028E1">
        <w:rPr>
          <w:rFonts w:ascii="Times New Roman" w:hAnsi="Times New Roman"/>
          <w:color w:val="000000"/>
          <w:sz w:val="28"/>
          <w:szCs w:val="28"/>
        </w:rPr>
        <w:t>Авдеева Н.Н.,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8E1">
        <w:rPr>
          <w:rFonts w:ascii="Times New Roman" w:hAnsi="Times New Roman"/>
          <w:color w:val="000000"/>
          <w:sz w:val="28"/>
          <w:szCs w:val="28"/>
        </w:rPr>
        <w:t>Князева О.Л.,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Стеркина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Р.Б., был разработан диагностический материал, имеющи</w:t>
      </w:r>
      <w:r w:rsidR="00032A31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6 разделов</w:t>
      </w:r>
      <w:r w:rsidR="008E51A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028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51AA" w:rsidRDefault="008E51AA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07B85">
        <w:rPr>
          <w:rFonts w:ascii="Times New Roman" w:eastAsia="Times New Roman" w:hAnsi="Times New Roman"/>
          <w:sz w:val="28"/>
          <w:szCs w:val="28"/>
          <w:lang w:eastAsia="ru-RU"/>
        </w:rPr>
        <w:t xml:space="preserve">нает и умеет различать средства передвижения по видам: водные, воздушные, наземные; </w:t>
      </w:r>
    </w:p>
    <w:p w:rsidR="008E51AA" w:rsidRDefault="008E51AA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07B8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различает и называет специальные виды транспорта  («полиция», «скорая», «пожарная»), объясняет их назначение; </w:t>
      </w:r>
    </w:p>
    <w:p w:rsidR="008E51AA" w:rsidRDefault="008E51AA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07B85">
        <w:rPr>
          <w:rFonts w:ascii="Times New Roman" w:eastAsia="Times New Roman" w:hAnsi="Times New Roman"/>
          <w:sz w:val="28"/>
          <w:szCs w:val="28"/>
          <w:lang w:eastAsia="ru-RU"/>
        </w:rPr>
        <w:t xml:space="preserve">знает и соблюдает элементарные правила поведения на проезжей части; знает и соблюдает элементарные правила поведения в общественном транспорте;  </w:t>
      </w:r>
    </w:p>
    <w:p w:rsidR="008E51AA" w:rsidRDefault="008E51AA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07B85">
        <w:rPr>
          <w:rFonts w:ascii="Times New Roman" w:eastAsia="Times New Roman" w:hAnsi="Times New Roman"/>
          <w:sz w:val="28"/>
          <w:szCs w:val="28"/>
          <w:lang w:eastAsia="ru-RU"/>
        </w:rPr>
        <w:t>знает и соблюдает правила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во дворе и на площадке;</w:t>
      </w:r>
    </w:p>
    <w:p w:rsidR="00032A31" w:rsidRDefault="008E51AA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07B85">
        <w:rPr>
          <w:rFonts w:ascii="Times New Roman" w:eastAsia="Times New Roman" w:hAnsi="Times New Roman"/>
          <w:sz w:val="28"/>
          <w:szCs w:val="28"/>
          <w:lang w:eastAsia="ru-RU"/>
        </w:rPr>
        <w:t>понимает значение сигналов светофора.</w:t>
      </w:r>
    </w:p>
    <w:p w:rsidR="00F32A2E" w:rsidRDefault="00032A31" w:rsidP="00F32A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можно проследить с помощью диаграмм. На рисунке 2 –   младший дошкольный возраст, на рисунке 3 – средний дошкольный возраст.</w:t>
      </w:r>
      <w:r w:rsidR="009028E1" w:rsidRPr="009028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2A31" w:rsidRDefault="00F510F1" w:rsidP="00F32A2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198120</wp:posOffset>
            </wp:positionV>
            <wp:extent cx="1905000" cy="127635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198120</wp:posOffset>
            </wp:positionV>
            <wp:extent cx="1783080" cy="12573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1AA" w:rsidRPr="009028E1" w:rsidRDefault="008E51AA" w:rsidP="00F32A2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637" w:rsidRPr="008125C9" w:rsidRDefault="00CA0637" w:rsidP="00CA063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241" w:rsidRPr="00AB2241" w:rsidRDefault="00F510F1" w:rsidP="00AB22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2A31" w:rsidRDefault="00032A31">
      <w:pPr>
        <w:rPr>
          <w:rFonts w:ascii="Times New Roman" w:hAnsi="Times New Roman"/>
          <w:b/>
          <w:sz w:val="28"/>
          <w:szCs w:val="28"/>
        </w:rPr>
      </w:pPr>
    </w:p>
    <w:p w:rsidR="00F510F1" w:rsidRDefault="00F510F1" w:rsidP="00F510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 xml:space="preserve">              </w:t>
      </w:r>
      <w:r w:rsidR="00032A31" w:rsidRPr="00032A31">
        <w:rPr>
          <w:rFonts w:ascii="Times New Roman" w:hAnsi="Times New Roman"/>
          <w:sz w:val="24"/>
          <w:szCs w:val="24"/>
        </w:rPr>
        <w:t>Рисунок 2</w:t>
      </w:r>
      <w:r>
        <w:rPr>
          <w:rFonts w:ascii="Times New Roman" w:hAnsi="Times New Roman"/>
          <w:sz w:val="24"/>
          <w:szCs w:val="24"/>
        </w:rPr>
        <w:t xml:space="preserve">. Результаты диагностики                 </w:t>
      </w:r>
      <w:r w:rsidR="00032A31" w:rsidRPr="00032A31">
        <w:rPr>
          <w:rFonts w:ascii="Times New Roman" w:hAnsi="Times New Roman"/>
          <w:sz w:val="24"/>
          <w:szCs w:val="24"/>
        </w:rPr>
        <w:t>Рисунок 3</w:t>
      </w:r>
      <w:r>
        <w:rPr>
          <w:rFonts w:ascii="Times New Roman" w:hAnsi="Times New Roman"/>
          <w:sz w:val="24"/>
          <w:szCs w:val="24"/>
        </w:rPr>
        <w:t>. Результаты диагностики</w:t>
      </w:r>
    </w:p>
    <w:p w:rsidR="00032A31" w:rsidRDefault="00F510F1" w:rsidP="00F510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младшем дошкольном возрасте                      в среднем дошкольном возрасте</w:t>
      </w:r>
    </w:p>
    <w:p w:rsidR="00F510F1" w:rsidRDefault="00F510F1" w:rsidP="00F510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2A31" w:rsidRDefault="00032A31" w:rsidP="00032A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>Весь объем знаний, сформированный при планомерном и систематическом подходе к воспитанию по снижению дорожно-транспортного травматизма среди детей</w:t>
      </w:r>
      <w:r w:rsidR="00F510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положительный результат.</w:t>
      </w: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Дети стали хорошо ориентироваться на улицах города, стали узнавать и правильно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зывать знаки дорожного движения</w:t>
      </w: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>. Все дети научились различать проезжую часть, тротуар, подземный пешеходн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 переход, пешеходный переход «Зебра»</w:t>
      </w: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>, специальные виды транспорта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(«Скорая помощь»</w:t>
      </w: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«Пожарная», «Милиция»), объясняю</w:t>
      </w:r>
      <w:r w:rsidRPr="00942BBE">
        <w:rPr>
          <w:rFonts w:ascii="Times New Roman" w:eastAsia="Times New Roman" w:hAnsi="Times New Roman"/>
          <w:sz w:val="28"/>
          <w:szCs w:val="28"/>
          <w:lang w:eastAsia="ru-RU"/>
        </w:rPr>
        <w:t>т их назначение в соответствии с возрастом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2A31" w:rsidRDefault="00032A31" w:rsidP="00032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8BB">
        <w:rPr>
          <w:rFonts w:ascii="Times New Roman" w:hAnsi="Times New Roman"/>
          <w:sz w:val="28"/>
          <w:szCs w:val="28"/>
        </w:rPr>
        <w:t xml:space="preserve">Осуществляя работу по ознакомлению детей с правилами дорожного движения, </w:t>
      </w:r>
      <w:r>
        <w:rPr>
          <w:rFonts w:ascii="Times New Roman" w:hAnsi="Times New Roman"/>
          <w:sz w:val="28"/>
          <w:szCs w:val="28"/>
        </w:rPr>
        <w:t>мы</w:t>
      </w:r>
      <w:r w:rsidRPr="006878BB">
        <w:rPr>
          <w:rFonts w:ascii="Times New Roman" w:hAnsi="Times New Roman"/>
          <w:sz w:val="28"/>
          <w:szCs w:val="28"/>
        </w:rPr>
        <w:t xml:space="preserve"> уверен</w:t>
      </w:r>
      <w:r>
        <w:rPr>
          <w:rFonts w:ascii="Times New Roman" w:hAnsi="Times New Roman"/>
          <w:sz w:val="28"/>
          <w:szCs w:val="28"/>
        </w:rPr>
        <w:t>ы</w:t>
      </w:r>
      <w:r w:rsidRPr="006878BB">
        <w:rPr>
          <w:rFonts w:ascii="Times New Roman" w:hAnsi="Times New Roman"/>
          <w:sz w:val="28"/>
          <w:szCs w:val="28"/>
        </w:rPr>
        <w:t>, что знания и навыки движения по улице, полученные в ДО</w:t>
      </w:r>
      <w:r>
        <w:rPr>
          <w:rFonts w:ascii="Times New Roman" w:hAnsi="Times New Roman"/>
          <w:sz w:val="28"/>
          <w:szCs w:val="28"/>
        </w:rPr>
        <w:t>О</w:t>
      </w:r>
      <w:r w:rsidRPr="006878BB">
        <w:rPr>
          <w:rFonts w:ascii="Times New Roman" w:hAnsi="Times New Roman"/>
          <w:sz w:val="28"/>
          <w:szCs w:val="28"/>
        </w:rPr>
        <w:t xml:space="preserve">, послужат фундаментом для подготовки ребенка к обучению в школе, обеспечат самостоятельность и культуру поведения на улице моих воспитанников. </w:t>
      </w:r>
    </w:p>
    <w:p w:rsidR="00F510F1" w:rsidRDefault="00F510F1" w:rsidP="00032A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10F1" w:rsidRDefault="00F510F1" w:rsidP="00032A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литературы:</w:t>
      </w:r>
    </w:p>
    <w:p w:rsidR="00AA5F13" w:rsidRDefault="00AA5F13" w:rsidP="00AA5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B5C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Безопасность </w:t>
      </w:r>
      <w:proofErr w:type="spellStart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</w:t>
      </w:r>
      <w:proofErr w:type="spellEnd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ОБЖ (Авдеева Н.Н.,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Князева О.Л.,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Р.Б.)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A5F13" w:rsidRPr="00BB5CE4" w:rsidRDefault="00AA5F13" w:rsidP="00AA5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Занятия по правилам дорожного движения/ Сост. Н.А.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Извекова, А.Ф. Медведева, Л.Б.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Полякова, А.Н.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Федотова; Под</w:t>
      </w:r>
      <w:proofErr w:type="gramStart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Романовой, А. Б.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Малюшкина</w:t>
      </w:r>
      <w:proofErr w:type="spellEnd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М.: ТЦ </w:t>
      </w:r>
      <w:proofErr w:type="spellStart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Сферпа</w:t>
      </w:r>
      <w:proofErr w:type="spellEnd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2014. – 64 </w:t>
      </w:r>
      <w:proofErr w:type="gramStart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A5F13" w:rsidRDefault="00AA5F13" w:rsidP="00AA5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B5CE4"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Правила дорожного движения для детей 3-7 лет: занятия, целевые прогулки, утренники, экскурсии/ авт. – сост. Г.Д.</w:t>
      </w:r>
      <w:r w:rsid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BB5CE4"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Беляевскова</w:t>
      </w:r>
      <w:proofErr w:type="spellEnd"/>
      <w:r w:rsidR="00BB5CE4"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[и др.]. – Волгоград: Учитель, 2013. – 170 </w:t>
      </w:r>
      <w:proofErr w:type="gramStart"/>
      <w:r w:rsidR="00BB5CE4"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="00BB5CE4"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A5F13" w:rsidRDefault="00AA5F13" w:rsidP="00AA5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="00BB5CE4" w:rsidRPr="00BB5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F4EF7">
        <w:rPr>
          <w:rFonts w:ascii="Times New Roman" w:hAnsi="Times New Roman"/>
          <w:sz w:val="28"/>
          <w:szCs w:val="28"/>
        </w:rPr>
        <w:t xml:space="preserve">Правила дорожного движения. Младшая и средняя группы. / Сост. </w:t>
      </w:r>
      <w:proofErr w:type="spellStart"/>
      <w:r w:rsidRPr="00BF4EF7">
        <w:rPr>
          <w:rFonts w:ascii="Times New Roman" w:hAnsi="Times New Roman"/>
          <w:sz w:val="28"/>
          <w:szCs w:val="28"/>
        </w:rPr>
        <w:t>Л.Б.Поддубная</w:t>
      </w:r>
      <w:proofErr w:type="spellEnd"/>
      <w:r w:rsidRPr="00BF4EF7">
        <w:rPr>
          <w:rFonts w:ascii="Times New Roman" w:hAnsi="Times New Roman"/>
          <w:sz w:val="28"/>
          <w:szCs w:val="28"/>
        </w:rPr>
        <w:t>. – Волгоград: ИТД «Корифей», 2007.</w:t>
      </w:r>
    </w:p>
    <w:p w:rsidR="00AA5F13" w:rsidRDefault="00AA5F13" w:rsidP="00AA5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BF4EF7">
        <w:rPr>
          <w:rFonts w:ascii="Times New Roman" w:hAnsi="Times New Roman"/>
          <w:sz w:val="28"/>
          <w:szCs w:val="28"/>
        </w:rPr>
        <w:t>Правила дорожного движения для детей дошкольного возраста</w:t>
      </w:r>
      <w:proofErr w:type="gramStart"/>
      <w:r w:rsidRPr="00BF4EF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BF4EF7">
        <w:rPr>
          <w:rFonts w:ascii="Times New Roman" w:hAnsi="Times New Roman"/>
          <w:sz w:val="28"/>
          <w:szCs w:val="28"/>
        </w:rPr>
        <w:t>од ред. Е. А. Романовой, А.Б. Малышкина. – М., 2005.</w:t>
      </w:r>
    </w:p>
    <w:p w:rsidR="00032A31" w:rsidRPr="00AA5F13" w:rsidRDefault="00AA5F13" w:rsidP="00AA5F1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5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AA5F13">
        <w:rPr>
          <w:rFonts w:ascii="Times New Roman" w:hAnsi="Times New Roman"/>
          <w:sz w:val="28"/>
          <w:szCs w:val="28"/>
        </w:rPr>
        <w:t xml:space="preserve">Три сигнала светофора: </w:t>
      </w:r>
      <w:proofErr w:type="spellStart"/>
      <w:r w:rsidRPr="00AA5F13">
        <w:rPr>
          <w:rFonts w:ascii="Times New Roman" w:hAnsi="Times New Roman"/>
          <w:sz w:val="28"/>
          <w:szCs w:val="28"/>
        </w:rPr>
        <w:t>Дидакт</w:t>
      </w:r>
      <w:proofErr w:type="spellEnd"/>
      <w:r w:rsidRPr="00AA5F13">
        <w:rPr>
          <w:rFonts w:ascii="Times New Roman" w:hAnsi="Times New Roman"/>
          <w:sz w:val="28"/>
          <w:szCs w:val="28"/>
        </w:rPr>
        <w:t>. игры, сценарии вечеров досуга: Кн. для воспитателя дет</w:t>
      </w:r>
      <w:proofErr w:type="gramStart"/>
      <w:r w:rsidRPr="00AA5F13">
        <w:rPr>
          <w:rFonts w:ascii="Times New Roman" w:hAnsi="Times New Roman"/>
          <w:sz w:val="28"/>
          <w:szCs w:val="28"/>
        </w:rPr>
        <w:t>.</w:t>
      </w:r>
      <w:proofErr w:type="gramEnd"/>
      <w:r w:rsidRPr="00AA5F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A5F13">
        <w:rPr>
          <w:rFonts w:ascii="Times New Roman" w:hAnsi="Times New Roman"/>
          <w:sz w:val="28"/>
          <w:szCs w:val="28"/>
        </w:rPr>
        <w:t>с</w:t>
      </w:r>
      <w:proofErr w:type="gramEnd"/>
      <w:r w:rsidRPr="00AA5F13">
        <w:rPr>
          <w:rFonts w:ascii="Times New Roman" w:hAnsi="Times New Roman"/>
          <w:sz w:val="28"/>
          <w:szCs w:val="28"/>
        </w:rPr>
        <w:t xml:space="preserve">ада: Из опыта работы / В.А. </w:t>
      </w:r>
      <w:proofErr w:type="spellStart"/>
      <w:r w:rsidRPr="00AA5F13">
        <w:rPr>
          <w:rFonts w:ascii="Times New Roman" w:hAnsi="Times New Roman"/>
          <w:sz w:val="28"/>
          <w:szCs w:val="28"/>
        </w:rPr>
        <w:t>Добрякова</w:t>
      </w:r>
      <w:proofErr w:type="spellEnd"/>
      <w:r w:rsidRPr="00AA5F13">
        <w:rPr>
          <w:rFonts w:ascii="Times New Roman" w:hAnsi="Times New Roman"/>
          <w:sz w:val="28"/>
          <w:szCs w:val="28"/>
        </w:rPr>
        <w:t xml:space="preserve">, Н.В. Борисова, Т.А.Панина, С.А. </w:t>
      </w:r>
      <w:proofErr w:type="spellStart"/>
      <w:r w:rsidRPr="00AA5F13">
        <w:rPr>
          <w:rFonts w:ascii="Times New Roman" w:hAnsi="Times New Roman"/>
          <w:sz w:val="28"/>
          <w:szCs w:val="28"/>
        </w:rPr>
        <w:t>Уклонская</w:t>
      </w:r>
      <w:proofErr w:type="spellEnd"/>
      <w:r w:rsidRPr="00AA5F13">
        <w:rPr>
          <w:rFonts w:ascii="Times New Roman" w:hAnsi="Times New Roman"/>
          <w:sz w:val="28"/>
          <w:szCs w:val="28"/>
        </w:rPr>
        <w:t xml:space="preserve">; Сост. Т.Ф. Саулина. _ М.: Просвещение, 1989. – 62 </w:t>
      </w:r>
      <w:proofErr w:type="gramStart"/>
      <w:r w:rsidRPr="00AA5F13">
        <w:rPr>
          <w:rFonts w:ascii="Times New Roman" w:hAnsi="Times New Roman"/>
          <w:sz w:val="28"/>
          <w:szCs w:val="28"/>
        </w:rPr>
        <w:t>с</w:t>
      </w:r>
      <w:proofErr w:type="gramEnd"/>
      <w:r w:rsidRPr="00AA5F13">
        <w:rPr>
          <w:rFonts w:ascii="Times New Roman" w:hAnsi="Times New Roman"/>
          <w:sz w:val="28"/>
          <w:szCs w:val="28"/>
        </w:rPr>
        <w:t>.</w:t>
      </w:r>
    </w:p>
    <w:sectPr w:rsidR="00032A31" w:rsidRPr="00AA5F13" w:rsidSect="00146EA5">
      <w:footerReference w:type="default" r:id="rId1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772" w:rsidRDefault="00A06772" w:rsidP="00146EA5">
      <w:pPr>
        <w:spacing w:after="0" w:line="240" w:lineRule="auto"/>
      </w:pPr>
      <w:r>
        <w:separator/>
      </w:r>
    </w:p>
  </w:endnote>
  <w:endnote w:type="continuationSeparator" w:id="0">
    <w:p w:rsidR="00A06772" w:rsidRDefault="00A06772" w:rsidP="0014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1282"/>
      <w:docPartObj>
        <w:docPartGallery w:val="Page Numbers (Bottom of Page)"/>
        <w:docPartUnique/>
      </w:docPartObj>
    </w:sdtPr>
    <w:sdtContent>
      <w:p w:rsidR="00146EA5" w:rsidRDefault="003417F8">
        <w:pPr>
          <w:pStyle w:val="aa"/>
          <w:jc w:val="center"/>
        </w:pPr>
        <w:r>
          <w:fldChar w:fldCharType="begin"/>
        </w:r>
        <w:r w:rsidR="009F664A">
          <w:instrText xml:space="preserve"> PAGE   \* MERGEFORMAT </w:instrText>
        </w:r>
        <w:r>
          <w:fldChar w:fldCharType="separate"/>
        </w:r>
        <w:r w:rsidR="00A13C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46EA5" w:rsidRDefault="00146EA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772" w:rsidRDefault="00A06772" w:rsidP="00146EA5">
      <w:pPr>
        <w:spacing w:after="0" w:line="240" w:lineRule="auto"/>
      </w:pPr>
      <w:r>
        <w:separator/>
      </w:r>
    </w:p>
  </w:footnote>
  <w:footnote w:type="continuationSeparator" w:id="0">
    <w:p w:rsidR="00A06772" w:rsidRDefault="00A06772" w:rsidP="0014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B4C"/>
    <w:multiLevelType w:val="hybridMultilevel"/>
    <w:tmpl w:val="2D94D9D6"/>
    <w:lvl w:ilvl="0" w:tplc="1F369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0A1CE2"/>
    <w:multiLevelType w:val="hybridMultilevel"/>
    <w:tmpl w:val="E7125F4E"/>
    <w:lvl w:ilvl="0" w:tplc="8E388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6EC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162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A23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A49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72C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162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14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C09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773BF2"/>
    <w:multiLevelType w:val="multilevel"/>
    <w:tmpl w:val="035A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A2F48"/>
    <w:multiLevelType w:val="multilevel"/>
    <w:tmpl w:val="DC0C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E2C56"/>
    <w:multiLevelType w:val="multilevel"/>
    <w:tmpl w:val="38E2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07339"/>
    <w:multiLevelType w:val="multilevel"/>
    <w:tmpl w:val="2B1E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B7176C"/>
    <w:multiLevelType w:val="hybridMultilevel"/>
    <w:tmpl w:val="95A8F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8C32F1"/>
    <w:multiLevelType w:val="hybridMultilevel"/>
    <w:tmpl w:val="02FCF00C"/>
    <w:lvl w:ilvl="0" w:tplc="B5805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28D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CC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4D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24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A3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084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947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5EA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241"/>
    <w:rsid w:val="00032A31"/>
    <w:rsid w:val="00146EA5"/>
    <w:rsid w:val="003417F8"/>
    <w:rsid w:val="00377D0E"/>
    <w:rsid w:val="003C19A1"/>
    <w:rsid w:val="008125C9"/>
    <w:rsid w:val="008933DF"/>
    <w:rsid w:val="008E51AA"/>
    <w:rsid w:val="009028E1"/>
    <w:rsid w:val="009F664A"/>
    <w:rsid w:val="00A06772"/>
    <w:rsid w:val="00A13C93"/>
    <w:rsid w:val="00AA5F13"/>
    <w:rsid w:val="00AB2241"/>
    <w:rsid w:val="00BB5CE4"/>
    <w:rsid w:val="00C769A5"/>
    <w:rsid w:val="00CA0637"/>
    <w:rsid w:val="00CC0CE4"/>
    <w:rsid w:val="00E6378A"/>
    <w:rsid w:val="00F32A2E"/>
    <w:rsid w:val="00F5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AB22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AB224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24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06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4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6EA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6EA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em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41198C-833F-45B9-B8A0-5DBB86610F8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5EF55FD-9F20-4D8E-9947-B20D4294A16F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Times New Roman"/>
            </a:rPr>
            <a:t>Пути реализации работы</a:t>
          </a:r>
          <a:endParaRPr lang="ru-RU" smtClean="0"/>
        </a:p>
      </dgm:t>
    </dgm:pt>
    <dgm:pt modelId="{6D268FD7-38F0-41BF-8DDD-F71112DA71D9}" type="parTrans" cxnId="{12608F29-9F3E-435D-9A9F-E687A3F7A2E6}">
      <dgm:prSet/>
      <dgm:spPr/>
      <dgm:t>
        <a:bodyPr/>
        <a:lstStyle/>
        <a:p>
          <a:pPr algn="ctr"/>
          <a:endParaRPr lang="ru-RU"/>
        </a:p>
      </dgm:t>
    </dgm:pt>
    <dgm:pt modelId="{49183474-7FBC-4516-8DDD-671D6F2EDB86}" type="sibTrans" cxnId="{12608F29-9F3E-435D-9A9F-E687A3F7A2E6}">
      <dgm:prSet/>
      <dgm:spPr/>
      <dgm:t>
        <a:bodyPr/>
        <a:lstStyle/>
        <a:p>
          <a:pPr algn="ctr"/>
          <a:endParaRPr lang="ru-RU"/>
        </a:p>
      </dgm:t>
    </dgm:pt>
    <dgm:pt modelId="{533BCED5-A706-43E3-BF35-DA36D1D8D522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Обучение дошкольников правилам безопасного поведения на улице</a:t>
          </a:r>
        </a:p>
      </dgm:t>
    </dgm:pt>
    <dgm:pt modelId="{C9702884-0D92-42BA-8E22-C019CF1CD45B}" type="parTrans" cxnId="{DABDB58C-C8F6-4286-B783-93DF7EE4D56E}">
      <dgm:prSet/>
      <dgm:spPr/>
      <dgm:t>
        <a:bodyPr/>
        <a:lstStyle/>
        <a:p>
          <a:pPr algn="ctr"/>
          <a:endParaRPr lang="ru-RU"/>
        </a:p>
      </dgm:t>
    </dgm:pt>
    <dgm:pt modelId="{A1E7F67B-672A-4DE7-A365-83160F457303}" type="sibTrans" cxnId="{DABDB58C-C8F6-4286-B783-93DF7EE4D56E}">
      <dgm:prSet/>
      <dgm:spPr/>
      <dgm:t>
        <a:bodyPr/>
        <a:lstStyle/>
        <a:p>
          <a:pPr algn="ctr"/>
          <a:endParaRPr lang="ru-RU"/>
        </a:p>
      </dgm:t>
    </dgm:pt>
    <dgm:pt modelId="{79B636EC-7C49-46C1-B3E8-9A6B985E62ED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Пополнение предметно-развивающей среды по ПДД</a:t>
          </a:r>
        </a:p>
      </dgm:t>
    </dgm:pt>
    <dgm:pt modelId="{0565836B-AD53-456A-A78A-CE853C0F3E10}" type="parTrans" cxnId="{4C348451-6D3B-43AD-A8CC-2C3737166640}">
      <dgm:prSet/>
      <dgm:spPr/>
      <dgm:t>
        <a:bodyPr/>
        <a:lstStyle/>
        <a:p>
          <a:pPr algn="ctr"/>
          <a:endParaRPr lang="ru-RU"/>
        </a:p>
      </dgm:t>
    </dgm:pt>
    <dgm:pt modelId="{F3AAB654-E4AE-4EB8-82AF-DCEBE2EBDDB1}" type="sibTrans" cxnId="{4C348451-6D3B-43AD-A8CC-2C3737166640}">
      <dgm:prSet/>
      <dgm:spPr/>
      <dgm:t>
        <a:bodyPr/>
        <a:lstStyle/>
        <a:p>
          <a:pPr algn="ctr"/>
          <a:endParaRPr lang="ru-RU"/>
        </a:p>
      </dgm:t>
    </dgm:pt>
    <dgm:pt modelId="{D657BB65-9CFE-40A8-B142-FFA94F65A89D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Участие родителей в воспитании у детей навыков безопасного поведения на улицах города</a:t>
          </a:r>
        </a:p>
      </dgm:t>
    </dgm:pt>
    <dgm:pt modelId="{A00D057B-F530-443D-9208-68CEBE3DCD44}" type="parTrans" cxnId="{9E837ECE-0D53-4288-B847-F7A221F718EE}">
      <dgm:prSet/>
      <dgm:spPr/>
      <dgm:t>
        <a:bodyPr/>
        <a:lstStyle/>
        <a:p>
          <a:pPr algn="ctr"/>
          <a:endParaRPr lang="ru-RU"/>
        </a:p>
      </dgm:t>
    </dgm:pt>
    <dgm:pt modelId="{A7CB6682-2816-4926-99ED-23E10E9A5829}" type="sibTrans" cxnId="{9E837ECE-0D53-4288-B847-F7A221F718EE}">
      <dgm:prSet/>
      <dgm:spPr/>
      <dgm:t>
        <a:bodyPr/>
        <a:lstStyle/>
        <a:p>
          <a:pPr algn="ctr"/>
          <a:endParaRPr lang="ru-RU"/>
        </a:p>
      </dgm:t>
    </dgm:pt>
    <dgm:pt modelId="{F182E4F7-DA74-45B5-93F3-B6A471B2CBFE}" type="pres">
      <dgm:prSet presAssocID="{1B41198C-833F-45B9-B8A0-5DBB86610F8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DF397C0-1685-4B33-84A7-0B2AD0BEED24}" type="pres">
      <dgm:prSet presAssocID="{85EF55FD-9F20-4D8E-9947-B20D4294A16F}" presName="hierRoot1" presStyleCnt="0">
        <dgm:presLayoutVars>
          <dgm:hierBranch/>
        </dgm:presLayoutVars>
      </dgm:prSet>
      <dgm:spPr/>
    </dgm:pt>
    <dgm:pt modelId="{3E385B5E-2D14-49E8-AAC7-2E50097EEA86}" type="pres">
      <dgm:prSet presAssocID="{85EF55FD-9F20-4D8E-9947-B20D4294A16F}" presName="rootComposite1" presStyleCnt="0"/>
      <dgm:spPr/>
    </dgm:pt>
    <dgm:pt modelId="{0FB3CD02-69B8-4B07-8FE1-8D474F8DBFAA}" type="pres">
      <dgm:prSet presAssocID="{85EF55FD-9F20-4D8E-9947-B20D4294A16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84641E-A110-45D1-96D7-3DC8890D6C54}" type="pres">
      <dgm:prSet presAssocID="{85EF55FD-9F20-4D8E-9947-B20D4294A16F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58AA94D-6E53-4730-B7E6-12FEAF87AA65}" type="pres">
      <dgm:prSet presAssocID="{85EF55FD-9F20-4D8E-9947-B20D4294A16F}" presName="hierChild2" presStyleCnt="0"/>
      <dgm:spPr/>
    </dgm:pt>
    <dgm:pt modelId="{DC850710-B160-4FC7-8EDD-27ECCAB0AFC1}" type="pres">
      <dgm:prSet presAssocID="{C9702884-0D92-42BA-8E22-C019CF1CD45B}" presName="Name35" presStyleLbl="parChTrans1D2" presStyleIdx="0" presStyleCnt="3"/>
      <dgm:spPr/>
      <dgm:t>
        <a:bodyPr/>
        <a:lstStyle/>
        <a:p>
          <a:endParaRPr lang="ru-RU"/>
        </a:p>
      </dgm:t>
    </dgm:pt>
    <dgm:pt modelId="{AD4E3F06-59E8-49B9-983E-DC1775BAEA92}" type="pres">
      <dgm:prSet presAssocID="{533BCED5-A706-43E3-BF35-DA36D1D8D522}" presName="hierRoot2" presStyleCnt="0">
        <dgm:presLayoutVars>
          <dgm:hierBranch/>
        </dgm:presLayoutVars>
      </dgm:prSet>
      <dgm:spPr/>
    </dgm:pt>
    <dgm:pt modelId="{FEAD4B79-7ABA-46AA-8563-E0EF37788BC8}" type="pres">
      <dgm:prSet presAssocID="{533BCED5-A706-43E3-BF35-DA36D1D8D522}" presName="rootComposite" presStyleCnt="0"/>
      <dgm:spPr/>
    </dgm:pt>
    <dgm:pt modelId="{4C6016C9-8E5F-4D06-B7BA-4E3EB3B672FA}" type="pres">
      <dgm:prSet presAssocID="{533BCED5-A706-43E3-BF35-DA36D1D8D522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B5F41C-DC6E-411F-A86D-DC743B0B51DA}" type="pres">
      <dgm:prSet presAssocID="{533BCED5-A706-43E3-BF35-DA36D1D8D522}" presName="rootConnector" presStyleLbl="node2" presStyleIdx="0" presStyleCnt="3"/>
      <dgm:spPr/>
      <dgm:t>
        <a:bodyPr/>
        <a:lstStyle/>
        <a:p>
          <a:endParaRPr lang="ru-RU"/>
        </a:p>
      </dgm:t>
    </dgm:pt>
    <dgm:pt modelId="{F60001A0-F31F-4B62-AB16-C030E612F931}" type="pres">
      <dgm:prSet presAssocID="{533BCED5-A706-43E3-BF35-DA36D1D8D522}" presName="hierChild4" presStyleCnt="0"/>
      <dgm:spPr/>
    </dgm:pt>
    <dgm:pt modelId="{EF6F8B7E-10E4-4856-851C-023D754A0C7C}" type="pres">
      <dgm:prSet presAssocID="{533BCED5-A706-43E3-BF35-DA36D1D8D522}" presName="hierChild5" presStyleCnt="0"/>
      <dgm:spPr/>
    </dgm:pt>
    <dgm:pt modelId="{5080AAD2-983E-409C-90B2-4BCFC8E48004}" type="pres">
      <dgm:prSet presAssocID="{0565836B-AD53-456A-A78A-CE853C0F3E10}" presName="Name35" presStyleLbl="parChTrans1D2" presStyleIdx="1" presStyleCnt="3"/>
      <dgm:spPr/>
      <dgm:t>
        <a:bodyPr/>
        <a:lstStyle/>
        <a:p>
          <a:endParaRPr lang="ru-RU"/>
        </a:p>
      </dgm:t>
    </dgm:pt>
    <dgm:pt modelId="{BA6CFE0A-2178-4179-9900-4CDA7BA70978}" type="pres">
      <dgm:prSet presAssocID="{79B636EC-7C49-46C1-B3E8-9A6B985E62ED}" presName="hierRoot2" presStyleCnt="0">
        <dgm:presLayoutVars>
          <dgm:hierBranch/>
        </dgm:presLayoutVars>
      </dgm:prSet>
      <dgm:spPr/>
    </dgm:pt>
    <dgm:pt modelId="{DC420DCC-ECB0-4A56-AA0E-FE21CED1041A}" type="pres">
      <dgm:prSet presAssocID="{79B636EC-7C49-46C1-B3E8-9A6B985E62ED}" presName="rootComposite" presStyleCnt="0"/>
      <dgm:spPr/>
    </dgm:pt>
    <dgm:pt modelId="{58B9B7D6-482E-4CC7-8102-0ED0D24F80BB}" type="pres">
      <dgm:prSet presAssocID="{79B636EC-7C49-46C1-B3E8-9A6B985E62ED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DA6287-64F6-4456-AB07-C6CAAC1DE236}" type="pres">
      <dgm:prSet presAssocID="{79B636EC-7C49-46C1-B3E8-9A6B985E62ED}" presName="rootConnector" presStyleLbl="node2" presStyleIdx="1" presStyleCnt="3"/>
      <dgm:spPr/>
      <dgm:t>
        <a:bodyPr/>
        <a:lstStyle/>
        <a:p>
          <a:endParaRPr lang="ru-RU"/>
        </a:p>
      </dgm:t>
    </dgm:pt>
    <dgm:pt modelId="{A0DB5536-6310-42F0-A745-D63AF7F41370}" type="pres">
      <dgm:prSet presAssocID="{79B636EC-7C49-46C1-B3E8-9A6B985E62ED}" presName="hierChild4" presStyleCnt="0"/>
      <dgm:spPr/>
    </dgm:pt>
    <dgm:pt modelId="{490EFAB2-E97A-4E5C-903F-DEA604FE62C5}" type="pres">
      <dgm:prSet presAssocID="{79B636EC-7C49-46C1-B3E8-9A6B985E62ED}" presName="hierChild5" presStyleCnt="0"/>
      <dgm:spPr/>
    </dgm:pt>
    <dgm:pt modelId="{51A23482-9297-4233-B1A9-981179EB40FC}" type="pres">
      <dgm:prSet presAssocID="{A00D057B-F530-443D-9208-68CEBE3DCD44}" presName="Name35" presStyleLbl="parChTrans1D2" presStyleIdx="2" presStyleCnt="3"/>
      <dgm:spPr/>
      <dgm:t>
        <a:bodyPr/>
        <a:lstStyle/>
        <a:p>
          <a:endParaRPr lang="ru-RU"/>
        </a:p>
      </dgm:t>
    </dgm:pt>
    <dgm:pt modelId="{00CC05B1-EE8B-4A0B-AC3A-D45FB5830580}" type="pres">
      <dgm:prSet presAssocID="{D657BB65-9CFE-40A8-B142-FFA94F65A89D}" presName="hierRoot2" presStyleCnt="0">
        <dgm:presLayoutVars>
          <dgm:hierBranch/>
        </dgm:presLayoutVars>
      </dgm:prSet>
      <dgm:spPr/>
    </dgm:pt>
    <dgm:pt modelId="{97D82002-DB90-42FD-98CF-97FB39BA3715}" type="pres">
      <dgm:prSet presAssocID="{D657BB65-9CFE-40A8-B142-FFA94F65A89D}" presName="rootComposite" presStyleCnt="0"/>
      <dgm:spPr/>
    </dgm:pt>
    <dgm:pt modelId="{7A62BAC8-D22A-40E5-AC97-8D671B43B938}" type="pres">
      <dgm:prSet presAssocID="{D657BB65-9CFE-40A8-B142-FFA94F65A89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9B81C2-7C25-41EE-9E32-AD94A82B909C}" type="pres">
      <dgm:prSet presAssocID="{D657BB65-9CFE-40A8-B142-FFA94F65A89D}" presName="rootConnector" presStyleLbl="node2" presStyleIdx="2" presStyleCnt="3"/>
      <dgm:spPr/>
      <dgm:t>
        <a:bodyPr/>
        <a:lstStyle/>
        <a:p>
          <a:endParaRPr lang="ru-RU"/>
        </a:p>
      </dgm:t>
    </dgm:pt>
    <dgm:pt modelId="{249F65D9-DB7D-45FD-9EF2-FAD4AC957154}" type="pres">
      <dgm:prSet presAssocID="{D657BB65-9CFE-40A8-B142-FFA94F65A89D}" presName="hierChild4" presStyleCnt="0"/>
      <dgm:spPr/>
    </dgm:pt>
    <dgm:pt modelId="{0C589314-666E-4AF3-881C-70F2F8739020}" type="pres">
      <dgm:prSet presAssocID="{D657BB65-9CFE-40A8-B142-FFA94F65A89D}" presName="hierChild5" presStyleCnt="0"/>
      <dgm:spPr/>
    </dgm:pt>
    <dgm:pt modelId="{050FCE93-20C4-4B86-822F-4E181DEEA5BF}" type="pres">
      <dgm:prSet presAssocID="{85EF55FD-9F20-4D8E-9947-B20D4294A16F}" presName="hierChild3" presStyleCnt="0"/>
      <dgm:spPr/>
    </dgm:pt>
  </dgm:ptLst>
  <dgm:cxnLst>
    <dgm:cxn modelId="{123DF1DF-A23F-461A-9C7D-9F8F02E45F07}" type="presOf" srcId="{533BCED5-A706-43E3-BF35-DA36D1D8D522}" destId="{48B5F41C-DC6E-411F-A86D-DC743B0B51DA}" srcOrd="1" destOrd="0" presId="urn:microsoft.com/office/officeart/2005/8/layout/orgChart1"/>
    <dgm:cxn modelId="{12608F29-9F3E-435D-9A9F-E687A3F7A2E6}" srcId="{1B41198C-833F-45B9-B8A0-5DBB86610F84}" destId="{85EF55FD-9F20-4D8E-9947-B20D4294A16F}" srcOrd="0" destOrd="0" parTransId="{6D268FD7-38F0-41BF-8DDD-F71112DA71D9}" sibTransId="{49183474-7FBC-4516-8DDD-671D6F2EDB86}"/>
    <dgm:cxn modelId="{12FD5B9D-9DA6-49BC-8387-6BD75A2A9D45}" type="presOf" srcId="{A00D057B-F530-443D-9208-68CEBE3DCD44}" destId="{51A23482-9297-4233-B1A9-981179EB40FC}" srcOrd="0" destOrd="0" presId="urn:microsoft.com/office/officeart/2005/8/layout/orgChart1"/>
    <dgm:cxn modelId="{2A953096-6BAD-45F7-9B15-FB47CB5AAFFF}" type="presOf" srcId="{1B41198C-833F-45B9-B8A0-5DBB86610F84}" destId="{F182E4F7-DA74-45B5-93F3-B6A471B2CBFE}" srcOrd="0" destOrd="0" presId="urn:microsoft.com/office/officeart/2005/8/layout/orgChart1"/>
    <dgm:cxn modelId="{281639CE-D835-446E-BDED-567BE305E55A}" type="presOf" srcId="{85EF55FD-9F20-4D8E-9947-B20D4294A16F}" destId="{0FB3CD02-69B8-4B07-8FE1-8D474F8DBFAA}" srcOrd="0" destOrd="0" presId="urn:microsoft.com/office/officeart/2005/8/layout/orgChart1"/>
    <dgm:cxn modelId="{A9922395-F59A-4B0A-B922-540286CE1177}" type="presOf" srcId="{79B636EC-7C49-46C1-B3E8-9A6B985E62ED}" destId="{58B9B7D6-482E-4CC7-8102-0ED0D24F80BB}" srcOrd="0" destOrd="0" presId="urn:microsoft.com/office/officeart/2005/8/layout/orgChart1"/>
    <dgm:cxn modelId="{669D43B4-729D-4DF6-BA12-771BC8180129}" type="presOf" srcId="{85EF55FD-9F20-4D8E-9947-B20D4294A16F}" destId="{5A84641E-A110-45D1-96D7-3DC8890D6C54}" srcOrd="1" destOrd="0" presId="urn:microsoft.com/office/officeart/2005/8/layout/orgChart1"/>
    <dgm:cxn modelId="{CA1F0BDF-49B1-4BCD-ABF9-7B1C162E9C14}" type="presOf" srcId="{D657BB65-9CFE-40A8-B142-FFA94F65A89D}" destId="{7A62BAC8-D22A-40E5-AC97-8D671B43B938}" srcOrd="0" destOrd="0" presId="urn:microsoft.com/office/officeart/2005/8/layout/orgChart1"/>
    <dgm:cxn modelId="{DABDB58C-C8F6-4286-B783-93DF7EE4D56E}" srcId="{85EF55FD-9F20-4D8E-9947-B20D4294A16F}" destId="{533BCED5-A706-43E3-BF35-DA36D1D8D522}" srcOrd="0" destOrd="0" parTransId="{C9702884-0D92-42BA-8E22-C019CF1CD45B}" sibTransId="{A1E7F67B-672A-4DE7-A365-83160F457303}"/>
    <dgm:cxn modelId="{4C348451-6D3B-43AD-A8CC-2C3737166640}" srcId="{85EF55FD-9F20-4D8E-9947-B20D4294A16F}" destId="{79B636EC-7C49-46C1-B3E8-9A6B985E62ED}" srcOrd="1" destOrd="0" parTransId="{0565836B-AD53-456A-A78A-CE853C0F3E10}" sibTransId="{F3AAB654-E4AE-4EB8-82AF-DCEBE2EBDDB1}"/>
    <dgm:cxn modelId="{D47E6F68-C825-42AD-8A20-40402EAF3687}" type="presOf" srcId="{D657BB65-9CFE-40A8-B142-FFA94F65A89D}" destId="{F29B81C2-7C25-41EE-9E32-AD94A82B909C}" srcOrd="1" destOrd="0" presId="urn:microsoft.com/office/officeart/2005/8/layout/orgChart1"/>
    <dgm:cxn modelId="{BC81D3D7-EAA3-4463-A2AC-F61B195E3ED7}" type="presOf" srcId="{C9702884-0D92-42BA-8E22-C019CF1CD45B}" destId="{DC850710-B160-4FC7-8EDD-27ECCAB0AFC1}" srcOrd="0" destOrd="0" presId="urn:microsoft.com/office/officeart/2005/8/layout/orgChart1"/>
    <dgm:cxn modelId="{572D0E1E-616D-4DFA-A55B-D83562D1489E}" type="presOf" srcId="{533BCED5-A706-43E3-BF35-DA36D1D8D522}" destId="{4C6016C9-8E5F-4D06-B7BA-4E3EB3B672FA}" srcOrd="0" destOrd="0" presId="urn:microsoft.com/office/officeart/2005/8/layout/orgChart1"/>
    <dgm:cxn modelId="{D6997A3C-3F37-4847-8D4E-AA29223F99CA}" type="presOf" srcId="{79B636EC-7C49-46C1-B3E8-9A6B985E62ED}" destId="{9ADA6287-64F6-4456-AB07-C6CAAC1DE236}" srcOrd="1" destOrd="0" presId="urn:microsoft.com/office/officeart/2005/8/layout/orgChart1"/>
    <dgm:cxn modelId="{9E837ECE-0D53-4288-B847-F7A221F718EE}" srcId="{85EF55FD-9F20-4D8E-9947-B20D4294A16F}" destId="{D657BB65-9CFE-40A8-B142-FFA94F65A89D}" srcOrd="2" destOrd="0" parTransId="{A00D057B-F530-443D-9208-68CEBE3DCD44}" sibTransId="{A7CB6682-2816-4926-99ED-23E10E9A5829}"/>
    <dgm:cxn modelId="{A94E6556-788F-44BB-B8EF-8D3144E42467}" type="presOf" srcId="{0565836B-AD53-456A-A78A-CE853C0F3E10}" destId="{5080AAD2-983E-409C-90B2-4BCFC8E48004}" srcOrd="0" destOrd="0" presId="urn:microsoft.com/office/officeart/2005/8/layout/orgChart1"/>
    <dgm:cxn modelId="{90B45BA2-C41B-41B5-A709-67204E6AA7CE}" type="presParOf" srcId="{F182E4F7-DA74-45B5-93F3-B6A471B2CBFE}" destId="{BDF397C0-1685-4B33-84A7-0B2AD0BEED24}" srcOrd="0" destOrd="0" presId="urn:microsoft.com/office/officeart/2005/8/layout/orgChart1"/>
    <dgm:cxn modelId="{7763D6BB-7D58-43CD-A9AE-F70ED8AEBB7D}" type="presParOf" srcId="{BDF397C0-1685-4B33-84A7-0B2AD0BEED24}" destId="{3E385B5E-2D14-49E8-AAC7-2E50097EEA86}" srcOrd="0" destOrd="0" presId="urn:microsoft.com/office/officeart/2005/8/layout/orgChart1"/>
    <dgm:cxn modelId="{6F60049B-4FF2-4B4D-BEA3-EDBBE4E20DF2}" type="presParOf" srcId="{3E385B5E-2D14-49E8-AAC7-2E50097EEA86}" destId="{0FB3CD02-69B8-4B07-8FE1-8D474F8DBFAA}" srcOrd="0" destOrd="0" presId="urn:microsoft.com/office/officeart/2005/8/layout/orgChart1"/>
    <dgm:cxn modelId="{B0A77020-38DD-45ED-B253-426F8C28F806}" type="presParOf" srcId="{3E385B5E-2D14-49E8-AAC7-2E50097EEA86}" destId="{5A84641E-A110-45D1-96D7-3DC8890D6C54}" srcOrd="1" destOrd="0" presId="urn:microsoft.com/office/officeart/2005/8/layout/orgChart1"/>
    <dgm:cxn modelId="{BE4575CB-54CA-43B3-8EFC-EA44D089F0ED}" type="presParOf" srcId="{BDF397C0-1685-4B33-84A7-0B2AD0BEED24}" destId="{F58AA94D-6E53-4730-B7E6-12FEAF87AA65}" srcOrd="1" destOrd="0" presId="urn:microsoft.com/office/officeart/2005/8/layout/orgChart1"/>
    <dgm:cxn modelId="{FF4B44CA-7084-4E4F-839E-DE2EBB615489}" type="presParOf" srcId="{F58AA94D-6E53-4730-B7E6-12FEAF87AA65}" destId="{DC850710-B160-4FC7-8EDD-27ECCAB0AFC1}" srcOrd="0" destOrd="0" presId="urn:microsoft.com/office/officeart/2005/8/layout/orgChart1"/>
    <dgm:cxn modelId="{A55102AE-B93C-4074-9020-3F8FDDA4B921}" type="presParOf" srcId="{F58AA94D-6E53-4730-B7E6-12FEAF87AA65}" destId="{AD4E3F06-59E8-49B9-983E-DC1775BAEA92}" srcOrd="1" destOrd="0" presId="urn:microsoft.com/office/officeart/2005/8/layout/orgChart1"/>
    <dgm:cxn modelId="{461FC1DB-D8FB-4300-BAC2-8A7E30837C2F}" type="presParOf" srcId="{AD4E3F06-59E8-49B9-983E-DC1775BAEA92}" destId="{FEAD4B79-7ABA-46AA-8563-E0EF37788BC8}" srcOrd="0" destOrd="0" presId="urn:microsoft.com/office/officeart/2005/8/layout/orgChart1"/>
    <dgm:cxn modelId="{2A5059A3-DD0D-4DDB-A27D-9E7CEC947551}" type="presParOf" srcId="{FEAD4B79-7ABA-46AA-8563-E0EF37788BC8}" destId="{4C6016C9-8E5F-4D06-B7BA-4E3EB3B672FA}" srcOrd="0" destOrd="0" presId="urn:microsoft.com/office/officeart/2005/8/layout/orgChart1"/>
    <dgm:cxn modelId="{496C40D8-0526-4BD9-AF4A-7009E244BA12}" type="presParOf" srcId="{FEAD4B79-7ABA-46AA-8563-E0EF37788BC8}" destId="{48B5F41C-DC6E-411F-A86D-DC743B0B51DA}" srcOrd="1" destOrd="0" presId="urn:microsoft.com/office/officeart/2005/8/layout/orgChart1"/>
    <dgm:cxn modelId="{BED57D1A-5675-4D85-8561-4ACED46A4DE2}" type="presParOf" srcId="{AD4E3F06-59E8-49B9-983E-DC1775BAEA92}" destId="{F60001A0-F31F-4B62-AB16-C030E612F931}" srcOrd="1" destOrd="0" presId="urn:microsoft.com/office/officeart/2005/8/layout/orgChart1"/>
    <dgm:cxn modelId="{F64B4AB0-36FD-4F46-A4A9-87D31B66595D}" type="presParOf" srcId="{AD4E3F06-59E8-49B9-983E-DC1775BAEA92}" destId="{EF6F8B7E-10E4-4856-851C-023D754A0C7C}" srcOrd="2" destOrd="0" presId="urn:microsoft.com/office/officeart/2005/8/layout/orgChart1"/>
    <dgm:cxn modelId="{A9BB01D9-91E6-4F7B-86F0-892557743980}" type="presParOf" srcId="{F58AA94D-6E53-4730-B7E6-12FEAF87AA65}" destId="{5080AAD2-983E-409C-90B2-4BCFC8E48004}" srcOrd="2" destOrd="0" presId="urn:microsoft.com/office/officeart/2005/8/layout/orgChart1"/>
    <dgm:cxn modelId="{EEDB2311-D38B-40C7-85A1-B03539054939}" type="presParOf" srcId="{F58AA94D-6E53-4730-B7E6-12FEAF87AA65}" destId="{BA6CFE0A-2178-4179-9900-4CDA7BA70978}" srcOrd="3" destOrd="0" presId="urn:microsoft.com/office/officeart/2005/8/layout/orgChart1"/>
    <dgm:cxn modelId="{D11A98A9-7D9A-45BB-8ACB-2AC2CB9CC0E1}" type="presParOf" srcId="{BA6CFE0A-2178-4179-9900-4CDA7BA70978}" destId="{DC420DCC-ECB0-4A56-AA0E-FE21CED1041A}" srcOrd="0" destOrd="0" presId="urn:microsoft.com/office/officeart/2005/8/layout/orgChart1"/>
    <dgm:cxn modelId="{F483B626-ECFA-4893-B826-F78CDFABDB31}" type="presParOf" srcId="{DC420DCC-ECB0-4A56-AA0E-FE21CED1041A}" destId="{58B9B7D6-482E-4CC7-8102-0ED0D24F80BB}" srcOrd="0" destOrd="0" presId="urn:microsoft.com/office/officeart/2005/8/layout/orgChart1"/>
    <dgm:cxn modelId="{94755920-39D3-4291-A4A1-5A9145B9AF34}" type="presParOf" srcId="{DC420DCC-ECB0-4A56-AA0E-FE21CED1041A}" destId="{9ADA6287-64F6-4456-AB07-C6CAAC1DE236}" srcOrd="1" destOrd="0" presId="urn:microsoft.com/office/officeart/2005/8/layout/orgChart1"/>
    <dgm:cxn modelId="{3815127D-4601-4A0C-8BF9-7EDAFB10F576}" type="presParOf" srcId="{BA6CFE0A-2178-4179-9900-4CDA7BA70978}" destId="{A0DB5536-6310-42F0-A745-D63AF7F41370}" srcOrd="1" destOrd="0" presId="urn:microsoft.com/office/officeart/2005/8/layout/orgChart1"/>
    <dgm:cxn modelId="{9A6E1DF6-5E77-46E1-A8F2-B212911FA96E}" type="presParOf" srcId="{BA6CFE0A-2178-4179-9900-4CDA7BA70978}" destId="{490EFAB2-E97A-4E5C-903F-DEA604FE62C5}" srcOrd="2" destOrd="0" presId="urn:microsoft.com/office/officeart/2005/8/layout/orgChart1"/>
    <dgm:cxn modelId="{25ECFE61-E5B9-4CD9-A93E-A8F5E57B8940}" type="presParOf" srcId="{F58AA94D-6E53-4730-B7E6-12FEAF87AA65}" destId="{51A23482-9297-4233-B1A9-981179EB40FC}" srcOrd="4" destOrd="0" presId="urn:microsoft.com/office/officeart/2005/8/layout/orgChart1"/>
    <dgm:cxn modelId="{C44C1870-D2C1-4EF9-8351-22B23C49633C}" type="presParOf" srcId="{F58AA94D-6E53-4730-B7E6-12FEAF87AA65}" destId="{00CC05B1-EE8B-4A0B-AC3A-D45FB5830580}" srcOrd="5" destOrd="0" presId="urn:microsoft.com/office/officeart/2005/8/layout/orgChart1"/>
    <dgm:cxn modelId="{CB847ABA-1CFF-4049-B1E2-EF0906CB3CA6}" type="presParOf" srcId="{00CC05B1-EE8B-4A0B-AC3A-D45FB5830580}" destId="{97D82002-DB90-42FD-98CF-97FB39BA3715}" srcOrd="0" destOrd="0" presId="urn:microsoft.com/office/officeart/2005/8/layout/orgChart1"/>
    <dgm:cxn modelId="{B0DDAC74-7A77-4817-99C1-158D25648165}" type="presParOf" srcId="{97D82002-DB90-42FD-98CF-97FB39BA3715}" destId="{7A62BAC8-D22A-40E5-AC97-8D671B43B938}" srcOrd="0" destOrd="0" presId="urn:microsoft.com/office/officeart/2005/8/layout/orgChart1"/>
    <dgm:cxn modelId="{33B82208-B948-4626-8634-D413E638A73B}" type="presParOf" srcId="{97D82002-DB90-42FD-98CF-97FB39BA3715}" destId="{F29B81C2-7C25-41EE-9E32-AD94A82B909C}" srcOrd="1" destOrd="0" presId="urn:microsoft.com/office/officeart/2005/8/layout/orgChart1"/>
    <dgm:cxn modelId="{4D1A5A69-9351-40D2-A170-C9EA30FC5B87}" type="presParOf" srcId="{00CC05B1-EE8B-4A0B-AC3A-D45FB5830580}" destId="{249F65D9-DB7D-45FD-9EF2-FAD4AC957154}" srcOrd="1" destOrd="0" presId="urn:microsoft.com/office/officeart/2005/8/layout/orgChart1"/>
    <dgm:cxn modelId="{B2B3C287-128C-4757-B54C-69922ECFB529}" type="presParOf" srcId="{00CC05B1-EE8B-4A0B-AC3A-D45FB5830580}" destId="{0C589314-666E-4AF3-881C-70F2F8739020}" srcOrd="2" destOrd="0" presId="urn:microsoft.com/office/officeart/2005/8/layout/orgChart1"/>
    <dgm:cxn modelId="{39AC5486-0006-475B-9FD8-4C3C212B280D}" type="presParOf" srcId="{BDF397C0-1685-4B33-84A7-0B2AD0BEED24}" destId="{050FCE93-20C4-4B86-822F-4E181DEEA5B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1A23482-9297-4233-B1A9-981179EB40FC}">
      <dsp:nvSpPr>
        <dsp:cNvPr id="0" name=""/>
        <dsp:cNvSpPr/>
      </dsp:nvSpPr>
      <dsp:spPr>
        <a:xfrm>
          <a:off x="2090737" y="624113"/>
          <a:ext cx="1479212" cy="256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361"/>
              </a:lnTo>
              <a:lnTo>
                <a:pt x="1479212" y="128361"/>
              </a:lnTo>
              <a:lnTo>
                <a:pt x="1479212" y="2567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80AAD2-983E-409C-90B2-4BCFC8E48004}">
      <dsp:nvSpPr>
        <dsp:cNvPr id="0" name=""/>
        <dsp:cNvSpPr/>
      </dsp:nvSpPr>
      <dsp:spPr>
        <a:xfrm>
          <a:off x="2045017" y="624113"/>
          <a:ext cx="91440" cy="2567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7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50710-B160-4FC7-8EDD-27ECCAB0AFC1}">
      <dsp:nvSpPr>
        <dsp:cNvPr id="0" name=""/>
        <dsp:cNvSpPr/>
      </dsp:nvSpPr>
      <dsp:spPr>
        <a:xfrm>
          <a:off x="611525" y="624113"/>
          <a:ext cx="1479212" cy="256722"/>
        </a:xfrm>
        <a:custGeom>
          <a:avLst/>
          <a:gdLst/>
          <a:ahLst/>
          <a:cxnLst/>
          <a:rect l="0" t="0" r="0" b="0"/>
          <a:pathLst>
            <a:path>
              <a:moveTo>
                <a:pt x="1479212" y="0"/>
              </a:moveTo>
              <a:lnTo>
                <a:pt x="1479212" y="128361"/>
              </a:lnTo>
              <a:lnTo>
                <a:pt x="0" y="128361"/>
              </a:lnTo>
              <a:lnTo>
                <a:pt x="0" y="2567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B3CD02-69B8-4B07-8FE1-8D474F8DBFAA}">
      <dsp:nvSpPr>
        <dsp:cNvPr id="0" name=""/>
        <dsp:cNvSpPr/>
      </dsp:nvSpPr>
      <dsp:spPr>
        <a:xfrm>
          <a:off x="1479492" y="12868"/>
          <a:ext cx="1222489" cy="611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baseline="0" smtClean="0">
            <a:latin typeface="Times New Roman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Times New Roman"/>
            </a:rPr>
            <a:t>Пути реализации работы</a:t>
          </a:r>
          <a:endParaRPr lang="ru-RU" sz="900" kern="1200" smtClean="0"/>
        </a:p>
      </dsp:txBody>
      <dsp:txXfrm>
        <a:off x="1479492" y="12868"/>
        <a:ext cx="1222489" cy="611244"/>
      </dsp:txXfrm>
    </dsp:sp>
    <dsp:sp modelId="{4C6016C9-8E5F-4D06-B7BA-4E3EB3B672FA}">
      <dsp:nvSpPr>
        <dsp:cNvPr id="0" name=""/>
        <dsp:cNvSpPr/>
      </dsp:nvSpPr>
      <dsp:spPr>
        <a:xfrm>
          <a:off x="280" y="880836"/>
          <a:ext cx="1222489" cy="611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Times New Roman"/>
            </a:rPr>
            <a:t>Обучение дошкольников правилам безопасного поведения на улице</a:t>
          </a:r>
        </a:p>
      </dsp:txBody>
      <dsp:txXfrm>
        <a:off x="280" y="880836"/>
        <a:ext cx="1222489" cy="611244"/>
      </dsp:txXfrm>
    </dsp:sp>
    <dsp:sp modelId="{58B9B7D6-482E-4CC7-8102-0ED0D24F80BB}">
      <dsp:nvSpPr>
        <dsp:cNvPr id="0" name=""/>
        <dsp:cNvSpPr/>
      </dsp:nvSpPr>
      <dsp:spPr>
        <a:xfrm>
          <a:off x="1479492" y="880836"/>
          <a:ext cx="1222489" cy="611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Times New Roman"/>
            </a:rPr>
            <a:t>Пополнение предметно-развивающей среды по ПДД</a:t>
          </a:r>
        </a:p>
      </dsp:txBody>
      <dsp:txXfrm>
        <a:off x="1479492" y="880836"/>
        <a:ext cx="1222489" cy="611244"/>
      </dsp:txXfrm>
    </dsp:sp>
    <dsp:sp modelId="{7A62BAC8-D22A-40E5-AC97-8D671B43B938}">
      <dsp:nvSpPr>
        <dsp:cNvPr id="0" name=""/>
        <dsp:cNvSpPr/>
      </dsp:nvSpPr>
      <dsp:spPr>
        <a:xfrm>
          <a:off x="2958704" y="880836"/>
          <a:ext cx="1222489" cy="611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Times New Roman"/>
            </a:rPr>
            <a:t>Участие родителей в воспитании у детей навыков безопасного поведения на улицах города</a:t>
          </a:r>
        </a:p>
      </dsp:txBody>
      <dsp:txXfrm>
        <a:off x="2958704" y="880836"/>
        <a:ext cx="1222489" cy="6112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2018-03-30T13:47:00Z</dcterms:created>
  <dcterms:modified xsi:type="dcterms:W3CDTF">2018-03-30T13:47:00Z</dcterms:modified>
</cp:coreProperties>
</file>