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283" w:rsidRPr="00401DF6" w:rsidRDefault="00A96283" w:rsidP="00F03C09">
      <w:pPr>
        <w:spacing w:after="0" w:line="360" w:lineRule="auto"/>
        <w:jc w:val="center"/>
        <w:rPr>
          <w:rFonts w:ascii="Times New Roman" w:hAnsi="Times New Roman" w:cs="Times New Roman"/>
          <w:sz w:val="26"/>
          <w:szCs w:val="26"/>
        </w:rPr>
      </w:pPr>
      <w:bookmarkStart w:id="0" w:name="_GoBack"/>
      <w:bookmarkEnd w:id="0"/>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F03C09" w:rsidRDefault="00E82E6D" w:rsidP="00F03C09">
      <w:pPr>
        <w:spacing w:line="360" w:lineRule="auto"/>
        <w:jc w:val="center"/>
        <w:rPr>
          <w:rFonts w:ascii="Times New Roman" w:hAnsi="Times New Roman" w:cs="Times New Roman"/>
          <w:sz w:val="44"/>
          <w:szCs w:val="44"/>
        </w:rPr>
      </w:pPr>
      <w:r w:rsidRPr="00F03C09">
        <w:rPr>
          <w:rFonts w:ascii="Times New Roman" w:hAnsi="Times New Roman" w:cs="Times New Roman"/>
          <w:sz w:val="44"/>
          <w:szCs w:val="44"/>
        </w:rPr>
        <w:t>Оценка экологического состояния</w:t>
      </w:r>
    </w:p>
    <w:p w:rsidR="00E82E6D" w:rsidRPr="00F03C09" w:rsidRDefault="0023756B" w:rsidP="00F03C09">
      <w:pPr>
        <w:spacing w:line="360" w:lineRule="auto"/>
        <w:jc w:val="center"/>
        <w:rPr>
          <w:rFonts w:ascii="Times New Roman" w:hAnsi="Times New Roman" w:cs="Times New Roman"/>
          <w:sz w:val="44"/>
          <w:szCs w:val="44"/>
        </w:rPr>
      </w:pPr>
      <w:r w:rsidRPr="00F03C09">
        <w:rPr>
          <w:rFonts w:ascii="Times New Roman" w:hAnsi="Times New Roman" w:cs="Times New Roman"/>
          <w:sz w:val="44"/>
          <w:szCs w:val="44"/>
        </w:rPr>
        <w:t>Сала</w:t>
      </w:r>
      <w:r w:rsidR="00E82E6D" w:rsidRPr="00F03C09">
        <w:rPr>
          <w:rFonts w:ascii="Times New Roman" w:hAnsi="Times New Roman" w:cs="Times New Roman"/>
          <w:sz w:val="44"/>
          <w:szCs w:val="44"/>
        </w:rPr>
        <w:t>матинского пруда</w:t>
      </w:r>
      <w:r w:rsidR="00F03C09" w:rsidRPr="00423547">
        <w:rPr>
          <w:rFonts w:ascii="Times New Roman" w:hAnsi="Times New Roman" w:cs="Times New Roman"/>
          <w:sz w:val="44"/>
          <w:szCs w:val="44"/>
        </w:rPr>
        <w:t xml:space="preserve"> </w:t>
      </w:r>
      <w:r w:rsidR="00F03C09" w:rsidRPr="00F03C09">
        <w:rPr>
          <w:rFonts w:ascii="Times New Roman" w:hAnsi="Times New Roman" w:cs="Times New Roman"/>
          <w:sz w:val="44"/>
          <w:szCs w:val="44"/>
        </w:rPr>
        <w:t>города Медыни</w:t>
      </w: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line="360" w:lineRule="auto"/>
        <w:jc w:val="center"/>
        <w:rPr>
          <w:rFonts w:ascii="Times New Roman" w:hAnsi="Times New Roman" w:cs="Times New Roman"/>
          <w:sz w:val="26"/>
          <w:szCs w:val="26"/>
        </w:rPr>
      </w:pPr>
    </w:p>
    <w:p w:rsidR="00A96283" w:rsidRPr="00401DF6" w:rsidRDefault="00A96283" w:rsidP="00F03C09">
      <w:pPr>
        <w:spacing w:after="0" w:line="360" w:lineRule="auto"/>
        <w:jc w:val="center"/>
        <w:rPr>
          <w:rFonts w:ascii="Times New Roman" w:hAnsi="Times New Roman" w:cs="Times New Roman"/>
          <w:sz w:val="26"/>
          <w:szCs w:val="26"/>
        </w:rPr>
      </w:pPr>
    </w:p>
    <w:p w:rsidR="00A96283" w:rsidRPr="00401DF6" w:rsidRDefault="00A96283" w:rsidP="00F03C09">
      <w:pPr>
        <w:spacing w:after="0" w:line="360" w:lineRule="auto"/>
        <w:jc w:val="right"/>
        <w:rPr>
          <w:rFonts w:ascii="Times New Roman" w:hAnsi="Times New Roman" w:cs="Times New Roman"/>
          <w:sz w:val="26"/>
          <w:szCs w:val="26"/>
        </w:rPr>
      </w:pPr>
      <w:r w:rsidRPr="00401DF6">
        <w:rPr>
          <w:rFonts w:ascii="Times New Roman" w:hAnsi="Times New Roman" w:cs="Times New Roman"/>
          <w:sz w:val="26"/>
          <w:szCs w:val="26"/>
        </w:rPr>
        <w:t>Автор: Моисеева Мария</w:t>
      </w:r>
    </w:p>
    <w:p w:rsidR="00A96283" w:rsidRPr="00401DF6" w:rsidRDefault="0023756B" w:rsidP="00F03C09">
      <w:pPr>
        <w:spacing w:after="0" w:line="360" w:lineRule="auto"/>
        <w:jc w:val="right"/>
        <w:rPr>
          <w:rFonts w:ascii="Times New Roman" w:hAnsi="Times New Roman" w:cs="Times New Roman"/>
          <w:sz w:val="26"/>
          <w:szCs w:val="26"/>
        </w:rPr>
      </w:pPr>
      <w:r w:rsidRPr="00401DF6">
        <w:rPr>
          <w:rFonts w:ascii="Times New Roman" w:hAnsi="Times New Roman" w:cs="Times New Roman"/>
          <w:sz w:val="26"/>
          <w:szCs w:val="26"/>
        </w:rPr>
        <w:t>у</w:t>
      </w:r>
      <w:r w:rsidR="00A96283" w:rsidRPr="00401DF6">
        <w:rPr>
          <w:rFonts w:ascii="Times New Roman" w:hAnsi="Times New Roman" w:cs="Times New Roman"/>
          <w:sz w:val="26"/>
          <w:szCs w:val="26"/>
        </w:rPr>
        <w:t>ченица 8 «А» класса</w:t>
      </w:r>
    </w:p>
    <w:p w:rsidR="00A96283" w:rsidRDefault="00A96283" w:rsidP="00F03C09">
      <w:pPr>
        <w:spacing w:after="0" w:line="360" w:lineRule="auto"/>
        <w:jc w:val="right"/>
        <w:rPr>
          <w:rFonts w:ascii="Times New Roman" w:hAnsi="Times New Roman" w:cs="Times New Roman"/>
          <w:sz w:val="26"/>
          <w:szCs w:val="26"/>
        </w:rPr>
      </w:pPr>
      <w:r w:rsidRPr="00401DF6">
        <w:rPr>
          <w:rFonts w:ascii="Times New Roman" w:hAnsi="Times New Roman" w:cs="Times New Roman"/>
          <w:sz w:val="26"/>
          <w:szCs w:val="26"/>
        </w:rPr>
        <w:t>МКОУ «Медынская средняя общеобразовательная школа»</w:t>
      </w:r>
    </w:p>
    <w:p w:rsidR="00F03C09" w:rsidRDefault="00F03C09" w:rsidP="00F03C09">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Руководитель: Ларичева Юлия Валерьевна</w:t>
      </w:r>
    </w:p>
    <w:p w:rsidR="00F03C09" w:rsidRDefault="00F03C09" w:rsidP="00F03C09">
      <w:pPr>
        <w:spacing w:after="0" w:line="360" w:lineRule="auto"/>
        <w:jc w:val="right"/>
        <w:rPr>
          <w:rFonts w:ascii="Times New Roman" w:hAnsi="Times New Roman" w:cs="Times New Roman"/>
          <w:sz w:val="26"/>
          <w:szCs w:val="26"/>
        </w:rPr>
      </w:pPr>
      <w:r>
        <w:rPr>
          <w:rFonts w:ascii="Times New Roman" w:hAnsi="Times New Roman" w:cs="Times New Roman"/>
          <w:sz w:val="26"/>
          <w:szCs w:val="26"/>
        </w:rPr>
        <w:t>учитель географии</w:t>
      </w:r>
    </w:p>
    <w:p w:rsidR="00F03C09" w:rsidRDefault="00F03C09" w:rsidP="00F03C09">
      <w:pPr>
        <w:spacing w:after="0" w:line="360" w:lineRule="auto"/>
        <w:jc w:val="right"/>
        <w:rPr>
          <w:rFonts w:ascii="Times New Roman" w:hAnsi="Times New Roman" w:cs="Times New Roman"/>
          <w:sz w:val="26"/>
          <w:szCs w:val="26"/>
        </w:rPr>
      </w:pPr>
      <w:r w:rsidRPr="00401DF6">
        <w:rPr>
          <w:rFonts w:ascii="Times New Roman" w:hAnsi="Times New Roman" w:cs="Times New Roman"/>
          <w:sz w:val="26"/>
          <w:szCs w:val="26"/>
        </w:rPr>
        <w:t>МКОУ «Медынская средняя общеобразовательная школа»</w:t>
      </w:r>
    </w:p>
    <w:p w:rsidR="00F03C09" w:rsidRPr="00401DF6" w:rsidRDefault="00F03C09" w:rsidP="00F03C09">
      <w:pPr>
        <w:spacing w:after="0" w:line="360" w:lineRule="auto"/>
        <w:jc w:val="right"/>
        <w:rPr>
          <w:rFonts w:ascii="Times New Roman" w:hAnsi="Times New Roman" w:cs="Times New Roman"/>
          <w:sz w:val="26"/>
          <w:szCs w:val="26"/>
        </w:rPr>
      </w:pPr>
    </w:p>
    <w:p w:rsidR="00A96283" w:rsidRPr="00401DF6" w:rsidRDefault="00A96283" w:rsidP="00F03C09">
      <w:pPr>
        <w:spacing w:after="0" w:line="360" w:lineRule="auto"/>
        <w:jc w:val="center"/>
        <w:rPr>
          <w:rFonts w:ascii="Times New Roman" w:hAnsi="Times New Roman" w:cs="Times New Roman"/>
          <w:sz w:val="26"/>
          <w:szCs w:val="26"/>
        </w:rPr>
      </w:pPr>
    </w:p>
    <w:p w:rsidR="00A96283" w:rsidRPr="00401DF6" w:rsidRDefault="00A96283" w:rsidP="00F03C09">
      <w:pPr>
        <w:spacing w:after="0" w:line="360" w:lineRule="auto"/>
        <w:jc w:val="center"/>
        <w:rPr>
          <w:rFonts w:ascii="Times New Roman" w:hAnsi="Times New Roman" w:cs="Times New Roman"/>
          <w:sz w:val="26"/>
          <w:szCs w:val="26"/>
        </w:rPr>
      </w:pPr>
    </w:p>
    <w:p w:rsidR="00A96283" w:rsidRPr="00401DF6" w:rsidRDefault="00A96283" w:rsidP="00F03C09">
      <w:pPr>
        <w:spacing w:after="0" w:line="360" w:lineRule="auto"/>
        <w:jc w:val="center"/>
        <w:rPr>
          <w:rFonts w:ascii="Times New Roman" w:hAnsi="Times New Roman" w:cs="Times New Roman"/>
          <w:sz w:val="26"/>
          <w:szCs w:val="26"/>
        </w:rPr>
      </w:pPr>
    </w:p>
    <w:p w:rsidR="00A96283" w:rsidRPr="00401DF6" w:rsidRDefault="00A96283" w:rsidP="00F03C09">
      <w:pPr>
        <w:spacing w:after="0" w:line="360" w:lineRule="auto"/>
        <w:jc w:val="center"/>
        <w:rPr>
          <w:rFonts w:ascii="Times New Roman" w:hAnsi="Times New Roman" w:cs="Times New Roman"/>
          <w:sz w:val="26"/>
          <w:szCs w:val="26"/>
        </w:rPr>
      </w:pPr>
      <w:r w:rsidRPr="00401DF6">
        <w:rPr>
          <w:rFonts w:ascii="Times New Roman" w:hAnsi="Times New Roman" w:cs="Times New Roman"/>
          <w:sz w:val="26"/>
          <w:szCs w:val="26"/>
        </w:rPr>
        <w:t>Медынь</w:t>
      </w:r>
    </w:p>
    <w:p w:rsidR="00A96283" w:rsidRPr="00401DF6" w:rsidRDefault="00A96283" w:rsidP="00F03C09">
      <w:pPr>
        <w:spacing w:after="0" w:line="360" w:lineRule="auto"/>
        <w:jc w:val="center"/>
        <w:rPr>
          <w:rFonts w:ascii="Times New Roman" w:hAnsi="Times New Roman" w:cs="Times New Roman"/>
          <w:sz w:val="26"/>
          <w:szCs w:val="26"/>
        </w:rPr>
      </w:pPr>
      <w:r w:rsidRPr="00401DF6">
        <w:rPr>
          <w:rFonts w:ascii="Times New Roman" w:hAnsi="Times New Roman" w:cs="Times New Roman"/>
          <w:sz w:val="26"/>
          <w:szCs w:val="26"/>
        </w:rPr>
        <w:t>2017</w:t>
      </w:r>
    </w:p>
    <w:p w:rsidR="00A96283" w:rsidRPr="00401DF6" w:rsidRDefault="00A96283" w:rsidP="00F03C09">
      <w:pPr>
        <w:spacing w:after="0" w:line="360" w:lineRule="auto"/>
        <w:jc w:val="both"/>
        <w:rPr>
          <w:rFonts w:ascii="Times New Roman" w:hAnsi="Times New Roman" w:cs="Times New Roman"/>
          <w:sz w:val="26"/>
          <w:szCs w:val="26"/>
        </w:rPr>
      </w:pPr>
    </w:p>
    <w:p w:rsidR="00A96283" w:rsidRPr="005E234C" w:rsidRDefault="00A96283" w:rsidP="005E234C">
      <w:pPr>
        <w:spacing w:after="0" w:line="360" w:lineRule="auto"/>
        <w:jc w:val="center"/>
        <w:rPr>
          <w:rFonts w:ascii="Times New Roman" w:hAnsi="Times New Roman" w:cs="Times New Roman"/>
          <w:b/>
          <w:sz w:val="26"/>
          <w:szCs w:val="26"/>
        </w:rPr>
      </w:pPr>
      <w:r w:rsidRPr="005E234C">
        <w:rPr>
          <w:rFonts w:ascii="Times New Roman" w:hAnsi="Times New Roman" w:cs="Times New Roman"/>
          <w:b/>
          <w:sz w:val="26"/>
          <w:szCs w:val="26"/>
        </w:rPr>
        <w:t>Оглавление</w:t>
      </w:r>
    </w:p>
    <w:p w:rsidR="00A96283" w:rsidRPr="00401DF6" w:rsidRDefault="00A96283" w:rsidP="00F03C09">
      <w:pPr>
        <w:spacing w:after="0" w:line="360" w:lineRule="auto"/>
        <w:jc w:val="both"/>
        <w:rPr>
          <w:rFonts w:ascii="Times New Roman" w:hAnsi="Times New Roman" w:cs="Times New Roman"/>
          <w:sz w:val="26"/>
          <w:szCs w:val="26"/>
        </w:rPr>
      </w:pPr>
    </w:p>
    <w:p w:rsidR="00F05CF0" w:rsidRPr="00401DF6" w:rsidRDefault="00033A5B" w:rsidP="00F03C09">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05CF0" w:rsidRPr="00401DF6">
        <w:rPr>
          <w:rFonts w:ascii="Times New Roman" w:hAnsi="Times New Roman" w:cs="Times New Roman"/>
          <w:sz w:val="26"/>
          <w:szCs w:val="26"/>
          <w:lang w:val="en-US"/>
        </w:rPr>
        <w:t>I</w:t>
      </w:r>
      <w:r w:rsidR="00F05CF0" w:rsidRPr="00401DF6">
        <w:rPr>
          <w:rFonts w:ascii="Times New Roman" w:hAnsi="Times New Roman" w:cs="Times New Roman"/>
          <w:sz w:val="26"/>
          <w:szCs w:val="26"/>
        </w:rPr>
        <w:t>. Введение__________________________</w:t>
      </w:r>
      <w:r>
        <w:rPr>
          <w:rFonts w:ascii="Times New Roman" w:hAnsi="Times New Roman" w:cs="Times New Roman"/>
          <w:sz w:val="26"/>
          <w:szCs w:val="26"/>
        </w:rPr>
        <w:t>_____________</w:t>
      </w:r>
      <w:r w:rsidR="001E74E5">
        <w:rPr>
          <w:rFonts w:ascii="Times New Roman" w:hAnsi="Times New Roman" w:cs="Times New Roman"/>
          <w:sz w:val="26"/>
          <w:szCs w:val="26"/>
        </w:rPr>
        <w:t>____________</w:t>
      </w:r>
      <w:r w:rsidR="00F05CF0" w:rsidRPr="00401DF6">
        <w:rPr>
          <w:rFonts w:ascii="Times New Roman" w:hAnsi="Times New Roman" w:cs="Times New Roman"/>
          <w:sz w:val="26"/>
          <w:szCs w:val="26"/>
        </w:rPr>
        <w:t>3</w:t>
      </w:r>
    </w:p>
    <w:p w:rsidR="00F05CF0" w:rsidRPr="00033A5B" w:rsidRDefault="00F05CF0" w:rsidP="00F03C09">
      <w:pPr>
        <w:spacing w:line="360" w:lineRule="auto"/>
        <w:ind w:left="75"/>
        <w:jc w:val="both"/>
        <w:rPr>
          <w:rFonts w:ascii="Times New Roman" w:hAnsi="Times New Roman" w:cs="Times New Roman"/>
          <w:sz w:val="26"/>
          <w:szCs w:val="26"/>
        </w:rPr>
      </w:pPr>
      <w:r w:rsidRPr="00401DF6">
        <w:rPr>
          <w:rFonts w:ascii="Times New Roman" w:hAnsi="Times New Roman" w:cs="Times New Roman"/>
          <w:sz w:val="26"/>
          <w:szCs w:val="26"/>
          <w:lang w:val="en-US"/>
        </w:rPr>
        <w:t>II</w:t>
      </w:r>
      <w:r w:rsidRPr="00401DF6">
        <w:rPr>
          <w:rFonts w:ascii="Times New Roman" w:hAnsi="Times New Roman" w:cs="Times New Roman"/>
          <w:sz w:val="26"/>
          <w:szCs w:val="26"/>
        </w:rPr>
        <w:t>. Основная часть</w:t>
      </w:r>
      <w:r w:rsidRPr="00033A5B">
        <w:rPr>
          <w:rFonts w:ascii="Times New Roman" w:hAnsi="Times New Roman" w:cs="Times New Roman"/>
          <w:sz w:val="26"/>
          <w:szCs w:val="26"/>
        </w:rPr>
        <w:t>_________________</w:t>
      </w:r>
      <w:r w:rsidR="001E74E5">
        <w:rPr>
          <w:rFonts w:ascii="Times New Roman" w:hAnsi="Times New Roman" w:cs="Times New Roman"/>
          <w:sz w:val="26"/>
          <w:szCs w:val="26"/>
        </w:rPr>
        <w:t>_____________________________</w:t>
      </w:r>
      <w:r w:rsidR="00033A5B" w:rsidRPr="00033A5B">
        <w:rPr>
          <w:rFonts w:ascii="Times New Roman" w:hAnsi="Times New Roman" w:cs="Times New Roman"/>
          <w:sz w:val="26"/>
          <w:szCs w:val="26"/>
        </w:rPr>
        <w:t xml:space="preserve"> </w:t>
      </w:r>
      <w:r w:rsidR="00033A5B">
        <w:rPr>
          <w:rFonts w:ascii="Times New Roman" w:hAnsi="Times New Roman" w:cs="Times New Roman"/>
          <w:sz w:val="26"/>
          <w:szCs w:val="26"/>
        </w:rPr>
        <w:t>5</w:t>
      </w:r>
      <w:r w:rsidR="00033A5B" w:rsidRPr="00033A5B">
        <w:rPr>
          <w:rFonts w:ascii="Times New Roman" w:hAnsi="Times New Roman" w:cs="Times New Roman"/>
          <w:sz w:val="26"/>
          <w:szCs w:val="26"/>
        </w:rPr>
        <w:t>-1</w:t>
      </w:r>
      <w:r w:rsidR="00033A5B">
        <w:rPr>
          <w:rFonts w:ascii="Times New Roman" w:hAnsi="Times New Roman" w:cs="Times New Roman"/>
          <w:sz w:val="26"/>
          <w:szCs w:val="26"/>
        </w:rPr>
        <w:t>1</w:t>
      </w:r>
    </w:p>
    <w:p w:rsidR="001E74E5" w:rsidRDefault="00033A5B" w:rsidP="001E74E5">
      <w:pPr>
        <w:pStyle w:val="a3"/>
        <w:numPr>
          <w:ilvl w:val="0"/>
          <w:numId w:val="3"/>
        </w:numPr>
        <w:spacing w:line="360" w:lineRule="auto"/>
        <w:contextualSpacing w:val="0"/>
        <w:rPr>
          <w:rFonts w:ascii="Times New Roman" w:hAnsi="Times New Roman" w:cs="Times New Roman"/>
          <w:sz w:val="26"/>
          <w:szCs w:val="26"/>
        </w:rPr>
      </w:pPr>
      <w:r>
        <w:rPr>
          <w:rFonts w:ascii="Times New Roman" w:hAnsi="Times New Roman" w:cs="Times New Roman"/>
          <w:sz w:val="26"/>
          <w:szCs w:val="26"/>
        </w:rPr>
        <w:t xml:space="preserve">Географическое положение города </w:t>
      </w:r>
      <w:r w:rsidR="001E74E5">
        <w:rPr>
          <w:rFonts w:ascii="Times New Roman" w:hAnsi="Times New Roman" w:cs="Times New Roman"/>
          <w:sz w:val="26"/>
          <w:szCs w:val="26"/>
        </w:rPr>
        <w:t>М</w:t>
      </w:r>
      <w:r>
        <w:rPr>
          <w:rFonts w:ascii="Times New Roman" w:hAnsi="Times New Roman" w:cs="Times New Roman"/>
          <w:sz w:val="26"/>
          <w:szCs w:val="26"/>
        </w:rPr>
        <w:t>едыни</w:t>
      </w:r>
      <w:r w:rsidR="001E74E5">
        <w:rPr>
          <w:rFonts w:ascii="Times New Roman" w:hAnsi="Times New Roman" w:cs="Times New Roman"/>
          <w:sz w:val="26"/>
          <w:szCs w:val="26"/>
        </w:rPr>
        <w:t xml:space="preserve">. </w:t>
      </w:r>
    </w:p>
    <w:p w:rsidR="00F05CF0" w:rsidRPr="00401DF6" w:rsidRDefault="001E74E5" w:rsidP="001E74E5">
      <w:pPr>
        <w:pStyle w:val="a3"/>
        <w:spacing w:line="360" w:lineRule="auto"/>
        <w:ind w:left="435"/>
        <w:contextualSpacing w:val="0"/>
        <w:rPr>
          <w:rFonts w:ascii="Times New Roman" w:hAnsi="Times New Roman" w:cs="Times New Roman"/>
          <w:sz w:val="26"/>
          <w:szCs w:val="26"/>
        </w:rPr>
      </w:pPr>
      <w:r>
        <w:rPr>
          <w:rFonts w:ascii="Times New Roman" w:hAnsi="Times New Roman" w:cs="Times New Roman"/>
          <w:sz w:val="26"/>
          <w:szCs w:val="26"/>
        </w:rPr>
        <w:t>Краткая характеристика исследуемого объекта</w:t>
      </w:r>
      <w:r w:rsidR="00F05CF0" w:rsidRPr="001E74E5">
        <w:rPr>
          <w:rFonts w:ascii="Times New Roman" w:hAnsi="Times New Roman" w:cs="Times New Roman"/>
          <w:sz w:val="26"/>
          <w:szCs w:val="26"/>
        </w:rPr>
        <w:t>_________________________________</w:t>
      </w:r>
      <w:r>
        <w:rPr>
          <w:rFonts w:ascii="Times New Roman" w:hAnsi="Times New Roman" w:cs="Times New Roman"/>
          <w:sz w:val="26"/>
          <w:szCs w:val="26"/>
        </w:rPr>
        <w:t>_____________________</w:t>
      </w:r>
      <w:r w:rsidR="00F05CF0" w:rsidRPr="001E74E5">
        <w:rPr>
          <w:rFonts w:ascii="Times New Roman" w:hAnsi="Times New Roman" w:cs="Times New Roman"/>
          <w:sz w:val="26"/>
          <w:szCs w:val="26"/>
        </w:rPr>
        <w:t>5</w:t>
      </w:r>
      <w:r>
        <w:rPr>
          <w:rFonts w:ascii="Times New Roman" w:hAnsi="Times New Roman" w:cs="Times New Roman"/>
          <w:sz w:val="26"/>
          <w:szCs w:val="26"/>
        </w:rPr>
        <w:t>-6</w:t>
      </w:r>
    </w:p>
    <w:p w:rsidR="00F05CF0" w:rsidRDefault="001E74E5" w:rsidP="00F03C09">
      <w:pPr>
        <w:pStyle w:val="a3"/>
        <w:numPr>
          <w:ilvl w:val="0"/>
          <w:numId w:val="3"/>
        </w:numPr>
        <w:spacing w:line="360" w:lineRule="auto"/>
        <w:contextualSpacing w:val="0"/>
        <w:jc w:val="both"/>
        <w:rPr>
          <w:rFonts w:ascii="Times New Roman" w:hAnsi="Times New Roman" w:cs="Times New Roman"/>
          <w:sz w:val="26"/>
          <w:szCs w:val="26"/>
        </w:rPr>
      </w:pPr>
      <w:r>
        <w:rPr>
          <w:rFonts w:ascii="Times New Roman" w:hAnsi="Times New Roman" w:cs="Times New Roman"/>
          <w:sz w:val="26"/>
          <w:szCs w:val="26"/>
        </w:rPr>
        <w:t>Историческая справка</w:t>
      </w:r>
      <w:r w:rsidR="00F05CF0" w:rsidRPr="00401DF6">
        <w:rPr>
          <w:rFonts w:ascii="Times New Roman" w:hAnsi="Times New Roman" w:cs="Times New Roman"/>
          <w:sz w:val="26"/>
          <w:szCs w:val="26"/>
          <w:lang w:val="en-US"/>
        </w:rPr>
        <w:t>_______________________</w:t>
      </w:r>
      <w:r w:rsidR="00F05CF0" w:rsidRPr="00401DF6">
        <w:rPr>
          <w:rFonts w:ascii="Times New Roman" w:hAnsi="Times New Roman" w:cs="Times New Roman"/>
          <w:sz w:val="26"/>
          <w:szCs w:val="26"/>
        </w:rPr>
        <w:t>_</w:t>
      </w:r>
      <w:r>
        <w:rPr>
          <w:rFonts w:ascii="Times New Roman" w:hAnsi="Times New Roman" w:cs="Times New Roman"/>
          <w:sz w:val="26"/>
          <w:szCs w:val="26"/>
          <w:lang w:val="en-US"/>
        </w:rPr>
        <w:t>___</w:t>
      </w:r>
      <w:r>
        <w:rPr>
          <w:rFonts w:ascii="Times New Roman" w:hAnsi="Times New Roman" w:cs="Times New Roman"/>
          <w:sz w:val="26"/>
          <w:szCs w:val="26"/>
        </w:rPr>
        <w:t>______________</w:t>
      </w:r>
      <w:r>
        <w:rPr>
          <w:rFonts w:ascii="Times New Roman" w:hAnsi="Times New Roman" w:cs="Times New Roman"/>
          <w:sz w:val="26"/>
          <w:szCs w:val="26"/>
          <w:lang w:val="en-US"/>
        </w:rPr>
        <w:t>6</w:t>
      </w:r>
    </w:p>
    <w:p w:rsidR="001E74E5" w:rsidRDefault="001E74E5" w:rsidP="00F03C09">
      <w:pPr>
        <w:pStyle w:val="a3"/>
        <w:numPr>
          <w:ilvl w:val="0"/>
          <w:numId w:val="3"/>
        </w:numPr>
        <w:spacing w:line="360" w:lineRule="auto"/>
        <w:contextualSpacing w:val="0"/>
        <w:jc w:val="both"/>
        <w:rPr>
          <w:rFonts w:ascii="Times New Roman" w:hAnsi="Times New Roman" w:cs="Times New Roman"/>
          <w:sz w:val="26"/>
          <w:szCs w:val="26"/>
        </w:rPr>
      </w:pPr>
      <w:r>
        <w:rPr>
          <w:rFonts w:ascii="Times New Roman" w:hAnsi="Times New Roman" w:cs="Times New Roman"/>
          <w:sz w:val="26"/>
          <w:szCs w:val="26"/>
        </w:rPr>
        <w:t>Визуальное обследование пруда________________________________7</w:t>
      </w:r>
    </w:p>
    <w:p w:rsidR="001E74E5" w:rsidRDefault="001E74E5" w:rsidP="00F03C09">
      <w:pPr>
        <w:pStyle w:val="a3"/>
        <w:numPr>
          <w:ilvl w:val="0"/>
          <w:numId w:val="3"/>
        </w:numPr>
        <w:spacing w:line="360" w:lineRule="auto"/>
        <w:contextualSpacing w:val="0"/>
        <w:jc w:val="both"/>
        <w:rPr>
          <w:rFonts w:ascii="Times New Roman" w:hAnsi="Times New Roman" w:cs="Times New Roman"/>
          <w:sz w:val="26"/>
          <w:szCs w:val="26"/>
        </w:rPr>
      </w:pPr>
      <w:r>
        <w:rPr>
          <w:rFonts w:ascii="Times New Roman" w:hAnsi="Times New Roman" w:cs="Times New Roman"/>
          <w:sz w:val="26"/>
          <w:szCs w:val="26"/>
        </w:rPr>
        <w:t>Изучение органолептических показателей воды____________________7-9</w:t>
      </w:r>
    </w:p>
    <w:p w:rsidR="001E74E5" w:rsidRDefault="001E74E5" w:rsidP="00F03C09">
      <w:pPr>
        <w:pStyle w:val="a3"/>
        <w:numPr>
          <w:ilvl w:val="0"/>
          <w:numId w:val="3"/>
        </w:numPr>
        <w:spacing w:line="360" w:lineRule="auto"/>
        <w:contextualSpacing w:val="0"/>
        <w:jc w:val="both"/>
        <w:rPr>
          <w:rFonts w:ascii="Times New Roman" w:hAnsi="Times New Roman" w:cs="Times New Roman"/>
          <w:sz w:val="26"/>
          <w:szCs w:val="26"/>
        </w:rPr>
      </w:pPr>
      <w:r>
        <w:rPr>
          <w:rFonts w:ascii="Times New Roman" w:hAnsi="Times New Roman" w:cs="Times New Roman"/>
          <w:sz w:val="26"/>
          <w:szCs w:val="26"/>
        </w:rPr>
        <w:t>Изучение гидрохимических показателей воды_____________________9-10</w:t>
      </w:r>
    </w:p>
    <w:p w:rsidR="001E74E5" w:rsidRDefault="001E74E5" w:rsidP="00F03C09">
      <w:pPr>
        <w:pStyle w:val="a3"/>
        <w:numPr>
          <w:ilvl w:val="0"/>
          <w:numId w:val="3"/>
        </w:numPr>
        <w:spacing w:line="360" w:lineRule="auto"/>
        <w:contextualSpacing w:val="0"/>
        <w:jc w:val="both"/>
        <w:rPr>
          <w:rFonts w:ascii="Times New Roman" w:hAnsi="Times New Roman" w:cs="Times New Roman"/>
          <w:sz w:val="26"/>
          <w:szCs w:val="26"/>
        </w:rPr>
      </w:pPr>
      <w:r>
        <w:rPr>
          <w:rFonts w:ascii="Times New Roman" w:hAnsi="Times New Roman" w:cs="Times New Roman"/>
          <w:sz w:val="26"/>
          <w:szCs w:val="26"/>
        </w:rPr>
        <w:t xml:space="preserve"> Результаты исследований_____________________________________10-11</w:t>
      </w:r>
    </w:p>
    <w:p w:rsidR="00F05CF0" w:rsidRPr="00401DF6" w:rsidRDefault="00F05CF0" w:rsidP="00F03C09">
      <w:pPr>
        <w:spacing w:line="360" w:lineRule="auto"/>
        <w:ind w:left="75"/>
        <w:jc w:val="both"/>
        <w:rPr>
          <w:rFonts w:ascii="Times New Roman" w:hAnsi="Times New Roman" w:cs="Times New Roman"/>
          <w:sz w:val="26"/>
          <w:szCs w:val="26"/>
        </w:rPr>
      </w:pPr>
      <w:r w:rsidRPr="00401DF6">
        <w:rPr>
          <w:rFonts w:ascii="Times New Roman" w:hAnsi="Times New Roman" w:cs="Times New Roman"/>
          <w:sz w:val="26"/>
          <w:szCs w:val="26"/>
          <w:lang w:val="en-US"/>
        </w:rPr>
        <w:t>III</w:t>
      </w:r>
      <w:r w:rsidR="001E74E5">
        <w:rPr>
          <w:rFonts w:ascii="Times New Roman" w:hAnsi="Times New Roman" w:cs="Times New Roman"/>
          <w:sz w:val="26"/>
          <w:szCs w:val="26"/>
        </w:rPr>
        <w:t>. Заключение</w:t>
      </w:r>
      <w:r w:rsidRPr="001E74E5">
        <w:rPr>
          <w:rFonts w:ascii="Times New Roman" w:hAnsi="Times New Roman" w:cs="Times New Roman"/>
          <w:sz w:val="26"/>
          <w:szCs w:val="26"/>
        </w:rPr>
        <w:t>_________</w:t>
      </w:r>
      <w:r w:rsidR="001E74E5">
        <w:rPr>
          <w:rFonts w:ascii="Times New Roman" w:hAnsi="Times New Roman" w:cs="Times New Roman"/>
          <w:sz w:val="26"/>
          <w:szCs w:val="26"/>
        </w:rPr>
        <w:t>________________________________________</w:t>
      </w:r>
      <w:r w:rsidRPr="001E74E5">
        <w:rPr>
          <w:rFonts w:ascii="Times New Roman" w:hAnsi="Times New Roman" w:cs="Times New Roman"/>
          <w:sz w:val="26"/>
          <w:szCs w:val="26"/>
        </w:rPr>
        <w:t>1</w:t>
      </w:r>
      <w:r w:rsidR="001E74E5">
        <w:rPr>
          <w:rFonts w:ascii="Times New Roman" w:hAnsi="Times New Roman" w:cs="Times New Roman"/>
          <w:sz w:val="26"/>
          <w:szCs w:val="26"/>
        </w:rPr>
        <w:t>1</w:t>
      </w:r>
      <w:r w:rsidRPr="001E74E5">
        <w:rPr>
          <w:rFonts w:ascii="Times New Roman" w:hAnsi="Times New Roman" w:cs="Times New Roman"/>
          <w:sz w:val="26"/>
          <w:szCs w:val="26"/>
        </w:rPr>
        <w:t>-1</w:t>
      </w:r>
      <w:r w:rsidR="001E74E5">
        <w:rPr>
          <w:rFonts w:ascii="Times New Roman" w:hAnsi="Times New Roman" w:cs="Times New Roman"/>
          <w:sz w:val="26"/>
          <w:szCs w:val="26"/>
        </w:rPr>
        <w:t>2</w:t>
      </w:r>
    </w:p>
    <w:p w:rsidR="00F05CF0" w:rsidRPr="00401DF6" w:rsidRDefault="00F05CF0" w:rsidP="00F03C09">
      <w:pPr>
        <w:spacing w:line="360" w:lineRule="auto"/>
        <w:ind w:left="75"/>
        <w:jc w:val="both"/>
        <w:rPr>
          <w:rFonts w:ascii="Times New Roman" w:hAnsi="Times New Roman" w:cs="Times New Roman"/>
          <w:sz w:val="26"/>
          <w:szCs w:val="26"/>
        </w:rPr>
      </w:pPr>
      <w:r w:rsidRPr="00401DF6">
        <w:rPr>
          <w:rFonts w:ascii="Times New Roman" w:hAnsi="Times New Roman" w:cs="Times New Roman"/>
          <w:sz w:val="26"/>
          <w:szCs w:val="26"/>
          <w:lang w:val="en-US"/>
        </w:rPr>
        <w:t>IV</w:t>
      </w:r>
      <w:r w:rsidR="001E74E5">
        <w:rPr>
          <w:rFonts w:ascii="Times New Roman" w:hAnsi="Times New Roman" w:cs="Times New Roman"/>
          <w:sz w:val="26"/>
          <w:szCs w:val="26"/>
        </w:rPr>
        <w:t>.</w:t>
      </w:r>
      <w:r w:rsidRPr="00401DF6">
        <w:rPr>
          <w:rFonts w:ascii="Times New Roman" w:hAnsi="Times New Roman" w:cs="Times New Roman"/>
          <w:sz w:val="26"/>
          <w:szCs w:val="26"/>
        </w:rPr>
        <w:t xml:space="preserve"> </w:t>
      </w:r>
      <w:r w:rsidR="001E74E5">
        <w:rPr>
          <w:rFonts w:ascii="Times New Roman" w:hAnsi="Times New Roman" w:cs="Times New Roman"/>
          <w:sz w:val="26"/>
          <w:szCs w:val="26"/>
        </w:rPr>
        <w:t>Список литературы</w:t>
      </w:r>
      <w:r w:rsidRPr="001E74E5">
        <w:rPr>
          <w:rFonts w:ascii="Times New Roman" w:hAnsi="Times New Roman" w:cs="Times New Roman"/>
          <w:sz w:val="26"/>
          <w:szCs w:val="26"/>
        </w:rPr>
        <w:t>____________________</w:t>
      </w:r>
      <w:r w:rsidR="001E74E5">
        <w:rPr>
          <w:rFonts w:ascii="Times New Roman" w:hAnsi="Times New Roman" w:cs="Times New Roman"/>
          <w:sz w:val="26"/>
          <w:szCs w:val="26"/>
        </w:rPr>
        <w:t>_______________________13</w:t>
      </w:r>
    </w:p>
    <w:p w:rsidR="00F05CF0" w:rsidRPr="00401DF6" w:rsidRDefault="00F05CF0" w:rsidP="00F03C09">
      <w:pPr>
        <w:spacing w:line="360" w:lineRule="auto"/>
        <w:ind w:left="75"/>
        <w:jc w:val="both"/>
        <w:rPr>
          <w:rFonts w:ascii="Times New Roman" w:hAnsi="Times New Roman" w:cs="Times New Roman"/>
          <w:sz w:val="26"/>
          <w:szCs w:val="26"/>
        </w:rPr>
      </w:pPr>
      <w:r w:rsidRPr="00401DF6">
        <w:rPr>
          <w:rFonts w:ascii="Times New Roman" w:hAnsi="Times New Roman" w:cs="Times New Roman"/>
          <w:sz w:val="26"/>
          <w:szCs w:val="26"/>
          <w:lang w:val="en-US"/>
        </w:rPr>
        <w:t>V</w:t>
      </w:r>
      <w:r w:rsidR="001E74E5">
        <w:rPr>
          <w:rFonts w:ascii="Times New Roman" w:hAnsi="Times New Roman" w:cs="Times New Roman"/>
          <w:sz w:val="26"/>
          <w:szCs w:val="26"/>
        </w:rPr>
        <w:t>.</w:t>
      </w:r>
      <w:r w:rsidRPr="00401DF6">
        <w:rPr>
          <w:rFonts w:ascii="Times New Roman" w:hAnsi="Times New Roman" w:cs="Times New Roman"/>
          <w:sz w:val="26"/>
          <w:szCs w:val="26"/>
        </w:rPr>
        <w:t xml:space="preserve"> </w:t>
      </w:r>
      <w:r w:rsidR="001E74E5">
        <w:rPr>
          <w:rFonts w:ascii="Times New Roman" w:hAnsi="Times New Roman" w:cs="Times New Roman"/>
          <w:sz w:val="26"/>
          <w:szCs w:val="26"/>
        </w:rPr>
        <w:t xml:space="preserve"> </w:t>
      </w:r>
      <w:r w:rsidRPr="00401DF6">
        <w:rPr>
          <w:rFonts w:ascii="Times New Roman" w:hAnsi="Times New Roman" w:cs="Times New Roman"/>
          <w:sz w:val="26"/>
          <w:szCs w:val="26"/>
        </w:rPr>
        <w:t>Приложение</w:t>
      </w:r>
      <w:r w:rsidRPr="001E74E5">
        <w:rPr>
          <w:rFonts w:ascii="Times New Roman" w:hAnsi="Times New Roman" w:cs="Times New Roman"/>
          <w:sz w:val="26"/>
          <w:szCs w:val="26"/>
        </w:rPr>
        <w:t>___________________________</w:t>
      </w:r>
      <w:r w:rsidR="001E74E5">
        <w:rPr>
          <w:rFonts w:ascii="Times New Roman" w:hAnsi="Times New Roman" w:cs="Times New Roman"/>
          <w:sz w:val="26"/>
          <w:szCs w:val="26"/>
        </w:rPr>
        <w:t>______________________</w:t>
      </w:r>
      <w:r w:rsidRPr="001E74E5">
        <w:rPr>
          <w:rFonts w:ascii="Times New Roman" w:hAnsi="Times New Roman" w:cs="Times New Roman"/>
          <w:sz w:val="26"/>
          <w:szCs w:val="26"/>
        </w:rPr>
        <w:t>1</w:t>
      </w:r>
      <w:r w:rsidR="001E74E5">
        <w:rPr>
          <w:rFonts w:ascii="Times New Roman" w:hAnsi="Times New Roman" w:cs="Times New Roman"/>
          <w:sz w:val="26"/>
          <w:szCs w:val="26"/>
        </w:rPr>
        <w:t>4-20</w:t>
      </w: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120C1B" w:rsidRDefault="00120C1B"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5E234C" w:rsidRDefault="005E234C" w:rsidP="00F03C09">
      <w:pPr>
        <w:spacing w:after="0" w:line="360" w:lineRule="auto"/>
        <w:jc w:val="both"/>
        <w:rPr>
          <w:rFonts w:ascii="Times New Roman" w:hAnsi="Times New Roman" w:cs="Times New Roman"/>
          <w:sz w:val="26"/>
          <w:szCs w:val="26"/>
        </w:rPr>
      </w:pPr>
    </w:p>
    <w:p w:rsidR="001E74E5" w:rsidRPr="00401DF6" w:rsidRDefault="001E74E5" w:rsidP="00F03C09">
      <w:pPr>
        <w:spacing w:after="0" w:line="360" w:lineRule="auto"/>
        <w:jc w:val="both"/>
        <w:rPr>
          <w:rFonts w:ascii="Times New Roman" w:hAnsi="Times New Roman" w:cs="Times New Roman"/>
          <w:sz w:val="26"/>
          <w:szCs w:val="26"/>
        </w:rPr>
      </w:pPr>
    </w:p>
    <w:p w:rsidR="00120C1B" w:rsidRDefault="00120C1B" w:rsidP="00163807">
      <w:pPr>
        <w:spacing w:after="0" w:line="360" w:lineRule="auto"/>
        <w:jc w:val="center"/>
        <w:rPr>
          <w:rFonts w:ascii="Times New Roman" w:hAnsi="Times New Roman" w:cs="Times New Roman"/>
          <w:b/>
          <w:sz w:val="26"/>
          <w:szCs w:val="26"/>
        </w:rPr>
      </w:pPr>
      <w:r w:rsidRPr="00401DF6">
        <w:rPr>
          <w:rFonts w:ascii="Times New Roman" w:hAnsi="Times New Roman" w:cs="Times New Roman"/>
          <w:b/>
          <w:sz w:val="26"/>
          <w:szCs w:val="26"/>
        </w:rPr>
        <w:t>Введение</w:t>
      </w:r>
    </w:p>
    <w:p w:rsidR="00163807" w:rsidRPr="00401DF6" w:rsidRDefault="00163807" w:rsidP="00163807">
      <w:pPr>
        <w:spacing w:after="0" w:line="360" w:lineRule="auto"/>
        <w:jc w:val="center"/>
        <w:rPr>
          <w:rFonts w:ascii="Times New Roman" w:hAnsi="Times New Roman" w:cs="Times New Roman"/>
          <w:b/>
          <w:sz w:val="26"/>
          <w:szCs w:val="26"/>
        </w:rPr>
      </w:pPr>
    </w:p>
    <w:p w:rsidR="0023756B" w:rsidRPr="00401DF6" w:rsidRDefault="00401DF6"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5E234C">
        <w:rPr>
          <w:rFonts w:ascii="Times New Roman" w:hAnsi="Times New Roman" w:cs="Times New Roman"/>
          <w:sz w:val="26"/>
          <w:szCs w:val="26"/>
        </w:rPr>
        <w:t xml:space="preserve">   </w:t>
      </w:r>
      <w:r>
        <w:rPr>
          <w:rFonts w:ascii="Times New Roman" w:hAnsi="Times New Roman" w:cs="Times New Roman"/>
          <w:sz w:val="26"/>
          <w:szCs w:val="26"/>
        </w:rPr>
        <w:t xml:space="preserve"> </w:t>
      </w:r>
      <w:r w:rsidR="00E90953" w:rsidRPr="00401DF6">
        <w:rPr>
          <w:rFonts w:ascii="Times New Roman" w:hAnsi="Times New Roman" w:cs="Times New Roman"/>
          <w:sz w:val="26"/>
          <w:szCs w:val="26"/>
        </w:rPr>
        <w:t>Запасы пресной воды в мире сокращаются. Более 80 стран испытывают недостаток пресной воды. Перед человечеством встаёт глобальная проблема дефицита пресной воды. Основными  доступными для человека источниками питьевой воды на земле являются реки, озёра, ручьи, родники и искусственные водохранилища, которые в связи с возникшей проблемой нужно изучать и охранять.</w:t>
      </w:r>
    </w:p>
    <w:p w:rsidR="007B6D09" w:rsidRPr="00557879" w:rsidRDefault="005E234C" w:rsidP="00F03C09">
      <w:pPr>
        <w:spacing w:after="0" w:line="36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7B6D09" w:rsidRPr="00F03C09">
        <w:rPr>
          <w:rFonts w:ascii="Times New Roman" w:hAnsi="Times New Roman" w:cs="Times New Roman"/>
          <w:b/>
          <w:sz w:val="26"/>
          <w:szCs w:val="26"/>
        </w:rPr>
        <w:t>Актуальность</w:t>
      </w:r>
      <w:r w:rsidR="007B6D09" w:rsidRPr="00401DF6">
        <w:rPr>
          <w:rFonts w:ascii="Times New Roman" w:hAnsi="Times New Roman" w:cs="Times New Roman"/>
          <w:sz w:val="26"/>
          <w:szCs w:val="26"/>
        </w:rPr>
        <w:t xml:space="preserve"> рассматриваемой проблемы заключается в том, что вода – ценный природный ресурс. Она играет исключительную роль в процессах обмена веществ, составляющих основу жизни.</w:t>
      </w:r>
      <w:r w:rsidR="00F03C09">
        <w:rPr>
          <w:rFonts w:ascii="Times New Roman" w:hAnsi="Times New Roman" w:cs="Times New Roman"/>
          <w:sz w:val="26"/>
          <w:szCs w:val="26"/>
        </w:rPr>
        <w:t xml:space="preserve"> </w:t>
      </w:r>
      <w:r w:rsidR="0069327F">
        <w:rPr>
          <w:rFonts w:ascii="Times New Roman" w:hAnsi="Times New Roman" w:cs="Times New Roman"/>
          <w:sz w:val="26"/>
          <w:szCs w:val="26"/>
        </w:rPr>
        <w:t>В своих повседнев</w:t>
      </w:r>
      <w:r w:rsidR="00F03C09">
        <w:rPr>
          <w:rFonts w:ascii="Times New Roman" w:hAnsi="Times New Roman" w:cs="Times New Roman"/>
          <w:sz w:val="26"/>
          <w:szCs w:val="26"/>
        </w:rPr>
        <w:t>ных заботах люди забывают о необходимо</w:t>
      </w:r>
      <w:r w:rsidR="0069327F">
        <w:rPr>
          <w:rFonts w:ascii="Times New Roman" w:hAnsi="Times New Roman" w:cs="Times New Roman"/>
          <w:sz w:val="26"/>
          <w:szCs w:val="26"/>
        </w:rPr>
        <w:t>сти</w:t>
      </w:r>
      <w:r w:rsidR="00F03C09">
        <w:rPr>
          <w:rFonts w:ascii="Times New Roman" w:hAnsi="Times New Roman" w:cs="Times New Roman"/>
          <w:sz w:val="26"/>
          <w:szCs w:val="26"/>
        </w:rPr>
        <w:t xml:space="preserve"> </w:t>
      </w:r>
      <w:r w:rsidR="0069327F">
        <w:rPr>
          <w:rFonts w:ascii="Times New Roman" w:hAnsi="Times New Roman" w:cs="Times New Roman"/>
          <w:sz w:val="26"/>
          <w:szCs w:val="26"/>
        </w:rPr>
        <w:t>создания условий существования</w:t>
      </w:r>
      <w:r w:rsidR="00F03C09">
        <w:rPr>
          <w:rFonts w:ascii="Times New Roman" w:hAnsi="Times New Roman" w:cs="Times New Roman"/>
          <w:sz w:val="26"/>
          <w:szCs w:val="26"/>
        </w:rPr>
        <w:t xml:space="preserve"> для своих потомков. Это, в первую очередь, здоровый чистый воздух, вода, климат и вся окружающая среда в целом. </w:t>
      </w:r>
      <w:r w:rsidR="007B6D09" w:rsidRPr="00401DF6">
        <w:rPr>
          <w:rFonts w:ascii="Times New Roman" w:hAnsi="Times New Roman" w:cs="Times New Roman"/>
          <w:sz w:val="26"/>
          <w:szCs w:val="26"/>
        </w:rPr>
        <w:t>Запасы водных ресурсов наравне  с качеством воды являются одними из наиболее важных проблем современности и от их решения зависит наше будущее.</w:t>
      </w:r>
      <w:r w:rsidR="00575110">
        <w:rPr>
          <w:rFonts w:ascii="Times New Roman" w:hAnsi="Times New Roman" w:cs="Times New Roman"/>
          <w:sz w:val="26"/>
          <w:szCs w:val="26"/>
        </w:rPr>
        <w:t xml:space="preserve"> Экологическая обстановка в городе сложилась таким образом, что большинство водоёмов находится в загрязнённом состоянии.</w:t>
      </w:r>
      <w:r w:rsidR="00557879" w:rsidRPr="00557879">
        <w:rPr>
          <w:rFonts w:ascii="Times New Roman" w:hAnsi="Times New Roman" w:cs="Times New Roman"/>
          <w:sz w:val="26"/>
          <w:szCs w:val="26"/>
        </w:rPr>
        <w:t>[3]</w:t>
      </w:r>
    </w:p>
    <w:p w:rsidR="00F03C09" w:rsidRDefault="00575110" w:rsidP="00F03C09">
      <w:pPr>
        <w:spacing w:after="0" w:line="360" w:lineRule="auto"/>
        <w:jc w:val="both"/>
        <w:rPr>
          <w:rFonts w:ascii="Times New Roman" w:hAnsi="Times New Roman" w:cs="Times New Roman"/>
          <w:sz w:val="26"/>
          <w:szCs w:val="26"/>
        </w:rPr>
      </w:pPr>
      <w:r w:rsidRPr="00575110">
        <w:rPr>
          <w:rFonts w:ascii="Times New Roman" w:hAnsi="Times New Roman" w:cs="Times New Roman"/>
          <w:b/>
          <w:sz w:val="26"/>
          <w:szCs w:val="26"/>
        </w:rPr>
        <w:t>Цель исследования:</w:t>
      </w:r>
      <w:r>
        <w:rPr>
          <w:rFonts w:ascii="Times New Roman" w:hAnsi="Times New Roman" w:cs="Times New Roman"/>
          <w:sz w:val="26"/>
          <w:szCs w:val="26"/>
        </w:rPr>
        <w:t xml:space="preserve"> изучение экологического состояния Саламатинского пруда и определение степени его загрязнения.</w:t>
      </w:r>
    </w:p>
    <w:p w:rsidR="00575110" w:rsidRPr="00575110" w:rsidRDefault="00575110" w:rsidP="00F03C09">
      <w:pPr>
        <w:spacing w:after="0" w:line="360" w:lineRule="auto"/>
        <w:jc w:val="both"/>
        <w:rPr>
          <w:rFonts w:ascii="Times New Roman" w:hAnsi="Times New Roman" w:cs="Times New Roman"/>
          <w:b/>
          <w:sz w:val="26"/>
          <w:szCs w:val="26"/>
        </w:rPr>
      </w:pPr>
      <w:r w:rsidRPr="00575110">
        <w:rPr>
          <w:rFonts w:ascii="Times New Roman" w:hAnsi="Times New Roman" w:cs="Times New Roman"/>
          <w:b/>
          <w:sz w:val="26"/>
          <w:szCs w:val="26"/>
        </w:rPr>
        <w:t>Задачи исследования:</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1.Изучить географический и краеведческий материал о Саламатинском пруде.</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2. Провест</w:t>
      </w:r>
      <w:r w:rsidR="00C55C17">
        <w:rPr>
          <w:rFonts w:ascii="Times New Roman" w:hAnsi="Times New Roman" w:cs="Times New Roman"/>
          <w:sz w:val="26"/>
          <w:szCs w:val="26"/>
        </w:rPr>
        <w:t>и визуальное обследование пруда, оценить экологическую обстановку близ водоёма.</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3. Произвести отбор  пробы воды из водоёма.</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4. Определить физико-химические показатели воды: интенсивность и характер запаха, цветность, прозрачность, осадок, водородный показатель, присутствие в воде хлорид и сульфат ионов.</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5. Проанализировать результаты исследований, сделать выводы. </w:t>
      </w:r>
    </w:p>
    <w:p w:rsidR="00575110" w:rsidRDefault="00575110"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6. Сформулировать вывод и рекомендации по улучшению экологического состояния Саламатинского пруда.</w:t>
      </w:r>
    </w:p>
    <w:p w:rsidR="00C55C17" w:rsidRDefault="00C55C17" w:rsidP="00F03C09">
      <w:pPr>
        <w:spacing w:after="0" w:line="360" w:lineRule="auto"/>
        <w:jc w:val="both"/>
        <w:rPr>
          <w:rFonts w:ascii="Times New Roman" w:hAnsi="Times New Roman" w:cs="Times New Roman"/>
          <w:sz w:val="26"/>
          <w:szCs w:val="26"/>
        </w:rPr>
      </w:pPr>
      <w:r w:rsidRPr="00C55C17">
        <w:rPr>
          <w:rFonts w:ascii="Times New Roman" w:hAnsi="Times New Roman" w:cs="Times New Roman"/>
          <w:b/>
          <w:sz w:val="26"/>
          <w:szCs w:val="26"/>
        </w:rPr>
        <w:t>Объект исследования</w:t>
      </w:r>
      <w:r>
        <w:rPr>
          <w:rFonts w:ascii="Times New Roman" w:hAnsi="Times New Roman" w:cs="Times New Roman"/>
          <w:sz w:val="26"/>
          <w:szCs w:val="26"/>
        </w:rPr>
        <w:t>: Саламатинский пруд города Медыни.</w:t>
      </w:r>
    </w:p>
    <w:p w:rsidR="00C55C17" w:rsidRDefault="00C55C17" w:rsidP="00F03C09">
      <w:pPr>
        <w:spacing w:after="0" w:line="360" w:lineRule="auto"/>
        <w:jc w:val="both"/>
        <w:rPr>
          <w:rFonts w:ascii="Times New Roman" w:hAnsi="Times New Roman" w:cs="Times New Roman"/>
          <w:sz w:val="26"/>
          <w:szCs w:val="26"/>
        </w:rPr>
      </w:pPr>
      <w:r w:rsidRPr="00C55C17">
        <w:rPr>
          <w:rFonts w:ascii="Times New Roman" w:hAnsi="Times New Roman" w:cs="Times New Roman"/>
          <w:b/>
          <w:sz w:val="26"/>
          <w:szCs w:val="26"/>
        </w:rPr>
        <w:t>Предмет исследования</w:t>
      </w:r>
      <w:r>
        <w:rPr>
          <w:rFonts w:ascii="Times New Roman" w:hAnsi="Times New Roman" w:cs="Times New Roman"/>
          <w:sz w:val="26"/>
          <w:szCs w:val="26"/>
        </w:rPr>
        <w:t>: физические и химические показатели воды.</w:t>
      </w:r>
    </w:p>
    <w:p w:rsidR="00163807" w:rsidRDefault="00163807" w:rsidP="00163807">
      <w:pPr>
        <w:spacing w:after="0" w:line="360" w:lineRule="auto"/>
        <w:jc w:val="both"/>
        <w:rPr>
          <w:rFonts w:ascii="Times New Roman" w:hAnsi="Times New Roman" w:cs="Times New Roman"/>
          <w:sz w:val="26"/>
          <w:szCs w:val="26"/>
        </w:rPr>
      </w:pPr>
      <w:r w:rsidRPr="00163807">
        <w:rPr>
          <w:rFonts w:ascii="Times New Roman" w:hAnsi="Times New Roman" w:cs="Times New Roman"/>
          <w:b/>
          <w:sz w:val="26"/>
          <w:szCs w:val="26"/>
        </w:rPr>
        <w:t>Методы исследования</w:t>
      </w:r>
      <w:r>
        <w:rPr>
          <w:rFonts w:ascii="Times New Roman" w:hAnsi="Times New Roman" w:cs="Times New Roman"/>
          <w:b/>
          <w:sz w:val="26"/>
          <w:szCs w:val="26"/>
        </w:rPr>
        <w:t xml:space="preserve">: </w:t>
      </w:r>
      <w:r>
        <w:rPr>
          <w:rFonts w:ascii="Times New Roman" w:hAnsi="Times New Roman" w:cs="Times New Roman"/>
          <w:sz w:val="26"/>
          <w:szCs w:val="26"/>
        </w:rPr>
        <w:t>В работе использовались следующие методы:</w:t>
      </w:r>
    </w:p>
    <w:p w:rsidR="00163807" w:rsidRDefault="00163807" w:rsidP="0016380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исторический, включающий изучение истории Саламатинского пруда и прилегающей к нему территории.</w:t>
      </w:r>
    </w:p>
    <w:p w:rsidR="00163807" w:rsidRDefault="00163807" w:rsidP="00163807">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описательный, включающий описание проведения эксперимента по определению состава воды.</w:t>
      </w:r>
    </w:p>
    <w:p w:rsidR="00163807" w:rsidRDefault="00163807" w:rsidP="0016380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экспериментальный, включающий определение физических показателей, проведение химических реакций для определения качественного состава воды.</w:t>
      </w:r>
    </w:p>
    <w:p w:rsidR="00163807" w:rsidRDefault="00163807" w:rsidP="00F03C09">
      <w:pPr>
        <w:spacing w:after="0" w:line="360" w:lineRule="auto"/>
        <w:jc w:val="both"/>
        <w:rPr>
          <w:rFonts w:ascii="Times New Roman" w:hAnsi="Times New Roman" w:cs="Times New Roman"/>
          <w:sz w:val="26"/>
          <w:szCs w:val="26"/>
        </w:rPr>
      </w:pPr>
    </w:p>
    <w:p w:rsidR="00C55C17" w:rsidRDefault="00C55C1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63807" w:rsidRDefault="00163807" w:rsidP="00F03C09">
      <w:pPr>
        <w:spacing w:after="0" w:line="360" w:lineRule="auto"/>
        <w:jc w:val="both"/>
        <w:rPr>
          <w:rFonts w:ascii="Times New Roman" w:hAnsi="Times New Roman" w:cs="Times New Roman"/>
          <w:sz w:val="26"/>
          <w:szCs w:val="26"/>
        </w:rPr>
      </w:pPr>
    </w:p>
    <w:p w:rsidR="00120C1B" w:rsidRDefault="00C55C17" w:rsidP="00163807">
      <w:pPr>
        <w:spacing w:after="0" w:line="360" w:lineRule="auto"/>
        <w:jc w:val="center"/>
        <w:rPr>
          <w:rFonts w:ascii="Times New Roman" w:hAnsi="Times New Roman" w:cs="Times New Roman"/>
          <w:b/>
          <w:sz w:val="26"/>
          <w:szCs w:val="26"/>
        </w:rPr>
      </w:pPr>
      <w:r w:rsidRPr="00C55C17">
        <w:rPr>
          <w:rFonts w:ascii="Times New Roman" w:hAnsi="Times New Roman" w:cs="Times New Roman"/>
          <w:b/>
          <w:sz w:val="26"/>
          <w:szCs w:val="26"/>
        </w:rPr>
        <w:t>Основная часть</w:t>
      </w:r>
    </w:p>
    <w:p w:rsidR="00557879" w:rsidRDefault="00557879" w:rsidP="00163807">
      <w:pPr>
        <w:spacing w:after="0" w:line="360" w:lineRule="auto"/>
        <w:jc w:val="center"/>
        <w:rPr>
          <w:rFonts w:ascii="Times New Roman" w:hAnsi="Times New Roman" w:cs="Times New Roman"/>
          <w:b/>
          <w:sz w:val="26"/>
          <w:szCs w:val="26"/>
        </w:rPr>
      </w:pPr>
    </w:p>
    <w:p w:rsidR="00163807" w:rsidRPr="0069327F" w:rsidRDefault="00163807" w:rsidP="00163807">
      <w:pPr>
        <w:pStyle w:val="a3"/>
        <w:numPr>
          <w:ilvl w:val="0"/>
          <w:numId w:val="4"/>
        </w:numPr>
        <w:spacing w:line="360" w:lineRule="auto"/>
        <w:ind w:left="0" w:firstLine="0"/>
        <w:contextualSpacing w:val="0"/>
        <w:jc w:val="both"/>
        <w:rPr>
          <w:rFonts w:ascii="Times New Roman" w:hAnsi="Times New Roman" w:cs="Times New Roman"/>
          <w:b/>
          <w:sz w:val="26"/>
          <w:szCs w:val="26"/>
        </w:rPr>
      </w:pPr>
      <w:r w:rsidRPr="0069327F">
        <w:rPr>
          <w:rFonts w:ascii="Times New Roman" w:hAnsi="Times New Roman" w:cs="Times New Roman"/>
          <w:b/>
          <w:sz w:val="26"/>
          <w:szCs w:val="26"/>
        </w:rPr>
        <w:lastRenderedPageBreak/>
        <w:t>Географическое положение города Медыни.  Краткая характеристика исследуемого объекта</w:t>
      </w:r>
      <w:r>
        <w:rPr>
          <w:rFonts w:ascii="Times New Roman" w:hAnsi="Times New Roman" w:cs="Times New Roman"/>
          <w:b/>
          <w:sz w:val="26"/>
          <w:szCs w:val="26"/>
        </w:rPr>
        <w:t>.</w:t>
      </w:r>
    </w:p>
    <w:p w:rsidR="00163807" w:rsidRPr="00CB1DA0" w:rsidRDefault="00163807" w:rsidP="00163807">
      <w:pPr>
        <w:spacing w:after="0" w:line="360" w:lineRule="auto"/>
        <w:jc w:val="both"/>
        <w:rPr>
          <w:rFonts w:ascii="Times New Roman" w:hAnsi="Times New Roman" w:cs="Times New Roman"/>
          <w:sz w:val="26"/>
          <w:szCs w:val="26"/>
        </w:rPr>
      </w:pPr>
      <w:r w:rsidRPr="00CB1DA0">
        <w:rPr>
          <w:rFonts w:ascii="Times New Roman" w:hAnsi="Times New Roman" w:cs="Times New Roman"/>
          <w:sz w:val="26"/>
          <w:szCs w:val="26"/>
        </w:rPr>
        <w:t xml:space="preserve">В центральной части Восточно-Европейской равнины расположена Калужская область между Брянской, Смоленской, Московской, Тульской и орловской областями. К внутренним водам области относятся реки, озёра, болота, подземные воды, водохранилища и пруды. </w:t>
      </w:r>
    </w:p>
    <w:p w:rsidR="00163807" w:rsidRPr="00401DF6" w:rsidRDefault="00163807" w:rsidP="00163807">
      <w:pPr>
        <w:spacing w:line="360" w:lineRule="auto"/>
        <w:jc w:val="both"/>
        <w:rPr>
          <w:rFonts w:ascii="Times New Roman" w:hAnsi="Times New Roman" w:cs="Times New Roman"/>
          <w:sz w:val="26"/>
          <w:szCs w:val="26"/>
        </w:rPr>
      </w:pPr>
      <w:r w:rsidRPr="00CB1DA0">
        <w:rPr>
          <w:rFonts w:ascii="Times New Roman" w:hAnsi="Times New Roman" w:cs="Times New Roman"/>
          <w:sz w:val="26"/>
          <w:szCs w:val="26"/>
        </w:rPr>
        <w:t>Медынский район расположен на севере Калужской области.</w:t>
      </w:r>
      <w:r w:rsidR="00325D5E">
        <w:rPr>
          <w:rFonts w:ascii="Times New Roman" w:hAnsi="Times New Roman" w:cs="Times New Roman"/>
          <w:sz w:val="26"/>
          <w:szCs w:val="26"/>
        </w:rPr>
        <w:t xml:space="preserve"> </w:t>
      </w:r>
      <w:r w:rsidRPr="00401DF6">
        <w:rPr>
          <w:rFonts w:ascii="Times New Roman" w:hAnsi="Times New Roman" w:cs="Times New Roman"/>
          <w:sz w:val="26"/>
          <w:szCs w:val="26"/>
        </w:rPr>
        <w:t xml:space="preserve">Медынь - административный центр Медынского района Калужской области. </w:t>
      </w:r>
    </w:p>
    <w:p w:rsidR="00163807" w:rsidRPr="00401DF6" w:rsidRDefault="00163807" w:rsidP="00163807">
      <w:pPr>
        <w:spacing w:line="360" w:lineRule="auto"/>
        <w:jc w:val="both"/>
        <w:rPr>
          <w:rFonts w:ascii="Times New Roman" w:hAnsi="Times New Roman" w:cs="Times New Roman"/>
          <w:sz w:val="26"/>
          <w:szCs w:val="26"/>
        </w:rPr>
      </w:pPr>
      <w:r w:rsidRPr="00401DF6">
        <w:rPr>
          <w:rFonts w:ascii="Times New Roman" w:hAnsi="Times New Roman" w:cs="Times New Roman"/>
          <w:sz w:val="26"/>
          <w:szCs w:val="26"/>
        </w:rPr>
        <w:t>На севере район граничит с Можайским районом Московской области, на западе – с Износковским районом, на востоке – с Боровским и Малоярославецким районами, на юге – с Дзержинским районом.</w:t>
      </w:r>
    </w:p>
    <w:p w:rsidR="00163807" w:rsidRPr="00401DF6" w:rsidRDefault="00163807" w:rsidP="00163807">
      <w:pPr>
        <w:spacing w:line="360" w:lineRule="auto"/>
        <w:jc w:val="both"/>
        <w:rPr>
          <w:rFonts w:ascii="Times New Roman" w:hAnsi="Times New Roman" w:cs="Times New Roman"/>
          <w:sz w:val="26"/>
          <w:szCs w:val="26"/>
        </w:rPr>
      </w:pPr>
      <w:r w:rsidRPr="00401DF6">
        <w:rPr>
          <w:rFonts w:ascii="Times New Roman" w:hAnsi="Times New Roman" w:cs="Times New Roman"/>
          <w:sz w:val="26"/>
          <w:szCs w:val="26"/>
        </w:rPr>
        <w:t>По характеру рельефа район представляет собой приподнятую равнину, местами сильно изрезанную оврагами, балками и речными долинами. Многочисленные холмы имеют моренное происхождение, покрыты толщами четвертичных образований, глинами и песками. Мор</w:t>
      </w:r>
      <w:r w:rsidR="001E74E5">
        <w:rPr>
          <w:rFonts w:ascii="Times New Roman" w:hAnsi="Times New Roman" w:cs="Times New Roman"/>
          <w:sz w:val="26"/>
          <w:szCs w:val="26"/>
        </w:rPr>
        <w:t>енные холмы невысоки (3 -5 м).[4</w:t>
      </w:r>
      <w:r w:rsidRPr="00401DF6">
        <w:rPr>
          <w:rFonts w:ascii="Times New Roman" w:hAnsi="Times New Roman" w:cs="Times New Roman"/>
          <w:sz w:val="26"/>
          <w:szCs w:val="26"/>
        </w:rPr>
        <w:t>]</w:t>
      </w:r>
    </w:p>
    <w:p w:rsidR="00163807" w:rsidRPr="00401DF6" w:rsidRDefault="00163807" w:rsidP="00163807">
      <w:pPr>
        <w:spacing w:line="360" w:lineRule="auto"/>
        <w:jc w:val="both"/>
        <w:rPr>
          <w:rFonts w:ascii="Times New Roman" w:hAnsi="Times New Roman" w:cs="Times New Roman"/>
          <w:sz w:val="26"/>
          <w:szCs w:val="26"/>
        </w:rPr>
      </w:pPr>
      <w:r w:rsidRPr="00401DF6">
        <w:rPr>
          <w:rFonts w:ascii="Times New Roman" w:hAnsi="Times New Roman" w:cs="Times New Roman"/>
          <w:sz w:val="26"/>
          <w:szCs w:val="26"/>
        </w:rPr>
        <w:t xml:space="preserve">Почвообразующими породами этого вида почв являются моренные отложения, которые характеризуются неоднородностью и несортированностью материала, включающего валуны и гальку. Это разнозернистые пески, супеси, сильно </w:t>
      </w:r>
      <w:r w:rsidR="001E74E5">
        <w:rPr>
          <w:rFonts w:ascii="Times New Roman" w:hAnsi="Times New Roman" w:cs="Times New Roman"/>
          <w:sz w:val="26"/>
          <w:szCs w:val="26"/>
        </w:rPr>
        <w:t>опесчаненные суглинки и глины.[4</w:t>
      </w:r>
      <w:r w:rsidRPr="00401DF6">
        <w:rPr>
          <w:rFonts w:ascii="Times New Roman" w:hAnsi="Times New Roman" w:cs="Times New Roman"/>
          <w:sz w:val="26"/>
          <w:szCs w:val="26"/>
        </w:rPr>
        <w:t>]</w:t>
      </w:r>
    </w:p>
    <w:p w:rsidR="00163807" w:rsidRDefault="00163807" w:rsidP="00163807">
      <w:pPr>
        <w:spacing w:line="360" w:lineRule="auto"/>
        <w:jc w:val="both"/>
        <w:rPr>
          <w:rFonts w:ascii="Times New Roman" w:hAnsi="Times New Roman" w:cs="Times New Roman"/>
          <w:sz w:val="26"/>
          <w:szCs w:val="26"/>
        </w:rPr>
      </w:pPr>
      <w:r w:rsidRPr="00401DF6">
        <w:rPr>
          <w:rFonts w:ascii="Times New Roman" w:hAnsi="Times New Roman" w:cs="Times New Roman"/>
          <w:sz w:val="26"/>
          <w:szCs w:val="26"/>
        </w:rPr>
        <w:t>По территори</w:t>
      </w:r>
      <w:r w:rsidR="00325D5E">
        <w:rPr>
          <w:rFonts w:ascii="Times New Roman" w:hAnsi="Times New Roman" w:cs="Times New Roman"/>
          <w:sz w:val="26"/>
          <w:szCs w:val="26"/>
        </w:rPr>
        <w:t>и района протекают несколько р</w:t>
      </w:r>
      <w:r w:rsidRPr="00401DF6">
        <w:rPr>
          <w:rFonts w:ascii="Times New Roman" w:hAnsi="Times New Roman" w:cs="Times New Roman"/>
          <w:sz w:val="26"/>
          <w:szCs w:val="26"/>
        </w:rPr>
        <w:t>ек: Шаня, Медынка, Лужа, Городенка и др. Наиболее крупная из них – Шаня, с прозрачной студеной водой, песчаными отмелями, глубокими омутами. Пресная вода рек, прудов, озер, подземных вод – одно из главных богатств нашего района.</w:t>
      </w:r>
    </w:p>
    <w:p w:rsidR="00163807" w:rsidRPr="00325D5E" w:rsidRDefault="00325D5E" w:rsidP="0016380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Саламатинский пруд </w:t>
      </w:r>
      <w:r w:rsidR="00163807">
        <w:rPr>
          <w:rFonts w:ascii="Times New Roman" w:hAnsi="Times New Roman" w:cs="Times New Roman"/>
          <w:sz w:val="26"/>
          <w:szCs w:val="26"/>
        </w:rPr>
        <w:t>расположен в городе Медыни на пересечении ул.  Лун</w:t>
      </w:r>
      <w:r>
        <w:rPr>
          <w:rFonts w:ascii="Times New Roman" w:hAnsi="Times New Roman" w:cs="Times New Roman"/>
          <w:sz w:val="26"/>
          <w:szCs w:val="26"/>
        </w:rPr>
        <w:t>ачарского и ул. Школьной.  Н</w:t>
      </w:r>
      <w:r w:rsidR="00163807">
        <w:rPr>
          <w:rFonts w:ascii="Times New Roman" w:hAnsi="Times New Roman" w:cs="Times New Roman"/>
          <w:sz w:val="26"/>
          <w:szCs w:val="26"/>
        </w:rPr>
        <w:t>а расстоянии около 100 метров</w:t>
      </w:r>
      <w:r>
        <w:rPr>
          <w:rFonts w:ascii="Times New Roman" w:hAnsi="Times New Roman" w:cs="Times New Roman"/>
          <w:sz w:val="26"/>
          <w:szCs w:val="26"/>
        </w:rPr>
        <w:t xml:space="preserve"> от  пруда</w:t>
      </w:r>
      <w:r w:rsidR="00163807">
        <w:rPr>
          <w:rFonts w:ascii="Times New Roman" w:hAnsi="Times New Roman" w:cs="Times New Roman"/>
          <w:sz w:val="26"/>
          <w:szCs w:val="26"/>
        </w:rPr>
        <w:t xml:space="preserve"> проходит автомобильная трасса </w:t>
      </w:r>
      <w:r w:rsidR="00163807" w:rsidRPr="0069327F">
        <w:rPr>
          <w:rFonts w:ascii="Times New Roman" w:hAnsi="Times New Roman" w:cs="Times New Roman"/>
          <w:sz w:val="26"/>
          <w:szCs w:val="26"/>
        </w:rPr>
        <w:t>Москва-Рославль.</w:t>
      </w:r>
      <w:r w:rsidR="00163807" w:rsidRPr="0069327F">
        <w:rPr>
          <w:rFonts w:ascii="Times New Roman" w:hAnsi="Times New Roman" w:cs="Times New Roman"/>
          <w:b/>
          <w:sz w:val="26"/>
          <w:szCs w:val="26"/>
        </w:rPr>
        <w:t xml:space="preserve"> </w:t>
      </w:r>
      <w:r w:rsidRPr="00325D5E">
        <w:rPr>
          <w:rFonts w:ascii="Times New Roman" w:hAnsi="Times New Roman" w:cs="Times New Roman"/>
          <w:sz w:val="26"/>
          <w:szCs w:val="26"/>
        </w:rPr>
        <w:t>Пруд имеет овальную форму, вытянут с запада на восток.</w:t>
      </w:r>
      <w:r>
        <w:rPr>
          <w:rFonts w:ascii="Times New Roman" w:hAnsi="Times New Roman" w:cs="Times New Roman"/>
          <w:sz w:val="26"/>
          <w:szCs w:val="26"/>
        </w:rPr>
        <w:t xml:space="preserve"> Пруд является местом отдыха для местного населения, особенно в зимнее время.</w:t>
      </w:r>
      <w:r w:rsidR="005E234C">
        <w:rPr>
          <w:rFonts w:ascii="Times New Roman" w:hAnsi="Times New Roman" w:cs="Times New Roman"/>
          <w:sz w:val="26"/>
          <w:szCs w:val="26"/>
        </w:rPr>
        <w:t xml:space="preserve"> (Приложение </w:t>
      </w:r>
      <w:r w:rsidR="005E234C">
        <w:rPr>
          <w:rFonts w:ascii="Times New Roman" w:hAnsi="Times New Roman" w:cs="Times New Roman"/>
          <w:sz w:val="26"/>
          <w:szCs w:val="26"/>
          <w:lang w:val="en-US"/>
        </w:rPr>
        <w:t>VI</w:t>
      </w:r>
      <w:r w:rsidR="00557879">
        <w:rPr>
          <w:rFonts w:ascii="Times New Roman" w:hAnsi="Times New Roman" w:cs="Times New Roman"/>
          <w:sz w:val="26"/>
          <w:szCs w:val="26"/>
        </w:rPr>
        <w:t>)</w:t>
      </w:r>
    </w:p>
    <w:p w:rsidR="00163807" w:rsidRPr="0069327F" w:rsidRDefault="00163807" w:rsidP="00163807">
      <w:pPr>
        <w:pStyle w:val="a3"/>
        <w:numPr>
          <w:ilvl w:val="0"/>
          <w:numId w:val="4"/>
        </w:numPr>
        <w:spacing w:line="360" w:lineRule="auto"/>
        <w:jc w:val="both"/>
        <w:rPr>
          <w:rFonts w:ascii="Times New Roman" w:hAnsi="Times New Roman" w:cs="Times New Roman"/>
          <w:b/>
          <w:sz w:val="26"/>
          <w:szCs w:val="26"/>
        </w:rPr>
      </w:pPr>
      <w:r w:rsidRPr="0069327F">
        <w:rPr>
          <w:rFonts w:ascii="Times New Roman" w:hAnsi="Times New Roman" w:cs="Times New Roman"/>
          <w:b/>
          <w:sz w:val="26"/>
          <w:szCs w:val="26"/>
        </w:rPr>
        <w:t>Историческая справка</w:t>
      </w:r>
    </w:p>
    <w:p w:rsidR="00163807" w:rsidRPr="00401DF6" w:rsidRDefault="00163807" w:rsidP="00163807">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Саламатинский пруд является не только природным объектом, но и частью  истории нашего города. Рядом с прудом сохранилось здание, принадлежащее когда-то медынскому купцу Саламатину.</w:t>
      </w:r>
      <w:r w:rsidRPr="001E74E5">
        <w:rPr>
          <w:rFonts w:ascii="Times New Roman" w:hAnsi="Times New Roman" w:cs="Times New Roman"/>
          <w:sz w:val="26"/>
          <w:szCs w:val="26"/>
        </w:rPr>
        <w:t>(Приложение</w:t>
      </w:r>
      <w:r w:rsidR="005E234C">
        <w:rPr>
          <w:rFonts w:ascii="Times New Roman" w:hAnsi="Times New Roman" w:cs="Times New Roman"/>
          <w:sz w:val="26"/>
          <w:szCs w:val="26"/>
        </w:rPr>
        <w:t xml:space="preserve"> </w:t>
      </w:r>
      <w:r w:rsidR="005E234C">
        <w:rPr>
          <w:rFonts w:ascii="Times New Roman" w:hAnsi="Times New Roman" w:cs="Times New Roman"/>
          <w:sz w:val="26"/>
          <w:szCs w:val="26"/>
          <w:lang w:val="en-US"/>
        </w:rPr>
        <w:t>I</w:t>
      </w:r>
      <w:r w:rsidRPr="001E74E5">
        <w:rPr>
          <w:rFonts w:ascii="Times New Roman" w:hAnsi="Times New Roman" w:cs="Times New Roman"/>
          <w:sz w:val="26"/>
          <w:szCs w:val="26"/>
        </w:rPr>
        <w:t>)</w:t>
      </w:r>
    </w:p>
    <w:p w:rsidR="00163807" w:rsidRPr="00401DF6" w:rsidRDefault="00163807" w:rsidP="0016380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         Купец </w:t>
      </w:r>
      <w:r w:rsidRPr="00401DF6">
        <w:rPr>
          <w:rFonts w:ascii="Times New Roman" w:hAnsi="Times New Roman" w:cs="Times New Roman"/>
          <w:sz w:val="26"/>
          <w:szCs w:val="26"/>
        </w:rPr>
        <w:t>Саламати</w:t>
      </w:r>
      <w:r>
        <w:rPr>
          <w:rFonts w:ascii="Times New Roman" w:hAnsi="Times New Roman" w:cs="Times New Roman"/>
          <w:sz w:val="26"/>
          <w:szCs w:val="26"/>
        </w:rPr>
        <w:t>н - владелец</w:t>
      </w:r>
      <w:r w:rsidRPr="00401DF6">
        <w:rPr>
          <w:rFonts w:ascii="Times New Roman" w:hAnsi="Times New Roman" w:cs="Times New Roman"/>
          <w:sz w:val="26"/>
          <w:szCs w:val="26"/>
        </w:rPr>
        <w:t xml:space="preserve"> небольшого лесопильного предприятия. В соответствии с композиционными особенностями планировки и стилистическим решением главного фасада, здание можно датировать концом </w:t>
      </w:r>
      <w:r w:rsidRPr="00401DF6">
        <w:rPr>
          <w:rFonts w:ascii="Times New Roman" w:hAnsi="Times New Roman" w:cs="Times New Roman"/>
          <w:sz w:val="26"/>
          <w:szCs w:val="26"/>
          <w:lang w:val="en-US"/>
        </w:rPr>
        <w:t>XIX</w:t>
      </w:r>
      <w:r w:rsidRPr="00401DF6">
        <w:rPr>
          <w:rFonts w:ascii="Times New Roman" w:hAnsi="Times New Roman" w:cs="Times New Roman"/>
          <w:sz w:val="26"/>
          <w:szCs w:val="26"/>
        </w:rPr>
        <w:t xml:space="preserve"> – началом </w:t>
      </w:r>
      <w:r w:rsidRPr="00401DF6">
        <w:rPr>
          <w:rFonts w:ascii="Times New Roman" w:hAnsi="Times New Roman" w:cs="Times New Roman"/>
          <w:sz w:val="26"/>
          <w:szCs w:val="26"/>
          <w:lang w:val="en-US"/>
        </w:rPr>
        <w:t>XX</w:t>
      </w:r>
      <w:r w:rsidRPr="00401DF6">
        <w:rPr>
          <w:rFonts w:ascii="Times New Roman" w:hAnsi="Times New Roman" w:cs="Times New Roman"/>
          <w:sz w:val="26"/>
          <w:szCs w:val="26"/>
        </w:rPr>
        <w:t xml:space="preserve"> века.</w:t>
      </w:r>
    </w:p>
    <w:p w:rsidR="00163807" w:rsidRPr="00401DF6" w:rsidRDefault="00163807" w:rsidP="00163807">
      <w:pPr>
        <w:spacing w:line="360" w:lineRule="auto"/>
        <w:jc w:val="both"/>
        <w:rPr>
          <w:rFonts w:ascii="Times New Roman" w:hAnsi="Times New Roman" w:cs="Times New Roman"/>
          <w:sz w:val="26"/>
          <w:szCs w:val="26"/>
        </w:rPr>
      </w:pPr>
      <w:r w:rsidRPr="00401DF6">
        <w:rPr>
          <w:rFonts w:ascii="Times New Roman" w:hAnsi="Times New Roman" w:cs="Times New Roman"/>
          <w:sz w:val="26"/>
          <w:szCs w:val="26"/>
        </w:rPr>
        <w:t xml:space="preserve">           Существующее здание являлось главным элементом сравнительно обширного городского владения, занимающего всю северную часть одного из центральных городских прямоугольных кварталов, располагающихся между Московско – Варшавским шоссе и нынешними улицами Школьной и Луначарского.</w:t>
      </w:r>
    </w:p>
    <w:p w:rsidR="00163807" w:rsidRPr="001E74E5" w:rsidRDefault="00163807" w:rsidP="00163807">
      <w:pPr>
        <w:spacing w:line="360" w:lineRule="auto"/>
        <w:jc w:val="both"/>
        <w:rPr>
          <w:rFonts w:ascii="Times New Roman" w:hAnsi="Times New Roman" w:cs="Times New Roman"/>
          <w:color w:val="000000"/>
          <w:sz w:val="26"/>
          <w:szCs w:val="26"/>
          <w:shd w:val="clear" w:color="auto" w:fill="FFFFFF"/>
        </w:rPr>
      </w:pPr>
      <w:r w:rsidRPr="00401DF6">
        <w:rPr>
          <w:rFonts w:ascii="Times New Roman" w:hAnsi="Times New Roman" w:cs="Times New Roman"/>
          <w:sz w:val="26"/>
          <w:szCs w:val="26"/>
        </w:rPr>
        <w:t xml:space="preserve">           Весьма существенной особенностью этой городской купеческой усадьбы, среди многочисленных других, явилось четкое разделение участка на две составные части. Такое зонирование обеспечивало функционирование хозяйственной и жилой частей несколько обособленно от другой ее части, занятой небольшим парком. Заметное пространство этого парка занимал овальный пруд, вытянутый по продольной оси с севера на юг. Обсаженный по периметру деревьями лиственных пород, пруд являлся главной доминантой в общей композиции парка. По версии пожилых людей, проживающих рядом с прудом, есть сведения, что дно пруда было выложено плиткой. Зона, включающая жилую и хозяйственные части, была значительно меньше. Ее ориентация была продиктована наличием главной магистрали города – Московско – Варшавского шоссе.</w:t>
      </w:r>
      <w:r w:rsidRPr="007B6D09">
        <w:rPr>
          <w:rFonts w:ascii="Arial" w:hAnsi="Arial" w:cs="Arial"/>
          <w:color w:val="000000"/>
          <w:sz w:val="20"/>
          <w:szCs w:val="20"/>
          <w:shd w:val="clear" w:color="auto" w:fill="FFFFFF"/>
        </w:rPr>
        <w:t xml:space="preserve"> </w:t>
      </w:r>
      <w:r w:rsidRPr="007B6D09">
        <w:rPr>
          <w:rFonts w:ascii="Times New Roman" w:hAnsi="Times New Roman" w:cs="Times New Roman"/>
          <w:color w:val="000000"/>
          <w:sz w:val="26"/>
          <w:szCs w:val="26"/>
          <w:shd w:val="clear" w:color="auto" w:fill="FFFFFF"/>
        </w:rPr>
        <w:t>Медынские купцы, сформировав свой первоначальный капитал за счет продажи и переработки леса, произраставшего вокруг города, первыми стали строить кирпичные заводы, а из кирпича и камня уже строили свои усадьбы. Всего по пр.Ленина и ул.Кирова в Медыни подобных купеческих усадеб около десяти.</w:t>
      </w:r>
      <w:r w:rsidR="001E74E5" w:rsidRPr="001E74E5">
        <w:rPr>
          <w:rFonts w:ascii="Times New Roman" w:hAnsi="Times New Roman" w:cs="Times New Roman"/>
          <w:color w:val="000000"/>
          <w:sz w:val="26"/>
          <w:szCs w:val="26"/>
          <w:shd w:val="clear" w:color="auto" w:fill="FFFFFF"/>
        </w:rPr>
        <w:t>[</w:t>
      </w:r>
      <w:r w:rsidR="00557879" w:rsidRPr="00557879">
        <w:rPr>
          <w:rFonts w:ascii="Times New Roman" w:hAnsi="Times New Roman" w:cs="Times New Roman"/>
          <w:color w:val="000000"/>
          <w:sz w:val="26"/>
          <w:szCs w:val="26"/>
          <w:shd w:val="clear" w:color="auto" w:fill="FFFFFF"/>
        </w:rPr>
        <w:t>1,</w:t>
      </w:r>
      <w:r w:rsidR="001E74E5" w:rsidRPr="001E74E5">
        <w:rPr>
          <w:rFonts w:ascii="Times New Roman" w:hAnsi="Times New Roman" w:cs="Times New Roman"/>
          <w:color w:val="000000"/>
          <w:sz w:val="26"/>
          <w:szCs w:val="26"/>
          <w:shd w:val="clear" w:color="auto" w:fill="FFFFFF"/>
        </w:rPr>
        <w:t>2]</w:t>
      </w:r>
    </w:p>
    <w:p w:rsidR="00033A5B" w:rsidRDefault="00033A5B" w:rsidP="00163807">
      <w:pPr>
        <w:spacing w:line="360" w:lineRule="auto"/>
        <w:jc w:val="both"/>
        <w:rPr>
          <w:rFonts w:ascii="Times New Roman" w:hAnsi="Times New Roman" w:cs="Times New Roman"/>
          <w:color w:val="000000"/>
          <w:sz w:val="26"/>
          <w:szCs w:val="26"/>
          <w:shd w:val="clear" w:color="auto" w:fill="FFFFFF"/>
        </w:rPr>
      </w:pPr>
    </w:p>
    <w:p w:rsidR="00033A5B" w:rsidRPr="00557879" w:rsidRDefault="00033A5B" w:rsidP="00163807">
      <w:pPr>
        <w:spacing w:line="360" w:lineRule="auto"/>
        <w:jc w:val="both"/>
        <w:rPr>
          <w:rFonts w:ascii="Times New Roman" w:hAnsi="Times New Roman" w:cs="Times New Roman"/>
          <w:color w:val="000000"/>
          <w:sz w:val="26"/>
          <w:szCs w:val="26"/>
          <w:shd w:val="clear" w:color="auto" w:fill="FFFFFF"/>
        </w:rPr>
      </w:pPr>
    </w:p>
    <w:p w:rsidR="00163807" w:rsidRPr="00A2121C" w:rsidRDefault="00163807" w:rsidP="00163807">
      <w:pPr>
        <w:pStyle w:val="a3"/>
        <w:numPr>
          <w:ilvl w:val="0"/>
          <w:numId w:val="4"/>
        </w:numPr>
        <w:spacing w:after="0" w:line="360" w:lineRule="auto"/>
        <w:jc w:val="both"/>
        <w:rPr>
          <w:rFonts w:ascii="Times New Roman" w:hAnsi="Times New Roman" w:cs="Times New Roman"/>
          <w:b/>
          <w:sz w:val="26"/>
          <w:szCs w:val="26"/>
        </w:rPr>
      </w:pPr>
      <w:r w:rsidRPr="00A2121C">
        <w:rPr>
          <w:rFonts w:ascii="Times New Roman" w:hAnsi="Times New Roman" w:cs="Times New Roman"/>
          <w:b/>
          <w:sz w:val="26"/>
          <w:szCs w:val="26"/>
        </w:rPr>
        <w:t>Визуальное обследование пруда</w:t>
      </w:r>
    </w:p>
    <w:p w:rsidR="00163807" w:rsidRDefault="00163807" w:rsidP="00163807">
      <w:pPr>
        <w:spacing w:after="0" w:line="360" w:lineRule="auto"/>
        <w:jc w:val="both"/>
        <w:rPr>
          <w:rFonts w:ascii="Times New Roman" w:hAnsi="Times New Roman" w:cs="Times New Roman"/>
          <w:sz w:val="26"/>
          <w:szCs w:val="26"/>
          <w:lang w:val="en-US"/>
        </w:rPr>
      </w:pPr>
      <w:r>
        <w:rPr>
          <w:rFonts w:ascii="Times New Roman" w:hAnsi="Times New Roman" w:cs="Times New Roman"/>
          <w:sz w:val="26"/>
          <w:szCs w:val="26"/>
        </w:rPr>
        <w:t>По результатам визуального обследования было установлено, что Саламатинский пруд в настоящее время находится в неблагоприятном экологи</w:t>
      </w:r>
      <w:r w:rsidR="00A2121C">
        <w:rPr>
          <w:rFonts w:ascii="Times New Roman" w:hAnsi="Times New Roman" w:cs="Times New Roman"/>
          <w:sz w:val="26"/>
          <w:szCs w:val="26"/>
        </w:rPr>
        <w:t xml:space="preserve">ческом состоянии. Об этом </w:t>
      </w:r>
      <w:r w:rsidR="00A2121C">
        <w:rPr>
          <w:rFonts w:ascii="Times New Roman" w:hAnsi="Times New Roman" w:cs="Times New Roman"/>
          <w:sz w:val="26"/>
          <w:szCs w:val="26"/>
        </w:rPr>
        <w:lastRenderedPageBreak/>
        <w:t>свидет</w:t>
      </w:r>
      <w:r>
        <w:rPr>
          <w:rFonts w:ascii="Times New Roman" w:hAnsi="Times New Roman" w:cs="Times New Roman"/>
          <w:sz w:val="26"/>
          <w:szCs w:val="26"/>
        </w:rPr>
        <w:t xml:space="preserve">ельствует загрязнённость </w:t>
      </w:r>
      <w:r w:rsidR="00A2121C">
        <w:rPr>
          <w:rFonts w:ascii="Times New Roman" w:hAnsi="Times New Roman" w:cs="Times New Roman"/>
          <w:sz w:val="26"/>
          <w:szCs w:val="26"/>
        </w:rPr>
        <w:t xml:space="preserve">поверхностных вод </w:t>
      </w:r>
      <w:r>
        <w:rPr>
          <w:rFonts w:ascii="Times New Roman" w:hAnsi="Times New Roman" w:cs="Times New Roman"/>
          <w:sz w:val="26"/>
          <w:szCs w:val="26"/>
        </w:rPr>
        <w:t xml:space="preserve">пруда </w:t>
      </w:r>
      <w:r w:rsidR="00A2121C">
        <w:rPr>
          <w:rFonts w:ascii="Times New Roman" w:hAnsi="Times New Roman" w:cs="Times New Roman"/>
          <w:sz w:val="26"/>
          <w:szCs w:val="26"/>
        </w:rPr>
        <w:t xml:space="preserve"> окурками, бумажным мусором, железными банками. Берега водоёма существенно заросли. Рядом проходит автомобильная дорога, водители часто использую пруд для мытья своего автомобиля.  Местные жители приходят на пруд ловить рыбу или использую его для стирки белья. Таким образом, можно сделать вывод, что вода пруда загрязнена и степень антропогенной нагрузки на данный водный объект достаточно высокая. </w:t>
      </w:r>
      <w:r w:rsidR="00A2121C" w:rsidRPr="001E74E5">
        <w:rPr>
          <w:rFonts w:ascii="Times New Roman" w:hAnsi="Times New Roman" w:cs="Times New Roman"/>
          <w:sz w:val="26"/>
          <w:szCs w:val="26"/>
        </w:rPr>
        <w:t>(Приложение</w:t>
      </w:r>
      <w:r w:rsidR="001E74E5">
        <w:rPr>
          <w:rFonts w:ascii="Times New Roman" w:hAnsi="Times New Roman" w:cs="Times New Roman"/>
          <w:sz w:val="26"/>
          <w:szCs w:val="26"/>
        </w:rPr>
        <w:t xml:space="preserve"> </w:t>
      </w:r>
      <w:r w:rsidR="005E234C">
        <w:rPr>
          <w:rFonts w:ascii="Times New Roman" w:hAnsi="Times New Roman" w:cs="Times New Roman"/>
          <w:sz w:val="26"/>
          <w:szCs w:val="26"/>
          <w:lang w:val="en-US"/>
        </w:rPr>
        <w:t>II</w:t>
      </w:r>
      <w:r w:rsidR="00A2121C" w:rsidRPr="001E74E5">
        <w:rPr>
          <w:rFonts w:ascii="Times New Roman" w:hAnsi="Times New Roman" w:cs="Times New Roman"/>
          <w:sz w:val="26"/>
          <w:szCs w:val="26"/>
        </w:rPr>
        <w:t>)</w:t>
      </w:r>
    </w:p>
    <w:p w:rsidR="001E74E5" w:rsidRPr="001E74E5" w:rsidRDefault="001E74E5" w:rsidP="00163807">
      <w:pPr>
        <w:spacing w:after="0" w:line="360" w:lineRule="auto"/>
        <w:jc w:val="both"/>
        <w:rPr>
          <w:rFonts w:ascii="Times New Roman" w:hAnsi="Times New Roman" w:cs="Times New Roman"/>
          <w:sz w:val="26"/>
          <w:szCs w:val="26"/>
          <w:lang w:val="en-US"/>
        </w:rPr>
      </w:pPr>
    </w:p>
    <w:p w:rsidR="00A2121C" w:rsidRDefault="00A2121C" w:rsidP="00A2121C">
      <w:pPr>
        <w:pStyle w:val="a3"/>
        <w:numPr>
          <w:ilvl w:val="0"/>
          <w:numId w:val="4"/>
        </w:numPr>
        <w:spacing w:after="0" w:line="360" w:lineRule="auto"/>
        <w:jc w:val="both"/>
        <w:rPr>
          <w:rFonts w:ascii="Times New Roman" w:hAnsi="Times New Roman" w:cs="Times New Roman"/>
          <w:b/>
          <w:sz w:val="26"/>
          <w:szCs w:val="26"/>
        </w:rPr>
      </w:pPr>
      <w:r w:rsidRPr="00A2121C">
        <w:rPr>
          <w:rFonts w:ascii="Times New Roman" w:hAnsi="Times New Roman" w:cs="Times New Roman"/>
          <w:b/>
          <w:sz w:val="26"/>
          <w:szCs w:val="26"/>
        </w:rPr>
        <w:t xml:space="preserve">Изучение </w:t>
      </w:r>
      <w:r>
        <w:rPr>
          <w:rFonts w:ascii="Times New Roman" w:hAnsi="Times New Roman" w:cs="Times New Roman"/>
          <w:b/>
          <w:sz w:val="26"/>
          <w:szCs w:val="26"/>
        </w:rPr>
        <w:t>органолептических (</w:t>
      </w:r>
      <w:r w:rsidRPr="00A2121C">
        <w:rPr>
          <w:rFonts w:ascii="Times New Roman" w:hAnsi="Times New Roman" w:cs="Times New Roman"/>
          <w:b/>
          <w:sz w:val="26"/>
          <w:szCs w:val="26"/>
        </w:rPr>
        <w:t>гидрофизических</w:t>
      </w:r>
      <w:r>
        <w:rPr>
          <w:rFonts w:ascii="Times New Roman" w:hAnsi="Times New Roman" w:cs="Times New Roman"/>
          <w:b/>
          <w:sz w:val="26"/>
          <w:szCs w:val="26"/>
        </w:rPr>
        <w:t>)</w:t>
      </w:r>
      <w:r w:rsidRPr="00A2121C">
        <w:rPr>
          <w:rFonts w:ascii="Times New Roman" w:hAnsi="Times New Roman" w:cs="Times New Roman"/>
          <w:b/>
          <w:sz w:val="26"/>
          <w:szCs w:val="26"/>
        </w:rPr>
        <w:t xml:space="preserve"> показателей воды</w:t>
      </w:r>
    </w:p>
    <w:p w:rsidR="00A2121C" w:rsidRDefault="00A2121C" w:rsidP="00A2121C">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Органолептические методы анализа основаны на оценке параметров окружающей среды при помощи органов чувств – зрения и обоняния.</w:t>
      </w:r>
      <w:r w:rsidR="00E2428D">
        <w:rPr>
          <w:rFonts w:ascii="Times New Roman" w:hAnsi="Times New Roman" w:cs="Times New Roman"/>
          <w:sz w:val="26"/>
          <w:szCs w:val="26"/>
        </w:rPr>
        <w:t xml:space="preserve"> Основ</w:t>
      </w:r>
      <w:r w:rsidR="00DC40FB">
        <w:rPr>
          <w:rFonts w:ascii="Times New Roman" w:hAnsi="Times New Roman" w:cs="Times New Roman"/>
          <w:sz w:val="26"/>
          <w:szCs w:val="26"/>
        </w:rPr>
        <w:t>ные показатели определялись в течение суток после отбора воды. В данном исследовании применялась разовая проба воды в сентябре 2017 года.</w:t>
      </w:r>
    </w:p>
    <w:p w:rsidR="00A2121C" w:rsidRDefault="00A2121C" w:rsidP="00A2121C">
      <w:pPr>
        <w:spacing w:after="0" w:line="360" w:lineRule="auto"/>
        <w:jc w:val="center"/>
        <w:rPr>
          <w:rFonts w:ascii="Times New Roman" w:hAnsi="Times New Roman" w:cs="Times New Roman"/>
          <w:i/>
          <w:sz w:val="26"/>
          <w:szCs w:val="26"/>
        </w:rPr>
      </w:pPr>
      <w:r w:rsidRPr="00A2121C">
        <w:rPr>
          <w:rFonts w:ascii="Times New Roman" w:hAnsi="Times New Roman" w:cs="Times New Roman"/>
          <w:i/>
          <w:sz w:val="26"/>
          <w:szCs w:val="26"/>
        </w:rPr>
        <w:t>Оценка интенсивности и характера запаха</w:t>
      </w:r>
    </w:p>
    <w:p w:rsidR="00A2121C" w:rsidRPr="00557879" w:rsidRDefault="00A2121C" w:rsidP="00A2121C">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Запах в воде обусловлен наличием в ней летучих и пахнущих веществ, которые попадают в не</w:t>
      </w:r>
      <w:r w:rsidR="006E3027">
        <w:rPr>
          <w:rFonts w:ascii="Times New Roman" w:hAnsi="Times New Roman" w:cs="Times New Roman"/>
          <w:sz w:val="26"/>
          <w:szCs w:val="26"/>
        </w:rPr>
        <w:t>ё естественным путём или со</w:t>
      </w:r>
      <w:r>
        <w:rPr>
          <w:rFonts w:ascii="Times New Roman" w:hAnsi="Times New Roman" w:cs="Times New Roman"/>
          <w:sz w:val="26"/>
          <w:szCs w:val="26"/>
        </w:rPr>
        <w:t xml:space="preserve"> сточными водами. </w:t>
      </w:r>
      <w:r w:rsidR="006E3027">
        <w:rPr>
          <w:rFonts w:ascii="Times New Roman" w:hAnsi="Times New Roman" w:cs="Times New Roman"/>
          <w:sz w:val="26"/>
          <w:szCs w:val="26"/>
        </w:rPr>
        <w:t>По характе</w:t>
      </w:r>
      <w:r w:rsidR="007B145F">
        <w:rPr>
          <w:rFonts w:ascii="Times New Roman" w:hAnsi="Times New Roman" w:cs="Times New Roman"/>
          <w:sz w:val="26"/>
          <w:szCs w:val="26"/>
        </w:rPr>
        <w:t>ру запахи делятся на две группы:</w:t>
      </w:r>
      <w:r w:rsidR="006E3027">
        <w:rPr>
          <w:rFonts w:ascii="Times New Roman" w:hAnsi="Times New Roman" w:cs="Times New Roman"/>
          <w:sz w:val="26"/>
          <w:szCs w:val="26"/>
        </w:rPr>
        <w:t xml:space="preserve"> естественного и искусственного происхождения.</w:t>
      </w:r>
      <w:r w:rsidR="00557879" w:rsidRPr="00557879">
        <w:rPr>
          <w:rFonts w:ascii="Times New Roman" w:hAnsi="Times New Roman" w:cs="Times New Roman"/>
          <w:sz w:val="26"/>
          <w:szCs w:val="26"/>
        </w:rPr>
        <w:t>[5]</w:t>
      </w:r>
    </w:p>
    <w:p w:rsidR="006E3027" w:rsidRDefault="006E3027" w:rsidP="00A2121C">
      <w:pPr>
        <w:spacing w:after="0" w:line="360" w:lineRule="auto"/>
        <w:jc w:val="both"/>
        <w:rPr>
          <w:rFonts w:ascii="Times New Roman" w:hAnsi="Times New Roman" w:cs="Times New Roman"/>
          <w:sz w:val="26"/>
          <w:szCs w:val="26"/>
          <w:u w:val="single"/>
        </w:rPr>
      </w:pPr>
      <w:r w:rsidRPr="006E3027">
        <w:rPr>
          <w:rFonts w:ascii="Times New Roman" w:hAnsi="Times New Roman" w:cs="Times New Roman"/>
          <w:sz w:val="26"/>
          <w:szCs w:val="26"/>
          <w:u w:val="single"/>
        </w:rPr>
        <w:t>Запахи естественного происхождения описываются по следующей терминологии</w:t>
      </w:r>
    </w:p>
    <w:tbl>
      <w:tblPr>
        <w:tblStyle w:val="a6"/>
        <w:tblW w:w="0" w:type="auto"/>
        <w:tblLook w:val="04A0" w:firstRow="1" w:lastRow="0" w:firstColumn="1" w:lastColumn="0" w:noHBand="0" w:noVBand="1"/>
      </w:tblPr>
      <w:tblGrid>
        <w:gridCol w:w="2943"/>
        <w:gridCol w:w="7194"/>
      </w:tblGrid>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sidRPr="006E3027">
              <w:rPr>
                <w:rFonts w:ascii="Times New Roman" w:hAnsi="Times New Roman" w:cs="Times New Roman"/>
                <w:sz w:val="26"/>
                <w:szCs w:val="26"/>
              </w:rPr>
              <w:t>Характер запаха</w:t>
            </w:r>
          </w:p>
        </w:tc>
        <w:tc>
          <w:tcPr>
            <w:tcW w:w="7194" w:type="dxa"/>
          </w:tcPr>
          <w:p w:rsidR="006E3027" w:rsidRPr="006E3027" w:rsidRDefault="006E3027" w:rsidP="006E3027">
            <w:pPr>
              <w:jc w:val="both"/>
              <w:rPr>
                <w:rFonts w:ascii="Times New Roman" w:hAnsi="Times New Roman" w:cs="Times New Roman"/>
                <w:sz w:val="26"/>
                <w:szCs w:val="26"/>
              </w:rPr>
            </w:pPr>
            <w:r w:rsidRPr="006E3027">
              <w:rPr>
                <w:rFonts w:ascii="Times New Roman" w:hAnsi="Times New Roman" w:cs="Times New Roman"/>
                <w:sz w:val="26"/>
                <w:szCs w:val="26"/>
              </w:rPr>
              <w:t>Примерный род запаха</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sidRPr="006E3027">
              <w:rPr>
                <w:rFonts w:ascii="Times New Roman" w:hAnsi="Times New Roman" w:cs="Times New Roman"/>
                <w:sz w:val="26"/>
                <w:szCs w:val="26"/>
              </w:rPr>
              <w:t>Ароматический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Огуречный, цветочный</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Болотный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Илистый, тенистый</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 xml:space="preserve">Древесный </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Запах мокрой щепы, древесный</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Землистый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Прелый, свежевспаханной земли</w:t>
            </w:r>
          </w:p>
        </w:tc>
      </w:tr>
      <w:tr w:rsidR="006E3027" w:rsidRPr="006E3027" w:rsidTr="006E3027">
        <w:trPr>
          <w:trHeight w:val="493"/>
        </w:trPr>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Рыбный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Рыбы, рыбьего жира</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Сероводородный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Тухлых яиц</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Травянистый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Сена, скошенной травы</w:t>
            </w:r>
          </w:p>
        </w:tc>
      </w:tr>
      <w:tr w:rsidR="006E3027" w:rsidRPr="006E3027" w:rsidTr="006E3027">
        <w:tc>
          <w:tcPr>
            <w:tcW w:w="2943"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Неопределённый</w:t>
            </w:r>
          </w:p>
        </w:tc>
        <w:tc>
          <w:tcPr>
            <w:tcW w:w="7194" w:type="dxa"/>
          </w:tcPr>
          <w:p w:rsidR="006E3027" w:rsidRPr="006E3027" w:rsidRDefault="006E3027" w:rsidP="006E3027">
            <w:pPr>
              <w:jc w:val="both"/>
              <w:rPr>
                <w:rFonts w:ascii="Times New Roman" w:hAnsi="Times New Roman" w:cs="Times New Roman"/>
                <w:sz w:val="26"/>
                <w:szCs w:val="26"/>
              </w:rPr>
            </w:pPr>
            <w:r>
              <w:rPr>
                <w:rFonts w:ascii="Times New Roman" w:hAnsi="Times New Roman" w:cs="Times New Roman"/>
                <w:sz w:val="26"/>
                <w:szCs w:val="26"/>
              </w:rPr>
              <w:t>Не подходящий под предыдущие определения</w:t>
            </w:r>
          </w:p>
        </w:tc>
      </w:tr>
    </w:tbl>
    <w:p w:rsidR="006E3027" w:rsidRDefault="006E3027" w:rsidP="00A2121C">
      <w:pPr>
        <w:spacing w:after="0" w:line="360" w:lineRule="auto"/>
        <w:jc w:val="both"/>
        <w:rPr>
          <w:rFonts w:ascii="Times New Roman" w:hAnsi="Times New Roman" w:cs="Times New Roman"/>
          <w:sz w:val="26"/>
          <w:szCs w:val="26"/>
          <w:u w:val="single"/>
        </w:rPr>
      </w:pPr>
    </w:p>
    <w:p w:rsidR="006E3027" w:rsidRDefault="006E3027" w:rsidP="00A2121C">
      <w:pPr>
        <w:spacing w:after="0" w:line="360" w:lineRule="auto"/>
        <w:jc w:val="both"/>
        <w:rPr>
          <w:rFonts w:ascii="Times New Roman" w:hAnsi="Times New Roman" w:cs="Times New Roman"/>
          <w:sz w:val="26"/>
          <w:szCs w:val="26"/>
          <w:u w:val="single"/>
        </w:rPr>
      </w:pPr>
      <w:r>
        <w:rPr>
          <w:rFonts w:ascii="Times New Roman" w:hAnsi="Times New Roman" w:cs="Times New Roman"/>
          <w:sz w:val="26"/>
          <w:szCs w:val="26"/>
          <w:u w:val="single"/>
        </w:rPr>
        <w:t>Запахи искусственного происхождения называют по соответствующим веществам: хлорфенольный, камфорный, бензиновый, хлорный и т.п.</w:t>
      </w:r>
    </w:p>
    <w:p w:rsidR="006E3027" w:rsidRDefault="006E3027" w:rsidP="00A2121C">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Интенсивность запаха оценивается по пятибалльной систем, приведённой в таблице</w:t>
      </w:r>
    </w:p>
    <w:tbl>
      <w:tblPr>
        <w:tblStyle w:val="a6"/>
        <w:tblW w:w="0" w:type="auto"/>
        <w:tblLook w:val="04A0" w:firstRow="1" w:lastRow="0" w:firstColumn="1" w:lastColumn="0" w:noHBand="0" w:noVBand="1"/>
      </w:tblPr>
      <w:tblGrid>
        <w:gridCol w:w="1101"/>
        <w:gridCol w:w="3118"/>
        <w:gridCol w:w="5918"/>
      </w:tblGrid>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Балл</w:t>
            </w:r>
          </w:p>
        </w:tc>
        <w:tc>
          <w:tcPr>
            <w:tcW w:w="3118"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Интенсивность запаха</w:t>
            </w:r>
          </w:p>
        </w:tc>
        <w:tc>
          <w:tcPr>
            <w:tcW w:w="5918"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Описание определения</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0</w:t>
            </w:r>
          </w:p>
        </w:tc>
        <w:tc>
          <w:tcPr>
            <w:tcW w:w="3118"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Никакого</w:t>
            </w:r>
          </w:p>
        </w:tc>
        <w:tc>
          <w:tcPr>
            <w:tcW w:w="5918"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Отсутствие ощутимого запаха</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1</w:t>
            </w:r>
          </w:p>
        </w:tc>
        <w:tc>
          <w:tcPr>
            <w:tcW w:w="31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Очень слабый</w:t>
            </w:r>
          </w:p>
        </w:tc>
        <w:tc>
          <w:tcPr>
            <w:tcW w:w="59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Запах, обнаруживаемый опытным исследователем</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2</w:t>
            </w:r>
          </w:p>
        </w:tc>
        <w:tc>
          <w:tcPr>
            <w:tcW w:w="31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Слабый</w:t>
            </w:r>
          </w:p>
        </w:tc>
        <w:tc>
          <w:tcPr>
            <w:tcW w:w="59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Запах, не привлекающий внимания, но такой, который можно заметить, если указать на него.</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3</w:t>
            </w:r>
          </w:p>
        </w:tc>
        <w:tc>
          <w:tcPr>
            <w:tcW w:w="31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Отчётливый</w:t>
            </w:r>
          </w:p>
        </w:tc>
        <w:tc>
          <w:tcPr>
            <w:tcW w:w="59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 xml:space="preserve">Запах, обращающий на себя внимание и делающий </w:t>
            </w:r>
            <w:r>
              <w:rPr>
                <w:rFonts w:ascii="Times New Roman" w:hAnsi="Times New Roman" w:cs="Times New Roman"/>
                <w:sz w:val="26"/>
                <w:szCs w:val="26"/>
              </w:rPr>
              <w:lastRenderedPageBreak/>
              <w:t>воду непригодной для питья</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lastRenderedPageBreak/>
              <w:t>4</w:t>
            </w:r>
          </w:p>
        </w:tc>
        <w:tc>
          <w:tcPr>
            <w:tcW w:w="31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Заметный</w:t>
            </w:r>
          </w:p>
        </w:tc>
        <w:tc>
          <w:tcPr>
            <w:tcW w:w="59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Запах, легко обнаруживаемый и могущий дать повод относиться к воде с неодобрением.</w:t>
            </w:r>
          </w:p>
        </w:tc>
      </w:tr>
      <w:tr w:rsidR="006E3027" w:rsidTr="006E3027">
        <w:tc>
          <w:tcPr>
            <w:tcW w:w="1101" w:type="dxa"/>
          </w:tcPr>
          <w:p w:rsidR="006E3027" w:rsidRDefault="006E3027" w:rsidP="0026116B">
            <w:pPr>
              <w:jc w:val="both"/>
              <w:rPr>
                <w:rFonts w:ascii="Times New Roman" w:hAnsi="Times New Roman" w:cs="Times New Roman"/>
                <w:sz w:val="26"/>
                <w:szCs w:val="26"/>
              </w:rPr>
            </w:pPr>
            <w:r>
              <w:rPr>
                <w:rFonts w:ascii="Times New Roman" w:hAnsi="Times New Roman" w:cs="Times New Roman"/>
                <w:sz w:val="26"/>
                <w:szCs w:val="26"/>
              </w:rPr>
              <w:t>5</w:t>
            </w:r>
          </w:p>
        </w:tc>
        <w:tc>
          <w:tcPr>
            <w:tcW w:w="31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Очень сильный</w:t>
            </w:r>
          </w:p>
        </w:tc>
        <w:tc>
          <w:tcPr>
            <w:tcW w:w="5918" w:type="dxa"/>
          </w:tcPr>
          <w:p w:rsidR="006E3027" w:rsidRDefault="0026116B" w:rsidP="0026116B">
            <w:pPr>
              <w:jc w:val="both"/>
              <w:rPr>
                <w:rFonts w:ascii="Times New Roman" w:hAnsi="Times New Roman" w:cs="Times New Roman"/>
                <w:sz w:val="26"/>
                <w:szCs w:val="26"/>
              </w:rPr>
            </w:pPr>
            <w:r>
              <w:rPr>
                <w:rFonts w:ascii="Times New Roman" w:hAnsi="Times New Roman" w:cs="Times New Roman"/>
                <w:sz w:val="26"/>
                <w:szCs w:val="26"/>
              </w:rPr>
              <w:t>Запах настолько сильный, что делает воду непригодной для питья.</w:t>
            </w:r>
          </w:p>
        </w:tc>
      </w:tr>
    </w:tbl>
    <w:p w:rsidR="006E3027" w:rsidRDefault="0026116B" w:rsidP="00A2121C">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Для определения интенсивности и характера запаха взяла колбу вместимостью 150 мл, прилила в неё 100 мл исследуемой воды и закрыла пробкой. Несколько раз вращательными движениями тщательно перемешала содержимое колбы. Открыла колбу и осторожно, неглубоко вдыхая воздух, определила характер и интенсивность запаха. Так как запах воды был слабый, то воду в колбе нагрела до температуры 60˚</w:t>
      </w:r>
      <w:r w:rsidR="00B30FE7">
        <w:rPr>
          <w:rFonts w:ascii="Times New Roman" w:hAnsi="Times New Roman" w:cs="Times New Roman"/>
          <w:sz w:val="26"/>
          <w:szCs w:val="26"/>
        </w:rPr>
        <w:t>С. Характер и интенсивность запаха воды явно определился. Результаты исследований занесла в таблицу № 1.</w:t>
      </w:r>
    </w:p>
    <w:p w:rsidR="00B30FE7" w:rsidRDefault="00B30FE7" w:rsidP="00B30FE7">
      <w:pPr>
        <w:spacing w:after="0" w:line="360" w:lineRule="auto"/>
        <w:jc w:val="center"/>
        <w:rPr>
          <w:rFonts w:ascii="Times New Roman" w:hAnsi="Times New Roman" w:cs="Times New Roman"/>
          <w:i/>
          <w:sz w:val="26"/>
          <w:szCs w:val="26"/>
        </w:rPr>
      </w:pPr>
      <w:r w:rsidRPr="00B30FE7">
        <w:rPr>
          <w:rFonts w:ascii="Times New Roman" w:hAnsi="Times New Roman" w:cs="Times New Roman"/>
          <w:i/>
          <w:sz w:val="26"/>
          <w:szCs w:val="26"/>
        </w:rPr>
        <w:t>Определение цветности воды</w:t>
      </w:r>
    </w:p>
    <w:p w:rsidR="00B30FE7" w:rsidRPr="00AE5141" w:rsidRDefault="00B30FE7" w:rsidP="00B30FE7">
      <w:pPr>
        <w:spacing w:after="0" w:line="360" w:lineRule="auto"/>
        <w:jc w:val="both"/>
        <w:rPr>
          <w:rFonts w:ascii="Times New Roman" w:hAnsi="Times New Roman" w:cs="Times New Roman"/>
          <w:sz w:val="26"/>
          <w:szCs w:val="26"/>
        </w:rPr>
      </w:pPr>
      <w:r w:rsidRPr="00B30FE7">
        <w:rPr>
          <w:rFonts w:ascii="Times New Roman" w:hAnsi="Times New Roman" w:cs="Times New Roman"/>
          <w:sz w:val="26"/>
          <w:szCs w:val="26"/>
        </w:rPr>
        <w:t>Диагностика цвета</w:t>
      </w:r>
      <w:r>
        <w:rPr>
          <w:rFonts w:ascii="Times New Roman" w:hAnsi="Times New Roman" w:cs="Times New Roman"/>
          <w:sz w:val="26"/>
          <w:szCs w:val="26"/>
        </w:rPr>
        <w:t xml:space="preserve"> – один из показателей состояния водоёма. Цветность природной воде могут придавать соединения железа, цветущие водоросли, взвешенные частицы. Различные оттенки вода может приобретать и за счёт загрязнения её сточными водами. Для определения цветности воды я использовала стеклянный </w:t>
      </w:r>
      <w:r w:rsidR="00AE5141">
        <w:rPr>
          <w:rFonts w:ascii="Times New Roman" w:hAnsi="Times New Roman" w:cs="Times New Roman"/>
          <w:sz w:val="26"/>
          <w:szCs w:val="26"/>
        </w:rPr>
        <w:t xml:space="preserve">цилиндр и лист белой бумаги. В </w:t>
      </w:r>
      <w:r>
        <w:rPr>
          <w:rFonts w:ascii="Times New Roman" w:hAnsi="Times New Roman" w:cs="Times New Roman"/>
          <w:sz w:val="26"/>
          <w:szCs w:val="26"/>
        </w:rPr>
        <w:t>сосуд набрала воду и на белом фоне бумаги определила цвет воды. Результаты исследования занесла в таблицу №1.</w:t>
      </w:r>
      <w:r w:rsidR="00557879" w:rsidRPr="00AE5141">
        <w:rPr>
          <w:rFonts w:ascii="Times New Roman" w:hAnsi="Times New Roman" w:cs="Times New Roman"/>
          <w:sz w:val="26"/>
          <w:szCs w:val="26"/>
        </w:rPr>
        <w:t>[5]</w:t>
      </w:r>
    </w:p>
    <w:p w:rsidR="00B30FE7" w:rsidRDefault="00B30FE7" w:rsidP="00B30FE7">
      <w:pPr>
        <w:spacing w:after="0" w:line="360" w:lineRule="auto"/>
        <w:jc w:val="center"/>
        <w:rPr>
          <w:rFonts w:ascii="Times New Roman" w:hAnsi="Times New Roman" w:cs="Times New Roman"/>
          <w:i/>
          <w:sz w:val="26"/>
          <w:szCs w:val="26"/>
        </w:rPr>
      </w:pPr>
      <w:r>
        <w:rPr>
          <w:rFonts w:ascii="Times New Roman" w:hAnsi="Times New Roman" w:cs="Times New Roman"/>
          <w:i/>
          <w:sz w:val="26"/>
          <w:szCs w:val="26"/>
        </w:rPr>
        <w:t xml:space="preserve">Определение прозрачности </w:t>
      </w:r>
      <w:r w:rsidRPr="00B30FE7">
        <w:rPr>
          <w:rFonts w:ascii="Times New Roman" w:hAnsi="Times New Roman" w:cs="Times New Roman"/>
          <w:i/>
          <w:sz w:val="26"/>
          <w:szCs w:val="26"/>
        </w:rPr>
        <w:t xml:space="preserve"> воды</w:t>
      </w:r>
    </w:p>
    <w:p w:rsidR="00B30FE7" w:rsidRPr="005E234C" w:rsidRDefault="00B30FE7" w:rsidP="00B30FE7">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Для определения прозрачности воды я использовала стеклянный цилиндр с плоским дном, в который налила воду.</w:t>
      </w:r>
      <w:r w:rsidR="00E2428D">
        <w:rPr>
          <w:rFonts w:ascii="Times New Roman" w:hAnsi="Times New Roman" w:cs="Times New Roman"/>
          <w:sz w:val="26"/>
          <w:szCs w:val="26"/>
        </w:rPr>
        <w:t xml:space="preserve"> Подкладывая под цилиндр на расстоянии 4 см от его дна шрифт, высота которого 2 мм, а толщина линий букв о,5 мм, и сливала воду до тех пор, пока сверху через слой воды не стал  виден шрифт. Измерила высоту столба оставшейся воды линейкой и выразила степень прозрачности воды в сантиметрах. Результаты исследований занесла в таблицу №1.</w:t>
      </w:r>
      <w:r w:rsidR="00557879" w:rsidRPr="005E234C">
        <w:rPr>
          <w:rFonts w:ascii="Times New Roman" w:hAnsi="Times New Roman" w:cs="Times New Roman"/>
          <w:sz w:val="26"/>
          <w:szCs w:val="26"/>
        </w:rPr>
        <w:t xml:space="preserve"> (</w:t>
      </w:r>
      <w:r w:rsidR="005E234C">
        <w:rPr>
          <w:rFonts w:ascii="Times New Roman" w:hAnsi="Times New Roman" w:cs="Times New Roman"/>
          <w:sz w:val="26"/>
          <w:szCs w:val="26"/>
        </w:rPr>
        <w:t xml:space="preserve">Приложение </w:t>
      </w:r>
      <w:r w:rsidR="005E234C">
        <w:rPr>
          <w:rFonts w:ascii="Times New Roman" w:hAnsi="Times New Roman" w:cs="Times New Roman"/>
          <w:sz w:val="26"/>
          <w:szCs w:val="26"/>
          <w:lang w:val="en-US"/>
        </w:rPr>
        <w:t>V</w:t>
      </w:r>
      <w:r w:rsidR="00557879">
        <w:rPr>
          <w:rFonts w:ascii="Times New Roman" w:hAnsi="Times New Roman" w:cs="Times New Roman"/>
          <w:sz w:val="26"/>
          <w:szCs w:val="26"/>
        </w:rPr>
        <w:t>.</w:t>
      </w:r>
      <w:r w:rsidR="00557879" w:rsidRPr="005E234C">
        <w:rPr>
          <w:rFonts w:ascii="Times New Roman" w:hAnsi="Times New Roman" w:cs="Times New Roman"/>
          <w:sz w:val="26"/>
          <w:szCs w:val="26"/>
        </w:rPr>
        <w:t>)</w:t>
      </w:r>
    </w:p>
    <w:p w:rsidR="00E2428D" w:rsidRDefault="00E2428D" w:rsidP="00E2428D">
      <w:pPr>
        <w:spacing w:after="0" w:line="360" w:lineRule="auto"/>
        <w:jc w:val="center"/>
        <w:rPr>
          <w:rFonts w:ascii="Times New Roman" w:hAnsi="Times New Roman" w:cs="Times New Roman"/>
          <w:i/>
          <w:sz w:val="26"/>
          <w:szCs w:val="26"/>
        </w:rPr>
      </w:pPr>
      <w:r w:rsidRPr="00E2428D">
        <w:rPr>
          <w:rFonts w:ascii="Times New Roman" w:hAnsi="Times New Roman" w:cs="Times New Roman"/>
          <w:i/>
          <w:sz w:val="26"/>
          <w:szCs w:val="26"/>
        </w:rPr>
        <w:t>Изучение осадка путём отстаивания воды</w:t>
      </w:r>
    </w:p>
    <w:p w:rsidR="00E2428D" w:rsidRDefault="00E2428D" w:rsidP="00E2428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Для определения осадка отмерила 1 литр исследуемой воды и отстаивала её в течение часа. В результате был определён объём, характер, и цвет осадка. Результаты исследования занесла в таблицу № 1.</w:t>
      </w:r>
    </w:p>
    <w:p w:rsidR="00E2428D" w:rsidRDefault="00E2428D" w:rsidP="00E2428D">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В таблице №1 представлены обобщённые результаты исследования органолептических свойств воды.</w:t>
      </w:r>
    </w:p>
    <w:p w:rsidR="00DC40FB" w:rsidRDefault="00DC40FB" w:rsidP="00DC40FB">
      <w:pPr>
        <w:pStyle w:val="a3"/>
        <w:numPr>
          <w:ilvl w:val="0"/>
          <w:numId w:val="4"/>
        </w:numPr>
        <w:spacing w:after="0" w:line="360" w:lineRule="auto"/>
        <w:rPr>
          <w:rFonts w:ascii="Times New Roman" w:hAnsi="Times New Roman" w:cs="Times New Roman"/>
          <w:b/>
          <w:sz w:val="26"/>
          <w:szCs w:val="26"/>
        </w:rPr>
      </w:pPr>
      <w:r w:rsidRPr="00DC40FB">
        <w:rPr>
          <w:rFonts w:ascii="Times New Roman" w:hAnsi="Times New Roman" w:cs="Times New Roman"/>
          <w:b/>
          <w:sz w:val="26"/>
          <w:szCs w:val="26"/>
        </w:rPr>
        <w:t>Изучение гидрохимичесих показателей воды</w:t>
      </w:r>
    </w:p>
    <w:p w:rsidR="00DC40FB" w:rsidRDefault="00DC40FB" w:rsidP="00DC40FB">
      <w:pPr>
        <w:spacing w:after="0" w:line="360" w:lineRule="auto"/>
        <w:ind w:left="360"/>
        <w:jc w:val="center"/>
        <w:rPr>
          <w:rFonts w:ascii="Times New Roman" w:hAnsi="Times New Roman" w:cs="Times New Roman"/>
          <w:i/>
          <w:sz w:val="26"/>
          <w:szCs w:val="26"/>
        </w:rPr>
      </w:pPr>
      <w:r w:rsidRPr="00DC40FB">
        <w:rPr>
          <w:rFonts w:ascii="Times New Roman" w:hAnsi="Times New Roman" w:cs="Times New Roman"/>
          <w:i/>
          <w:sz w:val="26"/>
          <w:szCs w:val="26"/>
        </w:rPr>
        <w:t>Определение водородного показателя (рН)</w:t>
      </w:r>
    </w:p>
    <w:p w:rsidR="00DC40FB" w:rsidRDefault="00DC40FB" w:rsidP="00DC40FB">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lastRenderedPageBreak/>
        <w:t>Для определения рН  я использовала универсальную индикаторную бумагу. В пробирку с водой на 1-2 секунды опустила индикаторную бумагу. Затем сравнила её цвет с контрольной шкалой. Результаты исследований представлены в таблице №2.</w:t>
      </w:r>
      <w:r w:rsidR="005E234C">
        <w:rPr>
          <w:rFonts w:ascii="Times New Roman" w:hAnsi="Times New Roman" w:cs="Times New Roman"/>
          <w:sz w:val="26"/>
          <w:szCs w:val="26"/>
        </w:rPr>
        <w:t xml:space="preserve">(Приложение </w:t>
      </w:r>
      <w:r w:rsidR="005E234C">
        <w:rPr>
          <w:rFonts w:ascii="Times New Roman" w:hAnsi="Times New Roman" w:cs="Times New Roman"/>
          <w:sz w:val="26"/>
          <w:szCs w:val="26"/>
          <w:lang w:val="en-US"/>
        </w:rPr>
        <w:t>III</w:t>
      </w:r>
      <w:r w:rsidR="00557879">
        <w:rPr>
          <w:rFonts w:ascii="Times New Roman" w:hAnsi="Times New Roman" w:cs="Times New Roman"/>
          <w:sz w:val="26"/>
          <w:szCs w:val="26"/>
        </w:rPr>
        <w:t>.)</w:t>
      </w:r>
    </w:p>
    <w:p w:rsidR="00DC40FB" w:rsidRPr="00B26BC9" w:rsidRDefault="00DC40FB" w:rsidP="00B26BC9">
      <w:pPr>
        <w:spacing w:after="0" w:line="360" w:lineRule="auto"/>
        <w:ind w:left="360"/>
        <w:jc w:val="center"/>
        <w:rPr>
          <w:rFonts w:ascii="Times New Roman" w:hAnsi="Times New Roman" w:cs="Times New Roman"/>
          <w:i/>
          <w:sz w:val="26"/>
          <w:szCs w:val="26"/>
        </w:rPr>
      </w:pPr>
      <w:r w:rsidRPr="00B26BC9">
        <w:rPr>
          <w:rFonts w:ascii="Times New Roman" w:hAnsi="Times New Roman" w:cs="Times New Roman"/>
          <w:i/>
          <w:sz w:val="26"/>
          <w:szCs w:val="26"/>
        </w:rPr>
        <w:t>Определение</w:t>
      </w:r>
      <w:r w:rsidR="00BE3E54">
        <w:rPr>
          <w:rFonts w:ascii="Times New Roman" w:hAnsi="Times New Roman" w:cs="Times New Roman"/>
          <w:i/>
          <w:sz w:val="26"/>
          <w:szCs w:val="26"/>
        </w:rPr>
        <w:t xml:space="preserve"> содержания  хлоридов</w:t>
      </w:r>
    </w:p>
    <w:p w:rsidR="006E3027" w:rsidRDefault="00B26BC9" w:rsidP="00A2121C">
      <w:pPr>
        <w:spacing w:after="0" w:line="360" w:lineRule="auto"/>
        <w:jc w:val="both"/>
        <w:rPr>
          <w:rFonts w:ascii="Times New Roman" w:hAnsi="Times New Roman" w:cs="Times New Roman"/>
          <w:sz w:val="26"/>
          <w:szCs w:val="26"/>
        </w:rPr>
      </w:pPr>
      <w:r w:rsidRPr="00B26BC9">
        <w:rPr>
          <w:rFonts w:ascii="Times New Roman" w:hAnsi="Times New Roman" w:cs="Times New Roman"/>
          <w:sz w:val="26"/>
          <w:szCs w:val="26"/>
        </w:rPr>
        <w:t>Хлориды являются составной частью большинства природных вод. Как и сульфаты, они определяют некарбонатную жесткость воды. Содержание хлоридов естественного происхождения имеет большой диапазон колебаний. Однако в воде рек концентрация хлоридов невелика — она не превышает обычно 10 мг/л, поэтому повышенное количество хлор-</w:t>
      </w:r>
      <w:r w:rsidR="00BE3E54">
        <w:rPr>
          <w:rFonts w:ascii="Times New Roman" w:hAnsi="Times New Roman" w:cs="Times New Roman"/>
          <w:sz w:val="26"/>
          <w:szCs w:val="26"/>
        </w:rPr>
        <w:t xml:space="preserve">ионов указывает на загрязнение </w:t>
      </w:r>
      <w:r w:rsidRPr="00B26BC9">
        <w:rPr>
          <w:rFonts w:ascii="Times New Roman" w:hAnsi="Times New Roman" w:cs="Times New Roman"/>
          <w:sz w:val="26"/>
          <w:szCs w:val="26"/>
        </w:rPr>
        <w:t>источника сточными водами.</w:t>
      </w:r>
      <w:r w:rsidRPr="00B26BC9">
        <w:t xml:space="preserve"> </w:t>
      </w:r>
      <w:r w:rsidRPr="00B26BC9">
        <w:rPr>
          <w:rFonts w:ascii="Times New Roman" w:hAnsi="Times New Roman" w:cs="Times New Roman"/>
          <w:sz w:val="26"/>
          <w:szCs w:val="26"/>
        </w:rPr>
        <w:t>Поэтому обнаружение большого количества хлоридов является показателем загрязнения воды</w:t>
      </w:r>
      <w:r w:rsidR="00BE3E54">
        <w:rPr>
          <w:rFonts w:ascii="Times New Roman" w:hAnsi="Times New Roman" w:cs="Times New Roman"/>
          <w:sz w:val="26"/>
          <w:szCs w:val="26"/>
        </w:rPr>
        <w:t xml:space="preserve">. </w:t>
      </w:r>
    </w:p>
    <w:p w:rsidR="00BE3E54" w:rsidRPr="00A2121C" w:rsidRDefault="00BE3E54" w:rsidP="00A2121C">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Для определения хлорид –ионов  в пробирку с исследуемой водой добавила раствор  нитрата серебра. Определила незначительное образование осадка. Результаты занесла в таблицу №2.</w:t>
      </w:r>
    </w:p>
    <w:p w:rsidR="00BE3E54" w:rsidRPr="00B26BC9" w:rsidRDefault="00BE3E54" w:rsidP="00BE3E54">
      <w:pPr>
        <w:spacing w:after="0" w:line="360" w:lineRule="auto"/>
        <w:ind w:left="360"/>
        <w:jc w:val="center"/>
        <w:rPr>
          <w:rFonts w:ascii="Times New Roman" w:hAnsi="Times New Roman" w:cs="Times New Roman"/>
          <w:i/>
          <w:sz w:val="26"/>
          <w:szCs w:val="26"/>
        </w:rPr>
      </w:pPr>
      <w:r w:rsidRPr="00B26BC9">
        <w:rPr>
          <w:rFonts w:ascii="Times New Roman" w:hAnsi="Times New Roman" w:cs="Times New Roman"/>
          <w:i/>
          <w:sz w:val="26"/>
          <w:szCs w:val="26"/>
        </w:rPr>
        <w:t>Определение</w:t>
      </w:r>
      <w:r>
        <w:rPr>
          <w:rFonts w:ascii="Times New Roman" w:hAnsi="Times New Roman" w:cs="Times New Roman"/>
          <w:i/>
          <w:sz w:val="26"/>
          <w:szCs w:val="26"/>
        </w:rPr>
        <w:t xml:space="preserve"> содержания  сульфатов</w:t>
      </w:r>
    </w:p>
    <w:p w:rsidR="00BE3E54" w:rsidRPr="00BE3E54" w:rsidRDefault="00BE3E54" w:rsidP="00BE3E54">
      <w:pPr>
        <w:spacing w:after="0" w:line="360" w:lineRule="auto"/>
        <w:jc w:val="both"/>
        <w:rPr>
          <w:rFonts w:ascii="Times New Roman" w:hAnsi="Times New Roman" w:cs="Times New Roman"/>
          <w:sz w:val="26"/>
          <w:szCs w:val="26"/>
        </w:rPr>
      </w:pPr>
      <w:r>
        <w:rPr>
          <w:rFonts w:ascii="Times New Roman" w:hAnsi="Times New Roman" w:cs="Times New Roman"/>
          <w:sz w:val="26"/>
          <w:szCs w:val="26"/>
        </w:rPr>
        <w:t>Сульфаты</w:t>
      </w:r>
      <w:r w:rsidRPr="00BE3E54">
        <w:rPr>
          <w:rFonts w:ascii="Times New Roman" w:hAnsi="Times New Roman" w:cs="Times New Roman"/>
          <w:sz w:val="26"/>
          <w:szCs w:val="26"/>
        </w:rPr>
        <w:t xml:space="preserve"> находятся во всех поверхностных водах. В большом количестве сульфаты поступают в водоемы в результате отмирания организмов, окисления водных и наземных веществ животного и растительного происхождения, с подземными стоками</w:t>
      </w:r>
      <w:r>
        <w:rPr>
          <w:rFonts w:ascii="Times New Roman" w:hAnsi="Times New Roman" w:cs="Times New Roman"/>
          <w:sz w:val="26"/>
          <w:szCs w:val="26"/>
        </w:rPr>
        <w:t>.</w:t>
      </w:r>
    </w:p>
    <w:p w:rsidR="00B61991" w:rsidRDefault="00BE3E54" w:rsidP="00B61991">
      <w:pPr>
        <w:spacing w:after="0" w:line="360" w:lineRule="auto"/>
        <w:jc w:val="both"/>
        <w:rPr>
          <w:rFonts w:ascii="Times New Roman" w:hAnsi="Times New Roman" w:cs="Times New Roman"/>
          <w:sz w:val="26"/>
          <w:szCs w:val="26"/>
        </w:rPr>
      </w:pPr>
      <w:r w:rsidRPr="00BE3E54">
        <w:rPr>
          <w:rFonts w:ascii="Times New Roman" w:hAnsi="Times New Roman" w:cs="Times New Roman"/>
          <w:sz w:val="26"/>
          <w:szCs w:val="26"/>
        </w:rPr>
        <w:t>В большом количестве сульфатные ионы содержатся в промышленн</w:t>
      </w:r>
      <w:r>
        <w:rPr>
          <w:rFonts w:ascii="Times New Roman" w:hAnsi="Times New Roman" w:cs="Times New Roman"/>
          <w:sz w:val="26"/>
          <w:szCs w:val="26"/>
        </w:rPr>
        <w:t>ых стоках и в сточных водах.</w:t>
      </w:r>
      <w:r w:rsidR="00B61991" w:rsidRPr="00B61991">
        <w:rPr>
          <w:rFonts w:ascii="Times New Roman" w:hAnsi="Times New Roman" w:cs="Times New Roman"/>
          <w:sz w:val="26"/>
          <w:szCs w:val="26"/>
        </w:rPr>
        <w:t xml:space="preserve"> </w:t>
      </w:r>
      <w:r w:rsidR="00B61991">
        <w:rPr>
          <w:rFonts w:ascii="Times New Roman" w:hAnsi="Times New Roman" w:cs="Times New Roman"/>
          <w:sz w:val="26"/>
          <w:szCs w:val="26"/>
        </w:rPr>
        <w:t>Для определения сульфат –ионов  в пробирку с исследуемой водой добавила раствор  хлорида бария.  Результаты занесла в таблицу №2.</w:t>
      </w:r>
    </w:p>
    <w:p w:rsidR="007B145F" w:rsidRPr="00A2121C" w:rsidRDefault="007B145F" w:rsidP="00B61991">
      <w:pPr>
        <w:spacing w:after="0" w:line="360" w:lineRule="auto"/>
        <w:jc w:val="both"/>
        <w:rPr>
          <w:rFonts w:ascii="Times New Roman" w:hAnsi="Times New Roman" w:cs="Times New Roman"/>
          <w:sz w:val="26"/>
          <w:szCs w:val="26"/>
        </w:rPr>
      </w:pPr>
    </w:p>
    <w:p w:rsidR="00B61991" w:rsidRPr="00B26BC9" w:rsidRDefault="00B61991" w:rsidP="00B61991">
      <w:pPr>
        <w:spacing w:after="0" w:line="360" w:lineRule="auto"/>
        <w:ind w:left="360"/>
        <w:jc w:val="center"/>
        <w:rPr>
          <w:rFonts w:ascii="Times New Roman" w:hAnsi="Times New Roman" w:cs="Times New Roman"/>
          <w:i/>
          <w:sz w:val="26"/>
          <w:szCs w:val="26"/>
        </w:rPr>
      </w:pPr>
      <w:r w:rsidRPr="00B26BC9">
        <w:rPr>
          <w:rFonts w:ascii="Times New Roman" w:hAnsi="Times New Roman" w:cs="Times New Roman"/>
          <w:i/>
          <w:sz w:val="26"/>
          <w:szCs w:val="26"/>
        </w:rPr>
        <w:t>Определение</w:t>
      </w:r>
      <w:r>
        <w:rPr>
          <w:rFonts w:ascii="Times New Roman" w:hAnsi="Times New Roman" w:cs="Times New Roman"/>
          <w:i/>
          <w:sz w:val="26"/>
          <w:szCs w:val="26"/>
        </w:rPr>
        <w:t xml:space="preserve"> жёсткости воды  </w:t>
      </w:r>
    </w:p>
    <w:p w:rsidR="007B145F" w:rsidRPr="00557879" w:rsidRDefault="00B61991" w:rsidP="007B145F">
      <w:pPr>
        <w:spacing w:after="0" w:line="360" w:lineRule="auto"/>
        <w:jc w:val="both"/>
        <w:rPr>
          <w:rFonts w:ascii="Times New Roman" w:hAnsi="Times New Roman" w:cs="Times New Roman"/>
          <w:sz w:val="26"/>
          <w:szCs w:val="26"/>
        </w:rPr>
      </w:pPr>
      <w:r w:rsidRPr="00B61991">
        <w:rPr>
          <w:rFonts w:ascii="Times New Roman" w:hAnsi="Times New Roman" w:cs="Times New Roman"/>
          <w:color w:val="000000"/>
          <w:sz w:val="26"/>
          <w:szCs w:val="26"/>
        </w:rPr>
        <w:t>Жесткость воды представляет собой свойство природной воды, зависящее от наличия в ней главным образом растворенных солей кальция и магния. Главными источниками поступления кальция и магния в поверхностные воды являются процессы химического выветривания и растворения минералов, прежде всего известняков и доломитов. Значительные количества ионов кальция и магния могут поступать в водоемы со сточными водами</w:t>
      </w:r>
      <w:r w:rsidR="007B145F">
        <w:rPr>
          <w:color w:val="000000"/>
          <w:sz w:val="26"/>
          <w:szCs w:val="26"/>
        </w:rPr>
        <w:t>.</w:t>
      </w:r>
      <w:r w:rsidRPr="00B61991">
        <w:rPr>
          <w:rFonts w:ascii="Times New Roman" w:hAnsi="Times New Roman" w:cs="Times New Roman"/>
          <w:color w:val="000000"/>
          <w:sz w:val="26"/>
          <w:szCs w:val="26"/>
        </w:rPr>
        <w:t xml:space="preserve"> </w:t>
      </w:r>
      <w:r w:rsidR="007B145F">
        <w:rPr>
          <w:rFonts w:ascii="Times New Roman" w:hAnsi="Times New Roman" w:cs="Times New Roman"/>
          <w:sz w:val="26"/>
          <w:szCs w:val="26"/>
        </w:rPr>
        <w:t>Для определения в воде ионов кальция  в пробирку с исследуемой водой добавила раствор карбоната калия.</w:t>
      </w:r>
      <w:r w:rsidR="007B145F" w:rsidRPr="007B145F">
        <w:rPr>
          <w:rFonts w:ascii="Times New Roman" w:hAnsi="Times New Roman" w:cs="Times New Roman"/>
          <w:sz w:val="26"/>
          <w:szCs w:val="26"/>
        </w:rPr>
        <w:t xml:space="preserve"> </w:t>
      </w:r>
      <w:r w:rsidR="007B145F">
        <w:rPr>
          <w:rFonts w:ascii="Times New Roman" w:hAnsi="Times New Roman" w:cs="Times New Roman"/>
          <w:sz w:val="26"/>
          <w:szCs w:val="26"/>
        </w:rPr>
        <w:t>Для определения ионов магния в пробирку с исследуемой водой добавила раствор гидроксида калия.  Результаты занесла в таблицу №2.</w:t>
      </w:r>
      <w:r w:rsidR="005E234C">
        <w:rPr>
          <w:rFonts w:ascii="Times New Roman" w:hAnsi="Times New Roman" w:cs="Times New Roman"/>
          <w:sz w:val="26"/>
          <w:szCs w:val="26"/>
        </w:rPr>
        <w:t xml:space="preserve">(Приложение </w:t>
      </w:r>
      <w:r w:rsidR="005E234C">
        <w:rPr>
          <w:rFonts w:ascii="Times New Roman" w:hAnsi="Times New Roman" w:cs="Times New Roman"/>
          <w:sz w:val="26"/>
          <w:szCs w:val="26"/>
          <w:lang w:val="en-US"/>
        </w:rPr>
        <w:t>IV</w:t>
      </w:r>
      <w:r w:rsidR="00557879">
        <w:rPr>
          <w:rFonts w:ascii="Times New Roman" w:hAnsi="Times New Roman" w:cs="Times New Roman"/>
          <w:sz w:val="26"/>
          <w:szCs w:val="26"/>
        </w:rPr>
        <w:t>.)</w:t>
      </w:r>
    </w:p>
    <w:p w:rsidR="00B61991" w:rsidRDefault="007B145F" w:rsidP="007B145F">
      <w:pPr>
        <w:pStyle w:val="a7"/>
        <w:numPr>
          <w:ilvl w:val="0"/>
          <w:numId w:val="4"/>
        </w:numPr>
        <w:spacing w:line="360" w:lineRule="auto"/>
        <w:rPr>
          <w:b/>
          <w:color w:val="000000"/>
          <w:sz w:val="26"/>
          <w:szCs w:val="26"/>
        </w:rPr>
      </w:pPr>
      <w:r w:rsidRPr="007B145F">
        <w:rPr>
          <w:b/>
          <w:color w:val="000000"/>
          <w:sz w:val="26"/>
          <w:szCs w:val="26"/>
        </w:rPr>
        <w:lastRenderedPageBreak/>
        <w:t>Результаты исследований</w:t>
      </w:r>
    </w:p>
    <w:p w:rsidR="007B145F" w:rsidRDefault="007B145F" w:rsidP="007B145F">
      <w:pPr>
        <w:pStyle w:val="a7"/>
        <w:spacing w:line="360" w:lineRule="auto"/>
        <w:jc w:val="center"/>
        <w:rPr>
          <w:b/>
          <w:color w:val="000000"/>
          <w:sz w:val="26"/>
          <w:szCs w:val="26"/>
        </w:rPr>
      </w:pPr>
      <w:r>
        <w:rPr>
          <w:b/>
          <w:color w:val="000000"/>
          <w:sz w:val="26"/>
          <w:szCs w:val="26"/>
        </w:rPr>
        <w:t>Результаты</w:t>
      </w:r>
      <w:r w:rsidRPr="007B145F">
        <w:rPr>
          <w:b/>
          <w:sz w:val="26"/>
          <w:szCs w:val="26"/>
        </w:rPr>
        <w:t xml:space="preserve"> </w:t>
      </w:r>
      <w:r>
        <w:rPr>
          <w:b/>
          <w:sz w:val="26"/>
          <w:szCs w:val="26"/>
        </w:rPr>
        <w:t>органолептических (</w:t>
      </w:r>
      <w:r w:rsidRPr="00A2121C">
        <w:rPr>
          <w:b/>
          <w:sz w:val="26"/>
          <w:szCs w:val="26"/>
        </w:rPr>
        <w:t>гидрофизических</w:t>
      </w:r>
      <w:r>
        <w:rPr>
          <w:b/>
          <w:sz w:val="26"/>
          <w:szCs w:val="26"/>
        </w:rPr>
        <w:t>) исследований</w:t>
      </w:r>
      <w:r w:rsidR="0029054D">
        <w:rPr>
          <w:b/>
          <w:sz w:val="26"/>
          <w:szCs w:val="26"/>
        </w:rPr>
        <w:t xml:space="preserve"> воды</w:t>
      </w:r>
    </w:p>
    <w:p w:rsidR="007B145F" w:rsidRDefault="007B145F" w:rsidP="007B145F">
      <w:pPr>
        <w:pStyle w:val="a7"/>
        <w:spacing w:line="360" w:lineRule="auto"/>
        <w:ind w:left="720"/>
        <w:jc w:val="right"/>
        <w:rPr>
          <w:b/>
          <w:color w:val="000000"/>
          <w:sz w:val="26"/>
          <w:szCs w:val="26"/>
        </w:rPr>
      </w:pPr>
      <w:r>
        <w:rPr>
          <w:b/>
          <w:color w:val="000000"/>
          <w:sz w:val="26"/>
          <w:szCs w:val="26"/>
        </w:rPr>
        <w:t>Таблица №1</w:t>
      </w:r>
    </w:p>
    <w:tbl>
      <w:tblPr>
        <w:tblStyle w:val="a6"/>
        <w:tblW w:w="0" w:type="auto"/>
        <w:tblLook w:val="04A0" w:firstRow="1" w:lastRow="0" w:firstColumn="1" w:lastColumn="0" w:noHBand="0" w:noVBand="1"/>
      </w:tblPr>
      <w:tblGrid>
        <w:gridCol w:w="4708"/>
        <w:gridCol w:w="4709"/>
      </w:tblGrid>
      <w:tr w:rsidR="007B145F" w:rsidTr="007B145F">
        <w:tc>
          <w:tcPr>
            <w:tcW w:w="4708" w:type="dxa"/>
          </w:tcPr>
          <w:p w:rsidR="007B145F" w:rsidRPr="0029054D" w:rsidRDefault="007B145F" w:rsidP="007B145F">
            <w:pPr>
              <w:pStyle w:val="a7"/>
              <w:spacing w:line="360" w:lineRule="auto"/>
              <w:jc w:val="both"/>
              <w:rPr>
                <w:b/>
                <w:color w:val="000000"/>
                <w:sz w:val="26"/>
                <w:szCs w:val="26"/>
              </w:rPr>
            </w:pPr>
            <w:r w:rsidRPr="0029054D">
              <w:rPr>
                <w:b/>
                <w:color w:val="000000"/>
                <w:sz w:val="26"/>
                <w:szCs w:val="26"/>
              </w:rPr>
              <w:t>Показатели</w:t>
            </w:r>
          </w:p>
        </w:tc>
        <w:tc>
          <w:tcPr>
            <w:tcW w:w="4709" w:type="dxa"/>
          </w:tcPr>
          <w:p w:rsidR="007B145F" w:rsidRPr="0029054D" w:rsidRDefault="007B145F" w:rsidP="007B145F">
            <w:pPr>
              <w:pStyle w:val="a7"/>
              <w:spacing w:line="360" w:lineRule="auto"/>
              <w:jc w:val="both"/>
              <w:rPr>
                <w:b/>
                <w:color w:val="000000"/>
                <w:sz w:val="26"/>
                <w:szCs w:val="26"/>
              </w:rPr>
            </w:pPr>
            <w:r w:rsidRPr="0029054D">
              <w:rPr>
                <w:b/>
                <w:color w:val="000000"/>
                <w:sz w:val="26"/>
                <w:szCs w:val="26"/>
              </w:rPr>
              <w:t>Наблюдаемый результат</w:t>
            </w:r>
          </w:p>
        </w:tc>
      </w:tr>
      <w:tr w:rsidR="007B145F" w:rsidTr="007B145F">
        <w:tc>
          <w:tcPr>
            <w:tcW w:w="4708" w:type="dxa"/>
          </w:tcPr>
          <w:p w:rsidR="007B145F" w:rsidRDefault="007B145F" w:rsidP="007B145F">
            <w:pPr>
              <w:pStyle w:val="a7"/>
              <w:spacing w:line="360" w:lineRule="auto"/>
              <w:jc w:val="both"/>
              <w:rPr>
                <w:color w:val="000000"/>
                <w:sz w:val="26"/>
                <w:szCs w:val="26"/>
              </w:rPr>
            </w:pPr>
            <w:r>
              <w:rPr>
                <w:color w:val="000000"/>
                <w:sz w:val="26"/>
                <w:szCs w:val="26"/>
              </w:rPr>
              <w:t>Интенсивность запаха</w:t>
            </w:r>
          </w:p>
        </w:tc>
        <w:tc>
          <w:tcPr>
            <w:tcW w:w="4709" w:type="dxa"/>
          </w:tcPr>
          <w:p w:rsidR="007B145F" w:rsidRDefault="007B145F" w:rsidP="007B145F">
            <w:pPr>
              <w:pStyle w:val="a7"/>
              <w:spacing w:line="360" w:lineRule="auto"/>
              <w:jc w:val="both"/>
              <w:rPr>
                <w:color w:val="000000"/>
                <w:sz w:val="26"/>
                <w:szCs w:val="26"/>
              </w:rPr>
            </w:pPr>
            <w:r>
              <w:rPr>
                <w:color w:val="000000"/>
                <w:sz w:val="26"/>
                <w:szCs w:val="26"/>
              </w:rPr>
              <w:t>Слабый</w:t>
            </w:r>
          </w:p>
        </w:tc>
      </w:tr>
      <w:tr w:rsidR="007B145F" w:rsidTr="007B145F">
        <w:tc>
          <w:tcPr>
            <w:tcW w:w="4708" w:type="dxa"/>
          </w:tcPr>
          <w:p w:rsidR="007B145F" w:rsidRDefault="007B145F" w:rsidP="007B145F">
            <w:pPr>
              <w:pStyle w:val="a7"/>
              <w:spacing w:line="360" w:lineRule="auto"/>
              <w:jc w:val="both"/>
              <w:rPr>
                <w:color w:val="000000"/>
                <w:sz w:val="26"/>
                <w:szCs w:val="26"/>
              </w:rPr>
            </w:pPr>
            <w:r>
              <w:rPr>
                <w:color w:val="000000"/>
                <w:sz w:val="26"/>
                <w:szCs w:val="26"/>
              </w:rPr>
              <w:t>Характер запаха</w:t>
            </w:r>
          </w:p>
        </w:tc>
        <w:tc>
          <w:tcPr>
            <w:tcW w:w="4709" w:type="dxa"/>
          </w:tcPr>
          <w:p w:rsidR="007B145F" w:rsidRDefault="007B145F" w:rsidP="007B145F">
            <w:pPr>
              <w:pStyle w:val="a7"/>
              <w:spacing w:line="360" w:lineRule="auto"/>
              <w:jc w:val="both"/>
              <w:rPr>
                <w:color w:val="000000"/>
                <w:sz w:val="26"/>
                <w:szCs w:val="26"/>
              </w:rPr>
            </w:pPr>
            <w:r>
              <w:rPr>
                <w:color w:val="000000"/>
                <w:sz w:val="26"/>
                <w:szCs w:val="26"/>
              </w:rPr>
              <w:t>Древесно-болотный</w:t>
            </w:r>
          </w:p>
        </w:tc>
      </w:tr>
      <w:tr w:rsidR="007B145F" w:rsidTr="007B145F">
        <w:tc>
          <w:tcPr>
            <w:tcW w:w="4708" w:type="dxa"/>
          </w:tcPr>
          <w:p w:rsidR="007B145F" w:rsidRDefault="007B145F" w:rsidP="007B145F">
            <w:pPr>
              <w:pStyle w:val="a7"/>
              <w:spacing w:line="360" w:lineRule="auto"/>
              <w:jc w:val="both"/>
              <w:rPr>
                <w:color w:val="000000"/>
                <w:sz w:val="26"/>
                <w:szCs w:val="26"/>
              </w:rPr>
            </w:pPr>
            <w:r>
              <w:rPr>
                <w:color w:val="000000"/>
                <w:sz w:val="26"/>
                <w:szCs w:val="26"/>
              </w:rPr>
              <w:t>Цветовой показатель</w:t>
            </w:r>
          </w:p>
        </w:tc>
        <w:tc>
          <w:tcPr>
            <w:tcW w:w="4709" w:type="dxa"/>
          </w:tcPr>
          <w:p w:rsidR="007B145F" w:rsidRDefault="007B145F" w:rsidP="007B145F">
            <w:pPr>
              <w:pStyle w:val="a7"/>
              <w:spacing w:line="360" w:lineRule="auto"/>
              <w:jc w:val="both"/>
              <w:rPr>
                <w:color w:val="000000"/>
                <w:sz w:val="26"/>
                <w:szCs w:val="26"/>
              </w:rPr>
            </w:pPr>
            <w:r>
              <w:rPr>
                <w:color w:val="000000"/>
                <w:sz w:val="26"/>
                <w:szCs w:val="26"/>
              </w:rPr>
              <w:t>Вода имеет желтоватый цвет</w:t>
            </w:r>
          </w:p>
        </w:tc>
      </w:tr>
      <w:tr w:rsidR="007B145F" w:rsidTr="007B145F">
        <w:tc>
          <w:tcPr>
            <w:tcW w:w="4708" w:type="dxa"/>
          </w:tcPr>
          <w:p w:rsidR="007B145F" w:rsidRDefault="0029054D" w:rsidP="007B145F">
            <w:pPr>
              <w:pStyle w:val="a7"/>
              <w:spacing w:line="360" w:lineRule="auto"/>
              <w:jc w:val="both"/>
              <w:rPr>
                <w:color w:val="000000"/>
                <w:sz w:val="26"/>
                <w:szCs w:val="26"/>
              </w:rPr>
            </w:pPr>
            <w:r>
              <w:rPr>
                <w:color w:val="000000"/>
                <w:sz w:val="26"/>
                <w:szCs w:val="26"/>
              </w:rPr>
              <w:t>Прозрачность</w:t>
            </w:r>
          </w:p>
        </w:tc>
        <w:tc>
          <w:tcPr>
            <w:tcW w:w="4709" w:type="dxa"/>
          </w:tcPr>
          <w:p w:rsidR="007B145F" w:rsidRDefault="0029054D" w:rsidP="007B145F">
            <w:pPr>
              <w:pStyle w:val="a7"/>
              <w:spacing w:line="360" w:lineRule="auto"/>
              <w:jc w:val="both"/>
              <w:rPr>
                <w:color w:val="000000"/>
                <w:sz w:val="26"/>
                <w:szCs w:val="26"/>
              </w:rPr>
            </w:pPr>
            <w:r>
              <w:rPr>
                <w:color w:val="000000"/>
                <w:sz w:val="26"/>
                <w:szCs w:val="26"/>
              </w:rPr>
              <w:t>3,8 см</w:t>
            </w:r>
          </w:p>
        </w:tc>
      </w:tr>
      <w:tr w:rsidR="007B145F" w:rsidTr="007B145F">
        <w:tc>
          <w:tcPr>
            <w:tcW w:w="4708" w:type="dxa"/>
          </w:tcPr>
          <w:p w:rsidR="007B145F" w:rsidRDefault="0029054D" w:rsidP="007B145F">
            <w:pPr>
              <w:pStyle w:val="a7"/>
              <w:spacing w:line="360" w:lineRule="auto"/>
              <w:jc w:val="both"/>
              <w:rPr>
                <w:color w:val="000000"/>
                <w:sz w:val="26"/>
                <w:szCs w:val="26"/>
              </w:rPr>
            </w:pPr>
            <w:r>
              <w:rPr>
                <w:color w:val="000000"/>
                <w:sz w:val="26"/>
                <w:szCs w:val="26"/>
              </w:rPr>
              <w:t>Наличие осадка</w:t>
            </w:r>
          </w:p>
        </w:tc>
        <w:tc>
          <w:tcPr>
            <w:tcW w:w="4709" w:type="dxa"/>
          </w:tcPr>
          <w:p w:rsidR="007B145F" w:rsidRDefault="0029054D" w:rsidP="007B145F">
            <w:pPr>
              <w:pStyle w:val="a7"/>
              <w:spacing w:line="360" w:lineRule="auto"/>
              <w:jc w:val="both"/>
              <w:rPr>
                <w:color w:val="000000"/>
                <w:sz w:val="26"/>
                <w:szCs w:val="26"/>
              </w:rPr>
            </w:pPr>
            <w:r>
              <w:rPr>
                <w:color w:val="000000"/>
                <w:sz w:val="26"/>
                <w:szCs w:val="26"/>
              </w:rPr>
              <w:t>3 мм, темно – зелёного цвета, растительного происхождения.</w:t>
            </w:r>
          </w:p>
        </w:tc>
      </w:tr>
    </w:tbl>
    <w:p w:rsidR="0029054D" w:rsidRDefault="0029054D" w:rsidP="0029054D">
      <w:pPr>
        <w:spacing w:after="0" w:line="360" w:lineRule="auto"/>
        <w:jc w:val="center"/>
        <w:rPr>
          <w:rFonts w:ascii="Times New Roman" w:hAnsi="Times New Roman" w:cs="Times New Roman"/>
          <w:b/>
          <w:sz w:val="26"/>
          <w:szCs w:val="26"/>
        </w:rPr>
      </w:pPr>
    </w:p>
    <w:p w:rsidR="00A2121C" w:rsidRDefault="0029054D" w:rsidP="0029054D">
      <w:pPr>
        <w:spacing w:after="0" w:line="360" w:lineRule="auto"/>
        <w:jc w:val="center"/>
        <w:rPr>
          <w:rFonts w:ascii="Times New Roman" w:hAnsi="Times New Roman" w:cs="Times New Roman"/>
          <w:b/>
          <w:sz w:val="26"/>
          <w:szCs w:val="26"/>
        </w:rPr>
      </w:pPr>
      <w:r w:rsidRPr="0029054D">
        <w:rPr>
          <w:rFonts w:ascii="Times New Roman" w:hAnsi="Times New Roman" w:cs="Times New Roman"/>
          <w:b/>
          <w:sz w:val="26"/>
          <w:szCs w:val="26"/>
        </w:rPr>
        <w:t>Результаты гидрохимичесих исследований воды</w:t>
      </w:r>
    </w:p>
    <w:p w:rsidR="0029054D" w:rsidRDefault="0029054D" w:rsidP="0029054D">
      <w:pPr>
        <w:spacing w:after="0" w:line="360" w:lineRule="auto"/>
        <w:jc w:val="right"/>
        <w:rPr>
          <w:rFonts w:ascii="Times New Roman" w:hAnsi="Times New Roman" w:cs="Times New Roman"/>
          <w:b/>
          <w:sz w:val="26"/>
          <w:szCs w:val="26"/>
        </w:rPr>
      </w:pPr>
      <w:r>
        <w:rPr>
          <w:rFonts w:ascii="Times New Roman" w:hAnsi="Times New Roman" w:cs="Times New Roman"/>
          <w:b/>
          <w:sz w:val="26"/>
          <w:szCs w:val="26"/>
        </w:rPr>
        <w:t>Таблица №2</w:t>
      </w:r>
    </w:p>
    <w:tbl>
      <w:tblPr>
        <w:tblStyle w:val="a6"/>
        <w:tblW w:w="0" w:type="auto"/>
        <w:tblLook w:val="04A0" w:firstRow="1" w:lastRow="0" w:firstColumn="1" w:lastColumn="0" w:noHBand="0" w:noVBand="1"/>
      </w:tblPr>
      <w:tblGrid>
        <w:gridCol w:w="5068"/>
        <w:gridCol w:w="5069"/>
      </w:tblGrid>
      <w:tr w:rsidR="0029054D" w:rsidTr="0029054D">
        <w:tc>
          <w:tcPr>
            <w:tcW w:w="5068" w:type="dxa"/>
          </w:tcPr>
          <w:p w:rsidR="0029054D" w:rsidRPr="0029054D" w:rsidRDefault="0029054D" w:rsidP="001E74E5">
            <w:pPr>
              <w:pStyle w:val="a7"/>
              <w:spacing w:line="360" w:lineRule="auto"/>
              <w:jc w:val="both"/>
              <w:rPr>
                <w:b/>
                <w:color w:val="000000"/>
                <w:sz w:val="26"/>
                <w:szCs w:val="26"/>
              </w:rPr>
            </w:pPr>
            <w:r w:rsidRPr="0029054D">
              <w:rPr>
                <w:b/>
                <w:color w:val="000000"/>
                <w:sz w:val="26"/>
                <w:szCs w:val="26"/>
              </w:rPr>
              <w:t>Показатели</w:t>
            </w:r>
          </w:p>
        </w:tc>
        <w:tc>
          <w:tcPr>
            <w:tcW w:w="5069" w:type="dxa"/>
          </w:tcPr>
          <w:p w:rsidR="0029054D" w:rsidRPr="0029054D" w:rsidRDefault="0029054D" w:rsidP="001E74E5">
            <w:pPr>
              <w:pStyle w:val="a7"/>
              <w:spacing w:line="360" w:lineRule="auto"/>
              <w:jc w:val="both"/>
              <w:rPr>
                <w:b/>
                <w:color w:val="000000"/>
                <w:sz w:val="26"/>
                <w:szCs w:val="26"/>
              </w:rPr>
            </w:pPr>
            <w:r w:rsidRPr="0029054D">
              <w:rPr>
                <w:b/>
                <w:color w:val="000000"/>
                <w:sz w:val="26"/>
                <w:szCs w:val="26"/>
              </w:rPr>
              <w:t>Наблюдаемый результат</w:t>
            </w:r>
          </w:p>
        </w:tc>
      </w:tr>
      <w:tr w:rsidR="0029054D" w:rsidTr="0029054D">
        <w:tc>
          <w:tcPr>
            <w:tcW w:w="5068"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Водородный показатель (рН)</w:t>
            </w:r>
          </w:p>
        </w:tc>
        <w:tc>
          <w:tcPr>
            <w:tcW w:w="5069"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рН=6 (кислая среда)</w:t>
            </w:r>
          </w:p>
        </w:tc>
      </w:tr>
      <w:tr w:rsidR="0029054D" w:rsidTr="0029054D">
        <w:tc>
          <w:tcPr>
            <w:tcW w:w="5068"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Содержание хлоридов</w:t>
            </w:r>
          </w:p>
        </w:tc>
        <w:tc>
          <w:tcPr>
            <w:tcW w:w="5069"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Осадок незначительный</w:t>
            </w:r>
          </w:p>
        </w:tc>
      </w:tr>
      <w:tr w:rsidR="0029054D" w:rsidTr="0029054D">
        <w:tc>
          <w:tcPr>
            <w:tcW w:w="5068"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Содержание сульфатов</w:t>
            </w:r>
          </w:p>
        </w:tc>
        <w:tc>
          <w:tcPr>
            <w:tcW w:w="5069"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Нет осадка</w:t>
            </w:r>
          </w:p>
        </w:tc>
      </w:tr>
      <w:tr w:rsidR="0029054D" w:rsidTr="0029054D">
        <w:tc>
          <w:tcPr>
            <w:tcW w:w="5068"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Содержание ионов магния</w:t>
            </w:r>
          </w:p>
        </w:tc>
        <w:tc>
          <w:tcPr>
            <w:tcW w:w="5069"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Нет осадка</w:t>
            </w:r>
          </w:p>
        </w:tc>
      </w:tr>
      <w:tr w:rsidR="0029054D" w:rsidTr="0029054D">
        <w:tc>
          <w:tcPr>
            <w:tcW w:w="5068"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Содержание ионов кальция</w:t>
            </w:r>
          </w:p>
        </w:tc>
        <w:tc>
          <w:tcPr>
            <w:tcW w:w="5069" w:type="dxa"/>
          </w:tcPr>
          <w:p w:rsidR="0029054D" w:rsidRDefault="0029054D" w:rsidP="00BE3E54">
            <w:pPr>
              <w:spacing w:line="360" w:lineRule="auto"/>
              <w:jc w:val="both"/>
              <w:rPr>
                <w:rFonts w:ascii="Times New Roman" w:hAnsi="Times New Roman" w:cs="Times New Roman"/>
                <w:sz w:val="26"/>
                <w:szCs w:val="26"/>
              </w:rPr>
            </w:pPr>
            <w:r>
              <w:rPr>
                <w:rFonts w:ascii="Times New Roman" w:hAnsi="Times New Roman" w:cs="Times New Roman"/>
                <w:sz w:val="26"/>
                <w:szCs w:val="26"/>
              </w:rPr>
              <w:t>Нет осадка</w:t>
            </w:r>
          </w:p>
        </w:tc>
      </w:tr>
    </w:tbl>
    <w:p w:rsidR="00A2121C" w:rsidRDefault="00A2121C" w:rsidP="00BE3E54">
      <w:pPr>
        <w:spacing w:after="0" w:line="360" w:lineRule="auto"/>
        <w:jc w:val="both"/>
        <w:rPr>
          <w:rFonts w:ascii="Times New Roman" w:hAnsi="Times New Roman" w:cs="Times New Roman"/>
          <w:sz w:val="26"/>
          <w:szCs w:val="26"/>
        </w:rPr>
      </w:pPr>
    </w:p>
    <w:p w:rsidR="00A2121C" w:rsidRDefault="00325D5E" w:rsidP="001E74E5">
      <w:pPr>
        <w:pStyle w:val="a3"/>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Выводы:</w:t>
      </w:r>
    </w:p>
    <w:p w:rsidR="00A2121C" w:rsidRPr="00325D5E" w:rsidRDefault="00325D5E" w:rsidP="00A2121C">
      <w:pPr>
        <w:pStyle w:val="a3"/>
        <w:numPr>
          <w:ilvl w:val="3"/>
          <w:numId w:val="4"/>
        </w:numPr>
        <w:spacing w:after="0" w:line="360" w:lineRule="auto"/>
        <w:jc w:val="both"/>
        <w:rPr>
          <w:rFonts w:ascii="Times New Roman" w:hAnsi="Times New Roman" w:cs="Times New Roman"/>
          <w:b/>
          <w:sz w:val="26"/>
          <w:szCs w:val="26"/>
        </w:rPr>
      </w:pPr>
      <w:r w:rsidRPr="00325D5E">
        <w:rPr>
          <w:rFonts w:ascii="Times New Roman" w:hAnsi="Times New Roman" w:cs="Times New Roman"/>
          <w:sz w:val="26"/>
          <w:szCs w:val="26"/>
        </w:rPr>
        <w:t xml:space="preserve">В результате проведённого визуального обследования </w:t>
      </w:r>
      <w:r>
        <w:rPr>
          <w:rFonts w:ascii="Times New Roman" w:hAnsi="Times New Roman" w:cs="Times New Roman"/>
          <w:sz w:val="26"/>
          <w:szCs w:val="26"/>
        </w:rPr>
        <w:t>было отмечено неблагоприятное экологическое состояние</w:t>
      </w:r>
      <w:r w:rsidRPr="00325D5E">
        <w:rPr>
          <w:rFonts w:ascii="Times New Roman" w:hAnsi="Times New Roman" w:cs="Times New Roman"/>
          <w:sz w:val="26"/>
          <w:szCs w:val="26"/>
        </w:rPr>
        <w:t xml:space="preserve"> </w:t>
      </w:r>
      <w:r>
        <w:rPr>
          <w:rFonts w:ascii="Times New Roman" w:hAnsi="Times New Roman" w:cs="Times New Roman"/>
          <w:sz w:val="26"/>
          <w:szCs w:val="26"/>
        </w:rPr>
        <w:t>исследуемого объекта.</w:t>
      </w:r>
    </w:p>
    <w:p w:rsidR="00325D5E" w:rsidRPr="00DB44EA" w:rsidRDefault="00DB44EA" w:rsidP="00A2121C">
      <w:pPr>
        <w:pStyle w:val="a3"/>
        <w:numPr>
          <w:ilvl w:val="3"/>
          <w:numId w:val="4"/>
        </w:numPr>
        <w:spacing w:after="0" w:line="360" w:lineRule="auto"/>
        <w:jc w:val="both"/>
        <w:rPr>
          <w:rFonts w:ascii="Times New Roman" w:hAnsi="Times New Roman" w:cs="Times New Roman"/>
          <w:b/>
          <w:sz w:val="26"/>
          <w:szCs w:val="26"/>
        </w:rPr>
      </w:pPr>
      <w:r>
        <w:rPr>
          <w:rFonts w:ascii="Times New Roman" w:hAnsi="Times New Roman" w:cs="Times New Roman"/>
          <w:sz w:val="26"/>
          <w:szCs w:val="26"/>
        </w:rPr>
        <w:t>Анализируя результаты органолептических исследований можно предположить, что вода в пруду имеет среднюю степень загрязнённости, которая связана, в первую очередь, с антропогенной нагрузкой.</w:t>
      </w:r>
    </w:p>
    <w:p w:rsidR="00DB44EA" w:rsidRPr="00896468" w:rsidRDefault="00DB44EA" w:rsidP="00A2121C">
      <w:pPr>
        <w:pStyle w:val="a3"/>
        <w:numPr>
          <w:ilvl w:val="3"/>
          <w:numId w:val="4"/>
        </w:numPr>
        <w:spacing w:after="0" w:line="360" w:lineRule="auto"/>
        <w:jc w:val="both"/>
        <w:rPr>
          <w:rFonts w:ascii="Times New Roman" w:hAnsi="Times New Roman" w:cs="Times New Roman"/>
          <w:b/>
          <w:sz w:val="26"/>
          <w:szCs w:val="26"/>
        </w:rPr>
      </w:pPr>
      <w:r>
        <w:rPr>
          <w:rFonts w:ascii="Times New Roman" w:hAnsi="Times New Roman" w:cs="Times New Roman"/>
          <w:sz w:val="26"/>
          <w:szCs w:val="26"/>
        </w:rPr>
        <w:t>Результаты гидрохимических исследований показывают, что вода не содержит ионов, определяющих её жёсткость, концентрация ионов кальция и магния минимальная.</w:t>
      </w:r>
    </w:p>
    <w:p w:rsidR="00896468" w:rsidRPr="00033A5B" w:rsidRDefault="00896468" w:rsidP="00A2121C">
      <w:pPr>
        <w:pStyle w:val="a3"/>
        <w:numPr>
          <w:ilvl w:val="3"/>
          <w:numId w:val="4"/>
        </w:numPr>
        <w:spacing w:after="0" w:line="360" w:lineRule="auto"/>
        <w:jc w:val="both"/>
        <w:rPr>
          <w:rFonts w:ascii="Times New Roman" w:hAnsi="Times New Roman" w:cs="Times New Roman"/>
          <w:b/>
          <w:sz w:val="26"/>
          <w:szCs w:val="26"/>
        </w:rPr>
      </w:pPr>
      <w:r>
        <w:rPr>
          <w:rFonts w:ascii="Times New Roman" w:hAnsi="Times New Roman" w:cs="Times New Roman"/>
          <w:sz w:val="26"/>
          <w:szCs w:val="26"/>
        </w:rPr>
        <w:t>Присутствие в воде хлоридов показывает, что вода загрязняется сточными водами.</w:t>
      </w:r>
    </w:p>
    <w:p w:rsidR="00033A5B" w:rsidRDefault="00033A5B" w:rsidP="00033A5B">
      <w:pPr>
        <w:pStyle w:val="a3"/>
        <w:spacing w:after="0" w:line="360" w:lineRule="auto"/>
        <w:ind w:left="360"/>
        <w:jc w:val="both"/>
        <w:rPr>
          <w:rFonts w:ascii="Times New Roman" w:hAnsi="Times New Roman" w:cs="Times New Roman"/>
          <w:sz w:val="26"/>
          <w:szCs w:val="26"/>
        </w:rPr>
      </w:pPr>
    </w:p>
    <w:p w:rsidR="00033A5B" w:rsidRPr="00325D5E" w:rsidRDefault="00033A5B" w:rsidP="00033A5B">
      <w:pPr>
        <w:pStyle w:val="a3"/>
        <w:spacing w:after="0" w:line="360" w:lineRule="auto"/>
        <w:ind w:left="360"/>
        <w:jc w:val="both"/>
        <w:rPr>
          <w:rFonts w:ascii="Times New Roman" w:hAnsi="Times New Roman" w:cs="Times New Roman"/>
          <w:b/>
          <w:sz w:val="26"/>
          <w:szCs w:val="26"/>
        </w:rPr>
      </w:pPr>
    </w:p>
    <w:p w:rsidR="00A2121C" w:rsidRDefault="00896468" w:rsidP="00896468">
      <w:pPr>
        <w:spacing w:after="0" w:line="360" w:lineRule="auto"/>
        <w:ind w:left="360"/>
        <w:jc w:val="center"/>
        <w:rPr>
          <w:rFonts w:ascii="Times New Roman" w:hAnsi="Times New Roman" w:cs="Times New Roman"/>
          <w:b/>
          <w:sz w:val="26"/>
          <w:szCs w:val="26"/>
        </w:rPr>
      </w:pPr>
      <w:r>
        <w:rPr>
          <w:rFonts w:ascii="Times New Roman" w:hAnsi="Times New Roman" w:cs="Times New Roman"/>
          <w:b/>
          <w:sz w:val="26"/>
          <w:szCs w:val="26"/>
        </w:rPr>
        <w:t>Заключение</w:t>
      </w:r>
    </w:p>
    <w:p w:rsidR="00D76718" w:rsidRDefault="00D76718" w:rsidP="00896468">
      <w:pPr>
        <w:spacing w:after="0" w:line="360" w:lineRule="auto"/>
        <w:ind w:left="360"/>
        <w:jc w:val="center"/>
        <w:rPr>
          <w:rFonts w:ascii="Times New Roman" w:hAnsi="Times New Roman" w:cs="Times New Roman"/>
          <w:b/>
          <w:sz w:val="26"/>
          <w:szCs w:val="26"/>
        </w:rPr>
      </w:pPr>
    </w:p>
    <w:p w:rsidR="00896468" w:rsidRDefault="00D76718" w:rsidP="00896468">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896468">
        <w:rPr>
          <w:rFonts w:ascii="Times New Roman" w:hAnsi="Times New Roman" w:cs="Times New Roman"/>
          <w:sz w:val="26"/>
          <w:szCs w:val="26"/>
        </w:rPr>
        <w:t>Состояние водных объектов сегодня является важнейшим показателем экологического благополучия города, так как они  выполняют санитарно-биологическую, климатообразующую, культурно-историческую, рекреационную функции. В тоже время, водоёмы на территории города в наибольшей степени подвергаются антропогенному воздействию.</w:t>
      </w:r>
    </w:p>
    <w:p w:rsidR="007075FE" w:rsidRDefault="00D76718" w:rsidP="00896468">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896468">
        <w:rPr>
          <w:rFonts w:ascii="Times New Roman" w:hAnsi="Times New Roman" w:cs="Times New Roman"/>
          <w:sz w:val="26"/>
          <w:szCs w:val="26"/>
        </w:rPr>
        <w:t>В результате изучения экологического состояния Саламатинского пруда была собрана и систематизирована теоретическая, иллюстративная</w:t>
      </w:r>
      <w:r w:rsidR="007075FE">
        <w:rPr>
          <w:rFonts w:ascii="Times New Roman" w:hAnsi="Times New Roman" w:cs="Times New Roman"/>
          <w:sz w:val="26"/>
          <w:szCs w:val="26"/>
        </w:rPr>
        <w:t>, метрическая информация, позволяющая получить достаточно полное представление об исследуемом объекте.</w:t>
      </w:r>
    </w:p>
    <w:p w:rsidR="00A2121C" w:rsidRDefault="00D76718"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7075FE">
        <w:rPr>
          <w:rFonts w:ascii="Times New Roman" w:hAnsi="Times New Roman" w:cs="Times New Roman"/>
          <w:sz w:val="26"/>
          <w:szCs w:val="26"/>
        </w:rPr>
        <w:t>Саламатинский пруд – источник пресной воды, целая экосистема, которую необходимо охранять. Проведённые исследования показывают, что поверхностные воды пруда находятся в неудовлетворительном состоянии, прибрежная растительность распространяется к центру водоёма, что в будущем может привести к его зарастанию.</w:t>
      </w:r>
    </w:p>
    <w:p w:rsidR="00825473" w:rsidRDefault="00D76718"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7075FE">
        <w:rPr>
          <w:rFonts w:ascii="Times New Roman" w:hAnsi="Times New Roman" w:cs="Times New Roman"/>
          <w:sz w:val="26"/>
          <w:szCs w:val="26"/>
        </w:rPr>
        <w:t>В настоящее время весьма актуальной является проблема сохранения качества воды.</w:t>
      </w:r>
      <w:r>
        <w:rPr>
          <w:rFonts w:ascii="Times New Roman" w:hAnsi="Times New Roman" w:cs="Times New Roman"/>
          <w:sz w:val="26"/>
          <w:szCs w:val="26"/>
        </w:rPr>
        <w:t xml:space="preserve">  </w:t>
      </w:r>
      <w:r w:rsidR="00825473">
        <w:rPr>
          <w:rFonts w:ascii="Times New Roman" w:hAnsi="Times New Roman" w:cs="Times New Roman"/>
          <w:sz w:val="26"/>
          <w:szCs w:val="26"/>
        </w:rPr>
        <w:t>Для улучшения экологического состояния Саламатинского пруда предлагаю провести следующие мероприятия:</w:t>
      </w:r>
    </w:p>
    <w:p w:rsidR="00825473" w:rsidRDefault="00825473"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довести информацию о состоянии водоёма до жителей города через районную газету «Заря»и интернет.</w:t>
      </w:r>
    </w:p>
    <w:p w:rsidR="00825473" w:rsidRDefault="00825473"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необходима очистка прилегающей территории от бытового мусора;</w:t>
      </w:r>
    </w:p>
    <w:p w:rsidR="00A2121C" w:rsidRDefault="00825473"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 для недопущения загрязнения воды необходимо расставить специальные таблички, запрещающие мойку автомобилей;</w:t>
      </w:r>
    </w:p>
    <w:p w:rsidR="00825473" w:rsidRDefault="00825473"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периодически осуществлять экологическое просвещение населения;</w:t>
      </w:r>
    </w:p>
    <w:p w:rsidR="00825473" w:rsidRDefault="00825473"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о</w:t>
      </w:r>
      <w:r w:rsidR="00D76718">
        <w:rPr>
          <w:rFonts w:ascii="Times New Roman" w:hAnsi="Times New Roman" w:cs="Times New Roman"/>
          <w:sz w:val="26"/>
          <w:szCs w:val="26"/>
        </w:rPr>
        <w:t xml:space="preserve">рганизовать работу школьников в регулярном проведении  экологической </w:t>
      </w:r>
      <w:r>
        <w:rPr>
          <w:rFonts w:ascii="Times New Roman" w:hAnsi="Times New Roman" w:cs="Times New Roman"/>
          <w:sz w:val="26"/>
          <w:szCs w:val="26"/>
        </w:rPr>
        <w:t xml:space="preserve"> акции</w:t>
      </w:r>
      <w:r w:rsidR="00D76718">
        <w:rPr>
          <w:rFonts w:ascii="Times New Roman" w:hAnsi="Times New Roman" w:cs="Times New Roman"/>
          <w:sz w:val="26"/>
          <w:szCs w:val="26"/>
        </w:rPr>
        <w:t xml:space="preserve"> «Чистый берег»</w:t>
      </w:r>
      <w:r>
        <w:rPr>
          <w:rFonts w:ascii="Times New Roman" w:hAnsi="Times New Roman" w:cs="Times New Roman"/>
          <w:sz w:val="26"/>
          <w:szCs w:val="26"/>
        </w:rPr>
        <w:t>.</w:t>
      </w:r>
    </w:p>
    <w:p w:rsidR="00825473" w:rsidRDefault="00D76718" w:rsidP="00A2121C">
      <w:pPr>
        <w:spacing w:after="0" w:line="360" w:lineRule="auto"/>
        <w:ind w:left="360"/>
        <w:jc w:val="both"/>
        <w:rPr>
          <w:rFonts w:ascii="Times New Roman" w:hAnsi="Times New Roman" w:cs="Times New Roman"/>
          <w:sz w:val="26"/>
          <w:szCs w:val="26"/>
        </w:rPr>
      </w:pPr>
      <w:r>
        <w:rPr>
          <w:rFonts w:ascii="Times New Roman" w:hAnsi="Times New Roman" w:cs="Times New Roman"/>
          <w:sz w:val="26"/>
          <w:szCs w:val="26"/>
        </w:rPr>
        <w:t xml:space="preserve">     </w:t>
      </w:r>
      <w:r w:rsidR="00825473">
        <w:rPr>
          <w:rFonts w:ascii="Times New Roman" w:hAnsi="Times New Roman" w:cs="Times New Roman"/>
          <w:sz w:val="26"/>
          <w:szCs w:val="26"/>
        </w:rPr>
        <w:t>Я считаю, что моя работа привлечёт внимание обществ</w:t>
      </w:r>
      <w:r>
        <w:rPr>
          <w:rFonts w:ascii="Times New Roman" w:hAnsi="Times New Roman" w:cs="Times New Roman"/>
          <w:sz w:val="26"/>
          <w:szCs w:val="26"/>
        </w:rPr>
        <w:t>енности к сложившийся проблеме С</w:t>
      </w:r>
      <w:r w:rsidR="00825473">
        <w:rPr>
          <w:rFonts w:ascii="Times New Roman" w:hAnsi="Times New Roman" w:cs="Times New Roman"/>
          <w:sz w:val="26"/>
          <w:szCs w:val="26"/>
        </w:rPr>
        <w:t>аламатинского пруда</w:t>
      </w:r>
      <w:r>
        <w:rPr>
          <w:rFonts w:ascii="Times New Roman" w:hAnsi="Times New Roman" w:cs="Times New Roman"/>
          <w:sz w:val="26"/>
          <w:szCs w:val="26"/>
        </w:rPr>
        <w:t xml:space="preserve"> и поможет всем осознать, что водоём нуждается в очищении, изучении и охране. В перспективе дальнейшего развития исследования </w:t>
      </w:r>
      <w:r>
        <w:rPr>
          <w:rFonts w:ascii="Times New Roman" w:hAnsi="Times New Roman" w:cs="Times New Roman"/>
          <w:sz w:val="26"/>
          <w:szCs w:val="26"/>
        </w:rPr>
        <w:lastRenderedPageBreak/>
        <w:t>планируется оценить ионный состав воды, изучить пруд комплексно как экосистему, используя метод биоиндикации.</w:t>
      </w:r>
    </w:p>
    <w:p w:rsidR="00033A5B" w:rsidRDefault="00033A5B" w:rsidP="00A2121C">
      <w:pPr>
        <w:spacing w:after="0" w:line="360" w:lineRule="auto"/>
        <w:ind w:left="360"/>
        <w:jc w:val="both"/>
        <w:rPr>
          <w:rFonts w:ascii="Times New Roman" w:hAnsi="Times New Roman" w:cs="Times New Roman"/>
          <w:b/>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1E74E5" w:rsidRDefault="001E74E5" w:rsidP="00D76718">
      <w:pPr>
        <w:pStyle w:val="a3"/>
        <w:spacing w:line="360" w:lineRule="auto"/>
        <w:ind w:left="0"/>
        <w:jc w:val="center"/>
        <w:rPr>
          <w:rFonts w:ascii="Times New Roman" w:hAnsi="Times New Roman" w:cs="Times New Roman"/>
          <w:b/>
          <w:bCs/>
          <w:sz w:val="26"/>
          <w:szCs w:val="26"/>
        </w:rPr>
      </w:pPr>
    </w:p>
    <w:p w:rsidR="00F05CF0" w:rsidRDefault="00D76718" w:rsidP="00D76718">
      <w:pPr>
        <w:pStyle w:val="a3"/>
        <w:spacing w:line="360" w:lineRule="auto"/>
        <w:ind w:left="0"/>
        <w:jc w:val="center"/>
        <w:rPr>
          <w:rFonts w:ascii="Times New Roman" w:hAnsi="Times New Roman" w:cs="Times New Roman"/>
          <w:b/>
          <w:bCs/>
          <w:sz w:val="26"/>
          <w:szCs w:val="26"/>
        </w:rPr>
      </w:pPr>
      <w:r>
        <w:rPr>
          <w:rFonts w:ascii="Times New Roman" w:hAnsi="Times New Roman" w:cs="Times New Roman"/>
          <w:b/>
          <w:bCs/>
          <w:sz w:val="26"/>
          <w:szCs w:val="26"/>
        </w:rPr>
        <w:t>Список литературы</w:t>
      </w:r>
    </w:p>
    <w:p w:rsidR="00D76718" w:rsidRPr="00401DF6" w:rsidRDefault="00D76718" w:rsidP="00D76718">
      <w:pPr>
        <w:pStyle w:val="a3"/>
        <w:spacing w:line="360" w:lineRule="auto"/>
        <w:ind w:left="0"/>
        <w:jc w:val="center"/>
        <w:rPr>
          <w:rFonts w:ascii="Times New Roman" w:hAnsi="Times New Roman" w:cs="Times New Roman"/>
          <w:b/>
          <w:bCs/>
          <w:sz w:val="26"/>
          <w:szCs w:val="26"/>
        </w:rPr>
      </w:pPr>
    </w:p>
    <w:p w:rsidR="00D76718" w:rsidRDefault="00D76718" w:rsidP="00F03C09">
      <w:pPr>
        <w:pStyle w:val="a3"/>
        <w:numPr>
          <w:ilvl w:val="0"/>
          <w:numId w:val="5"/>
        </w:numPr>
        <w:spacing w:line="360" w:lineRule="auto"/>
        <w:ind w:left="0" w:firstLine="0"/>
        <w:contextualSpacing w:val="0"/>
        <w:jc w:val="both"/>
        <w:rPr>
          <w:rFonts w:ascii="Times New Roman" w:hAnsi="Times New Roman" w:cs="Times New Roman"/>
          <w:sz w:val="26"/>
          <w:szCs w:val="26"/>
        </w:rPr>
      </w:pPr>
      <w:r>
        <w:rPr>
          <w:rFonts w:ascii="Times New Roman" w:hAnsi="Times New Roman" w:cs="Times New Roman"/>
          <w:sz w:val="26"/>
          <w:szCs w:val="26"/>
        </w:rPr>
        <w:t>Районная газета «Заря» от 24.02.2011г.</w:t>
      </w:r>
    </w:p>
    <w:p w:rsidR="00D76718" w:rsidRDefault="00D76718" w:rsidP="00F03C09">
      <w:pPr>
        <w:pStyle w:val="a3"/>
        <w:numPr>
          <w:ilvl w:val="0"/>
          <w:numId w:val="5"/>
        </w:numPr>
        <w:spacing w:line="360" w:lineRule="auto"/>
        <w:ind w:left="0" w:firstLine="0"/>
        <w:contextualSpacing w:val="0"/>
        <w:jc w:val="both"/>
        <w:rPr>
          <w:rFonts w:ascii="Times New Roman" w:hAnsi="Times New Roman" w:cs="Times New Roman"/>
          <w:sz w:val="26"/>
          <w:szCs w:val="26"/>
        </w:rPr>
      </w:pPr>
      <w:r>
        <w:rPr>
          <w:rFonts w:ascii="Times New Roman" w:hAnsi="Times New Roman" w:cs="Times New Roman"/>
          <w:sz w:val="26"/>
          <w:szCs w:val="26"/>
        </w:rPr>
        <w:t>Материалы Отдела краеведения Медынской городской библиотеки.</w:t>
      </w:r>
    </w:p>
    <w:p w:rsidR="00F05CF0" w:rsidRPr="00401DF6" w:rsidRDefault="00F05CF0" w:rsidP="00F03C09">
      <w:pPr>
        <w:pStyle w:val="a3"/>
        <w:numPr>
          <w:ilvl w:val="0"/>
          <w:numId w:val="5"/>
        </w:numPr>
        <w:spacing w:line="360" w:lineRule="auto"/>
        <w:ind w:left="0" w:firstLine="0"/>
        <w:contextualSpacing w:val="0"/>
        <w:jc w:val="both"/>
        <w:rPr>
          <w:rFonts w:ascii="Times New Roman" w:hAnsi="Times New Roman" w:cs="Times New Roman"/>
          <w:sz w:val="26"/>
          <w:szCs w:val="26"/>
        </w:rPr>
      </w:pPr>
      <w:r w:rsidRPr="00401DF6">
        <w:rPr>
          <w:rFonts w:ascii="Times New Roman" w:hAnsi="Times New Roman" w:cs="Times New Roman"/>
          <w:sz w:val="26"/>
          <w:szCs w:val="26"/>
        </w:rPr>
        <w:t xml:space="preserve">Материалы по дополнительному экологическому образованию учащихся( сборник статей). Выпуск </w:t>
      </w:r>
      <w:r w:rsidRPr="00401DF6">
        <w:rPr>
          <w:rFonts w:ascii="Times New Roman" w:hAnsi="Times New Roman" w:cs="Times New Roman"/>
          <w:sz w:val="26"/>
          <w:szCs w:val="26"/>
          <w:lang w:val="en-US"/>
        </w:rPr>
        <w:t>IV</w:t>
      </w:r>
      <w:r w:rsidRPr="00401DF6">
        <w:rPr>
          <w:rFonts w:ascii="Times New Roman" w:hAnsi="Times New Roman" w:cs="Times New Roman"/>
          <w:sz w:val="26"/>
          <w:szCs w:val="26"/>
        </w:rPr>
        <w:t>/ / Под ред. М.Н. Сионовой  и С.К. Алексеева.. - Калуга. Издательство КГПУ им. Циолковского 2008. – 238 с.</w:t>
      </w:r>
    </w:p>
    <w:p w:rsidR="00F05CF0" w:rsidRDefault="00F05CF0" w:rsidP="00F03C09">
      <w:pPr>
        <w:pStyle w:val="a3"/>
        <w:numPr>
          <w:ilvl w:val="0"/>
          <w:numId w:val="5"/>
        </w:numPr>
        <w:spacing w:line="360" w:lineRule="auto"/>
        <w:ind w:left="0" w:firstLine="0"/>
        <w:contextualSpacing w:val="0"/>
        <w:jc w:val="both"/>
        <w:rPr>
          <w:rFonts w:ascii="Times New Roman" w:hAnsi="Times New Roman" w:cs="Times New Roman"/>
          <w:sz w:val="26"/>
          <w:szCs w:val="26"/>
        </w:rPr>
      </w:pPr>
      <w:r w:rsidRPr="00401DF6">
        <w:rPr>
          <w:rFonts w:ascii="Times New Roman" w:hAnsi="Times New Roman" w:cs="Times New Roman"/>
          <w:sz w:val="26"/>
          <w:szCs w:val="26"/>
        </w:rPr>
        <w:lastRenderedPageBreak/>
        <w:t>Физическая география и прир</w:t>
      </w:r>
      <w:r w:rsidR="000C5FF6">
        <w:rPr>
          <w:rFonts w:ascii="Times New Roman" w:hAnsi="Times New Roman" w:cs="Times New Roman"/>
          <w:sz w:val="26"/>
          <w:szCs w:val="26"/>
        </w:rPr>
        <w:t xml:space="preserve">ода Калужской области. –Калуга: </w:t>
      </w:r>
      <w:r w:rsidRPr="00401DF6">
        <w:rPr>
          <w:rFonts w:ascii="Times New Roman" w:hAnsi="Times New Roman" w:cs="Times New Roman"/>
          <w:sz w:val="26"/>
          <w:szCs w:val="26"/>
        </w:rPr>
        <w:t>Издательство Н.Ф. Бочкаревой, 2003.</w:t>
      </w:r>
      <w:r w:rsidR="000C5FF6">
        <w:rPr>
          <w:rFonts w:ascii="Times New Roman" w:hAnsi="Times New Roman" w:cs="Times New Roman"/>
          <w:sz w:val="26"/>
          <w:szCs w:val="26"/>
        </w:rPr>
        <w:t>- 271 с.</w:t>
      </w:r>
    </w:p>
    <w:p w:rsidR="000C5FF6" w:rsidRPr="00401DF6" w:rsidRDefault="000C5FF6" w:rsidP="00F03C09">
      <w:pPr>
        <w:pStyle w:val="a3"/>
        <w:numPr>
          <w:ilvl w:val="0"/>
          <w:numId w:val="5"/>
        </w:numPr>
        <w:spacing w:line="360" w:lineRule="auto"/>
        <w:ind w:left="0" w:firstLine="0"/>
        <w:contextualSpacing w:val="0"/>
        <w:jc w:val="both"/>
        <w:rPr>
          <w:rFonts w:ascii="Times New Roman" w:hAnsi="Times New Roman" w:cs="Times New Roman"/>
          <w:sz w:val="26"/>
          <w:szCs w:val="26"/>
        </w:rPr>
      </w:pPr>
      <w:r>
        <w:rPr>
          <w:rFonts w:ascii="Times New Roman" w:hAnsi="Times New Roman" w:cs="Times New Roman"/>
          <w:sz w:val="26"/>
          <w:szCs w:val="26"/>
        </w:rPr>
        <w:t xml:space="preserve">Интернет-ресурсы </w:t>
      </w:r>
      <w:r w:rsidRPr="000C5FF6">
        <w:rPr>
          <w:rFonts w:ascii="Times New Roman" w:hAnsi="Times New Roman" w:cs="Times New Roman"/>
          <w:sz w:val="26"/>
          <w:szCs w:val="26"/>
        </w:rPr>
        <w:t xml:space="preserve">   (</w:t>
      </w:r>
      <w:r>
        <w:rPr>
          <w:rFonts w:ascii="Times New Roman" w:hAnsi="Times New Roman" w:cs="Times New Roman"/>
          <w:sz w:val="26"/>
          <w:szCs w:val="26"/>
          <w:lang w:val="en-US"/>
        </w:rPr>
        <w:t>megalektsii</w:t>
      </w:r>
      <w:r w:rsidRPr="000C5FF6">
        <w:rPr>
          <w:rFonts w:ascii="Times New Roman" w:hAnsi="Times New Roman" w:cs="Times New Roman"/>
          <w:sz w:val="26"/>
          <w:szCs w:val="26"/>
        </w:rPr>
        <w:t>.</w:t>
      </w:r>
      <w:r>
        <w:rPr>
          <w:rFonts w:ascii="Times New Roman" w:hAnsi="Times New Roman" w:cs="Times New Roman"/>
          <w:sz w:val="26"/>
          <w:szCs w:val="26"/>
          <w:lang w:val="en-US"/>
        </w:rPr>
        <w:t>ru</w:t>
      </w:r>
      <w:r w:rsidRPr="000C5FF6">
        <w:rPr>
          <w:rFonts w:ascii="Times New Roman" w:hAnsi="Times New Roman" w:cs="Times New Roman"/>
          <w:sz w:val="26"/>
          <w:szCs w:val="26"/>
        </w:rPr>
        <w:t xml:space="preserve">, </w:t>
      </w:r>
      <w:r>
        <w:rPr>
          <w:rFonts w:ascii="Times New Roman" w:hAnsi="Times New Roman" w:cs="Times New Roman"/>
          <w:sz w:val="26"/>
          <w:szCs w:val="26"/>
          <w:lang w:val="en-US"/>
        </w:rPr>
        <w:t>studfiles</w:t>
      </w:r>
      <w:r w:rsidRPr="000C5FF6">
        <w:rPr>
          <w:rFonts w:ascii="Times New Roman" w:hAnsi="Times New Roman" w:cs="Times New Roman"/>
          <w:sz w:val="26"/>
          <w:szCs w:val="26"/>
        </w:rPr>
        <w:t>.</w:t>
      </w:r>
      <w:r>
        <w:rPr>
          <w:rFonts w:ascii="Times New Roman" w:hAnsi="Times New Roman" w:cs="Times New Roman"/>
          <w:sz w:val="26"/>
          <w:szCs w:val="26"/>
          <w:lang w:val="en-US"/>
        </w:rPr>
        <w:t>net</w:t>
      </w:r>
      <w:r w:rsidRPr="000C5FF6">
        <w:rPr>
          <w:rFonts w:ascii="Times New Roman" w:hAnsi="Times New Roman" w:cs="Times New Roman"/>
          <w:sz w:val="26"/>
          <w:szCs w:val="26"/>
        </w:rPr>
        <w:t>)</w:t>
      </w:r>
    </w:p>
    <w:p w:rsidR="00F05CF0" w:rsidRPr="00401DF6" w:rsidRDefault="00F05CF0" w:rsidP="00F03C09">
      <w:pPr>
        <w:pStyle w:val="a3"/>
        <w:spacing w:line="360" w:lineRule="auto"/>
        <w:ind w:left="0"/>
        <w:jc w:val="both"/>
        <w:rPr>
          <w:rFonts w:ascii="Times New Roman" w:hAnsi="Times New Roman" w:cs="Times New Roman"/>
          <w:sz w:val="26"/>
          <w:szCs w:val="26"/>
        </w:rPr>
      </w:pPr>
    </w:p>
    <w:p w:rsidR="00120C1B" w:rsidRPr="00401DF6" w:rsidRDefault="00120C1B" w:rsidP="00F03C09">
      <w:pPr>
        <w:spacing w:after="0" w:line="360" w:lineRule="auto"/>
        <w:jc w:val="both"/>
        <w:rPr>
          <w:rFonts w:ascii="Times New Roman" w:hAnsi="Times New Roman" w:cs="Times New Roman"/>
          <w:sz w:val="26"/>
          <w:szCs w:val="26"/>
        </w:rPr>
      </w:pPr>
    </w:p>
    <w:p w:rsidR="00F05CF0" w:rsidRPr="00401DF6" w:rsidRDefault="00F05CF0" w:rsidP="00F03C09">
      <w:pPr>
        <w:spacing w:after="0" w:line="360" w:lineRule="auto"/>
        <w:jc w:val="both"/>
        <w:rPr>
          <w:rFonts w:ascii="Times New Roman" w:hAnsi="Times New Roman" w:cs="Times New Roman"/>
          <w:sz w:val="26"/>
          <w:szCs w:val="26"/>
        </w:rPr>
      </w:pPr>
    </w:p>
    <w:p w:rsidR="00F05CF0" w:rsidRDefault="00F05CF0"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1E74E5" w:rsidRDefault="001E74E5" w:rsidP="00F03C09">
      <w:pPr>
        <w:spacing w:after="0" w:line="360" w:lineRule="auto"/>
        <w:jc w:val="both"/>
        <w:rPr>
          <w:rFonts w:ascii="Times New Roman" w:hAnsi="Times New Roman" w:cs="Times New Roman"/>
          <w:sz w:val="26"/>
          <w:szCs w:val="26"/>
        </w:rPr>
      </w:pPr>
    </w:p>
    <w:p w:rsidR="00557879" w:rsidRDefault="00557879" w:rsidP="00F03C09">
      <w:pPr>
        <w:spacing w:after="0" w:line="360" w:lineRule="auto"/>
        <w:jc w:val="both"/>
        <w:rPr>
          <w:rFonts w:ascii="Times New Roman" w:hAnsi="Times New Roman" w:cs="Times New Roman"/>
          <w:sz w:val="26"/>
          <w:szCs w:val="26"/>
        </w:rPr>
      </w:pPr>
    </w:p>
    <w:p w:rsidR="00557879" w:rsidRDefault="00557879" w:rsidP="00F03C09">
      <w:pPr>
        <w:spacing w:after="0" w:line="360" w:lineRule="auto"/>
        <w:jc w:val="both"/>
        <w:rPr>
          <w:rFonts w:ascii="Times New Roman" w:hAnsi="Times New Roman" w:cs="Times New Roman"/>
          <w:sz w:val="26"/>
          <w:szCs w:val="26"/>
        </w:rPr>
      </w:pPr>
    </w:p>
    <w:p w:rsidR="00557879" w:rsidRDefault="00557879" w:rsidP="00F03C09">
      <w:pPr>
        <w:spacing w:after="0" w:line="360" w:lineRule="auto"/>
        <w:jc w:val="both"/>
        <w:rPr>
          <w:rFonts w:ascii="Times New Roman" w:hAnsi="Times New Roman" w:cs="Times New Roman"/>
          <w:sz w:val="26"/>
          <w:szCs w:val="26"/>
        </w:rPr>
      </w:pPr>
    </w:p>
    <w:p w:rsidR="00F05CF0" w:rsidRPr="000C5FF6" w:rsidRDefault="000C5FF6" w:rsidP="000C5FF6">
      <w:pPr>
        <w:spacing w:after="0" w:line="360" w:lineRule="auto"/>
        <w:jc w:val="center"/>
        <w:rPr>
          <w:rFonts w:ascii="Times New Roman" w:hAnsi="Times New Roman" w:cs="Times New Roman"/>
          <w:b/>
          <w:sz w:val="26"/>
          <w:szCs w:val="26"/>
        </w:rPr>
      </w:pPr>
      <w:r w:rsidRPr="000C5FF6">
        <w:rPr>
          <w:rFonts w:ascii="Times New Roman" w:hAnsi="Times New Roman" w:cs="Times New Roman"/>
          <w:b/>
          <w:sz w:val="26"/>
          <w:szCs w:val="26"/>
        </w:rPr>
        <w:t>Приложение</w:t>
      </w:r>
    </w:p>
    <w:p w:rsidR="00F05CF0" w:rsidRPr="00401DF6" w:rsidRDefault="00F05CF0" w:rsidP="00F03C09">
      <w:pPr>
        <w:spacing w:after="0" w:line="360" w:lineRule="auto"/>
        <w:jc w:val="both"/>
        <w:rPr>
          <w:rFonts w:ascii="Times New Roman" w:hAnsi="Times New Roman" w:cs="Times New Roman"/>
          <w:sz w:val="26"/>
          <w:szCs w:val="26"/>
        </w:rPr>
      </w:pPr>
    </w:p>
    <w:p w:rsidR="00F05CF0" w:rsidRPr="005E234C" w:rsidRDefault="005E234C"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Приложение </w:t>
      </w:r>
      <w:r>
        <w:rPr>
          <w:rFonts w:ascii="Times New Roman" w:hAnsi="Times New Roman" w:cs="Times New Roman"/>
          <w:sz w:val="26"/>
          <w:szCs w:val="26"/>
          <w:lang w:val="en-US"/>
        </w:rPr>
        <w:t>I</w:t>
      </w:r>
      <w:r w:rsidRPr="005E234C">
        <w:rPr>
          <w:rFonts w:ascii="Times New Roman" w:hAnsi="Times New Roman" w:cs="Times New Roman"/>
          <w:sz w:val="26"/>
          <w:szCs w:val="26"/>
        </w:rPr>
        <w:t>.</w:t>
      </w:r>
    </w:p>
    <w:p w:rsidR="000C5FF6" w:rsidRPr="00401DF6" w:rsidRDefault="000C5FF6"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Дом-усадьба купца Саламатина</w:t>
      </w:r>
    </w:p>
    <w:p w:rsidR="00F05CF0" w:rsidRPr="00401DF6" w:rsidRDefault="00F05CF0" w:rsidP="00F03C09">
      <w:pPr>
        <w:spacing w:after="0" w:line="360" w:lineRule="auto"/>
        <w:jc w:val="both"/>
        <w:rPr>
          <w:rFonts w:ascii="Times New Roman" w:hAnsi="Times New Roman" w:cs="Times New Roman"/>
          <w:sz w:val="26"/>
          <w:szCs w:val="26"/>
        </w:rPr>
      </w:pPr>
    </w:p>
    <w:p w:rsidR="00F05CF0" w:rsidRPr="00401DF6" w:rsidRDefault="00162C09" w:rsidP="00F03C09">
      <w:pPr>
        <w:spacing w:after="0" w:line="360" w:lineRule="auto"/>
        <w:jc w:val="both"/>
        <w:rPr>
          <w:rFonts w:ascii="Times New Roman" w:hAnsi="Times New Roman" w:cs="Times New Roman"/>
          <w:sz w:val="26"/>
          <w:szCs w:val="26"/>
        </w:rPr>
      </w:pPr>
      <w:r>
        <w:rPr>
          <w:noProof/>
          <w:lang w:eastAsia="ru-RU"/>
        </w:rPr>
        <w:lastRenderedPageBreak/>
        <w:drawing>
          <wp:inline distT="0" distB="0" distL="0" distR="0">
            <wp:extent cx="4909632" cy="3019425"/>
            <wp:effectExtent l="19050" t="0" r="5268" b="0"/>
            <wp:docPr id="27" name="Рисунок 27" descr="http://kompas-kaluga.ru/upload/resize_cache/iblock/e56/800_492_147c48d3bdc3551b62415604cffee1a50/e56bb385976cfafa9cbadc37e61d82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mpas-kaluga.ru/upload/resize_cache/iblock/e56/800_492_147c48d3bdc3551b62415604cffee1a50/e56bb385976cfafa9cbadc37e61d82cc.jpg"/>
                    <pic:cNvPicPr>
                      <a:picLocks noChangeAspect="1" noChangeArrowheads="1"/>
                    </pic:cNvPicPr>
                  </pic:nvPicPr>
                  <pic:blipFill>
                    <a:blip r:embed="rId9" cstate="print"/>
                    <a:srcRect/>
                    <a:stretch>
                      <a:fillRect/>
                    </a:stretch>
                  </pic:blipFill>
                  <pic:spPr bwMode="auto">
                    <a:xfrm>
                      <a:off x="0" y="0"/>
                      <a:ext cx="4929973" cy="3031935"/>
                    </a:xfrm>
                    <a:prstGeom prst="rect">
                      <a:avLst/>
                    </a:prstGeom>
                    <a:noFill/>
                    <a:ln w="9525">
                      <a:noFill/>
                      <a:miter lim="800000"/>
                      <a:headEnd/>
                      <a:tailEnd/>
                    </a:ln>
                  </pic:spPr>
                </pic:pic>
              </a:graphicData>
            </a:graphic>
          </wp:inline>
        </w:drawing>
      </w:r>
    </w:p>
    <w:p w:rsidR="00F05CF0" w:rsidRPr="00401DF6" w:rsidRDefault="00F05CF0" w:rsidP="00F03C09">
      <w:pPr>
        <w:spacing w:after="0" w:line="360" w:lineRule="auto"/>
        <w:jc w:val="both"/>
        <w:rPr>
          <w:rFonts w:ascii="Times New Roman" w:hAnsi="Times New Roman" w:cs="Times New Roman"/>
          <w:sz w:val="26"/>
          <w:szCs w:val="26"/>
        </w:rPr>
      </w:pPr>
    </w:p>
    <w:p w:rsidR="00F05CF0" w:rsidRPr="00401DF6"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sz w:val="26"/>
          <w:szCs w:val="26"/>
        </w:rPr>
        <w:t>Саламатинский пруд</w:t>
      </w:r>
    </w:p>
    <w:p w:rsidR="00F05CF0" w:rsidRPr="00401DF6" w:rsidRDefault="00F05CF0" w:rsidP="00F03C09">
      <w:pPr>
        <w:spacing w:after="0" w:line="360" w:lineRule="auto"/>
        <w:jc w:val="both"/>
        <w:rPr>
          <w:rFonts w:ascii="Times New Roman" w:hAnsi="Times New Roman" w:cs="Times New Roman"/>
          <w:sz w:val="26"/>
          <w:szCs w:val="26"/>
        </w:rPr>
      </w:pPr>
    </w:p>
    <w:p w:rsidR="000C5FF6"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943475" cy="3709096"/>
            <wp:effectExtent l="19050" t="0" r="9525" b="0"/>
            <wp:docPr id="10" name="Рисунок 10" descr="C:\Users\User\Desktop\ПРУД\DSCN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ПРУД\DSCN5426.JPG"/>
                    <pic:cNvPicPr>
                      <a:picLocks noChangeAspect="1" noChangeArrowheads="1"/>
                    </pic:cNvPicPr>
                  </pic:nvPicPr>
                  <pic:blipFill>
                    <a:blip r:embed="rId10" cstate="print"/>
                    <a:srcRect/>
                    <a:stretch>
                      <a:fillRect/>
                    </a:stretch>
                  </pic:blipFill>
                  <pic:spPr bwMode="auto">
                    <a:xfrm>
                      <a:off x="0" y="0"/>
                      <a:ext cx="4943475" cy="3709096"/>
                    </a:xfrm>
                    <a:prstGeom prst="rect">
                      <a:avLst/>
                    </a:prstGeom>
                    <a:noFill/>
                    <a:ln w="9525">
                      <a:noFill/>
                      <a:miter lim="800000"/>
                      <a:headEnd/>
                      <a:tailEnd/>
                    </a:ln>
                  </pic:spPr>
                </pic:pic>
              </a:graphicData>
            </a:graphic>
          </wp:inline>
        </w:drawing>
      </w:r>
    </w:p>
    <w:p w:rsidR="00162C09" w:rsidRPr="005E234C" w:rsidRDefault="005E234C" w:rsidP="00F03C09">
      <w:pPr>
        <w:spacing w:after="0" w:line="360" w:lineRule="auto"/>
        <w:jc w:val="both"/>
        <w:rPr>
          <w:rFonts w:ascii="Times New Roman" w:hAnsi="Times New Roman" w:cs="Times New Roman"/>
          <w:sz w:val="26"/>
          <w:szCs w:val="26"/>
          <w:lang w:val="en-US"/>
        </w:rPr>
      </w:pPr>
      <w:r>
        <w:rPr>
          <w:rFonts w:ascii="Times New Roman" w:hAnsi="Times New Roman" w:cs="Times New Roman"/>
          <w:sz w:val="26"/>
          <w:szCs w:val="26"/>
        </w:rPr>
        <w:t xml:space="preserve">Приложение </w:t>
      </w:r>
      <w:r>
        <w:rPr>
          <w:rFonts w:ascii="Times New Roman" w:hAnsi="Times New Roman" w:cs="Times New Roman"/>
          <w:sz w:val="26"/>
          <w:szCs w:val="26"/>
          <w:lang w:val="en-US"/>
        </w:rPr>
        <w:t>II.</w:t>
      </w:r>
    </w:p>
    <w:p w:rsidR="00B8109B" w:rsidRDefault="00B8109B"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extent cx="4848225" cy="3637630"/>
            <wp:effectExtent l="19050" t="0" r="9525" b="0"/>
            <wp:docPr id="2" name="Рисунок 13" descr="C:\Users\User\Desktop\ПРУД\DSCN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ПРУД\DSCN5433.JPG"/>
                    <pic:cNvPicPr>
                      <a:picLocks noChangeAspect="1" noChangeArrowheads="1"/>
                    </pic:cNvPicPr>
                  </pic:nvPicPr>
                  <pic:blipFill>
                    <a:blip r:embed="rId11" cstate="print"/>
                    <a:srcRect/>
                    <a:stretch>
                      <a:fillRect/>
                    </a:stretch>
                  </pic:blipFill>
                  <pic:spPr bwMode="auto">
                    <a:xfrm>
                      <a:off x="0" y="0"/>
                      <a:ext cx="4850663" cy="3639459"/>
                    </a:xfrm>
                    <a:prstGeom prst="rect">
                      <a:avLst/>
                    </a:prstGeom>
                    <a:noFill/>
                    <a:ln w="9525">
                      <a:noFill/>
                      <a:miter lim="800000"/>
                      <a:headEnd/>
                      <a:tailEnd/>
                    </a:ln>
                  </pic:spPr>
                </pic:pic>
              </a:graphicData>
            </a:graphic>
          </wp:inline>
        </w:drawing>
      </w:r>
    </w:p>
    <w:p w:rsidR="00B8109B" w:rsidRDefault="00B8109B" w:rsidP="00F03C09">
      <w:pPr>
        <w:spacing w:after="0" w:line="360" w:lineRule="auto"/>
        <w:jc w:val="both"/>
        <w:rPr>
          <w:rFonts w:ascii="Times New Roman" w:hAnsi="Times New Roman" w:cs="Times New Roman"/>
          <w:sz w:val="26"/>
          <w:szCs w:val="26"/>
        </w:rPr>
      </w:pPr>
    </w:p>
    <w:p w:rsidR="00162C09"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933950" cy="3701952"/>
            <wp:effectExtent l="19050" t="0" r="0" b="0"/>
            <wp:docPr id="7" name="Рисунок 7" descr="C:\Users\User\Desktop\ПРУД\DSCN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ПРУД\DSCN5423.JPG"/>
                    <pic:cNvPicPr>
                      <a:picLocks noChangeAspect="1" noChangeArrowheads="1"/>
                    </pic:cNvPicPr>
                  </pic:nvPicPr>
                  <pic:blipFill>
                    <a:blip r:embed="rId12" cstate="print"/>
                    <a:srcRect/>
                    <a:stretch>
                      <a:fillRect/>
                    </a:stretch>
                  </pic:blipFill>
                  <pic:spPr bwMode="auto">
                    <a:xfrm>
                      <a:off x="0" y="0"/>
                      <a:ext cx="4936432" cy="3703814"/>
                    </a:xfrm>
                    <a:prstGeom prst="rect">
                      <a:avLst/>
                    </a:prstGeom>
                    <a:noFill/>
                    <a:ln w="9525">
                      <a:noFill/>
                      <a:miter lim="800000"/>
                      <a:headEnd/>
                      <a:tailEnd/>
                    </a:ln>
                  </pic:spPr>
                </pic:pic>
              </a:graphicData>
            </a:graphic>
          </wp:inline>
        </w:drawing>
      </w:r>
    </w:p>
    <w:p w:rsidR="00162C09" w:rsidRPr="00162C09" w:rsidRDefault="00162C09" w:rsidP="00162C09">
      <w:pPr>
        <w:rPr>
          <w:rFonts w:ascii="Times New Roman" w:hAnsi="Times New Roman" w:cs="Times New Roman"/>
          <w:sz w:val="26"/>
          <w:szCs w:val="26"/>
        </w:rPr>
      </w:pPr>
    </w:p>
    <w:p w:rsidR="00162C09" w:rsidRDefault="00162C09" w:rsidP="00162C09">
      <w:pPr>
        <w:rPr>
          <w:rFonts w:ascii="Times New Roman" w:hAnsi="Times New Roman" w:cs="Times New Roman"/>
          <w:sz w:val="26"/>
          <w:szCs w:val="26"/>
        </w:rPr>
      </w:pPr>
    </w:p>
    <w:p w:rsidR="00B8109B" w:rsidRDefault="00162C09"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162C09">
        <w:rPr>
          <w:rFonts w:ascii="Times New Roman" w:eastAsia="Times New Roman" w:hAnsi="Times New Roman" w:cs="Times New Roman"/>
          <w:snapToGrid w:val="0"/>
          <w:color w:val="000000"/>
          <w:w w:val="0"/>
          <w:sz w:val="0"/>
          <w:szCs w:val="0"/>
          <w:u w:color="000000"/>
          <w:bdr w:val="none" w:sz="0" w:space="0" w:color="000000"/>
          <w:shd w:val="clear" w:color="000000" w:fill="000000"/>
        </w:rPr>
        <w:lastRenderedPageBreak/>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5143500" cy="3859177"/>
            <wp:effectExtent l="19050" t="0" r="0" b="0"/>
            <wp:docPr id="14" name="Рисунок 14" descr="C:\Users\User\Desktop\ПРУД\DSCN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ПРУД\DSCN5436.JPG"/>
                    <pic:cNvPicPr>
                      <a:picLocks noChangeAspect="1" noChangeArrowheads="1"/>
                    </pic:cNvPicPr>
                  </pic:nvPicPr>
                  <pic:blipFill>
                    <a:blip r:embed="rId13" cstate="print"/>
                    <a:srcRect/>
                    <a:stretch>
                      <a:fillRect/>
                    </a:stretch>
                  </pic:blipFill>
                  <pic:spPr bwMode="auto">
                    <a:xfrm>
                      <a:off x="0" y="0"/>
                      <a:ext cx="5146768" cy="3861629"/>
                    </a:xfrm>
                    <a:prstGeom prst="rect">
                      <a:avLst/>
                    </a:prstGeom>
                    <a:noFill/>
                    <a:ln w="9525">
                      <a:noFill/>
                      <a:miter lim="800000"/>
                      <a:headEnd/>
                      <a:tailEnd/>
                    </a:ln>
                  </pic:spPr>
                </pic:pic>
              </a:graphicData>
            </a:graphic>
          </wp:inline>
        </w:drawing>
      </w:r>
      <w:r w:rsidRPr="00162C0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B8109B">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ru-RU"/>
        </w:rPr>
        <w:drawing>
          <wp:inline distT="0" distB="0" distL="0" distR="0">
            <wp:extent cx="5065263" cy="3800475"/>
            <wp:effectExtent l="19050" t="0" r="2037" b="0"/>
            <wp:docPr id="3" name="Рисунок 9" descr="C:\Users\User\Desktop\ПРУД\DSCN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ПРУД\DSCN5425.JPG"/>
                    <pic:cNvPicPr>
                      <a:picLocks noChangeAspect="1" noChangeArrowheads="1"/>
                    </pic:cNvPicPr>
                  </pic:nvPicPr>
                  <pic:blipFill>
                    <a:blip r:embed="rId14" cstate="print"/>
                    <a:srcRect/>
                    <a:stretch>
                      <a:fillRect/>
                    </a:stretch>
                  </pic:blipFill>
                  <pic:spPr bwMode="auto">
                    <a:xfrm>
                      <a:off x="0" y="0"/>
                      <a:ext cx="5067810" cy="3802386"/>
                    </a:xfrm>
                    <a:prstGeom prst="rect">
                      <a:avLst/>
                    </a:prstGeom>
                    <a:noFill/>
                    <a:ln w="9525">
                      <a:noFill/>
                      <a:miter lim="800000"/>
                      <a:headEnd/>
                      <a:tailEnd/>
                    </a:ln>
                  </pic:spPr>
                </pic:pic>
              </a:graphicData>
            </a:graphic>
          </wp:inline>
        </w:drawing>
      </w: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Default="00B8109B" w:rsidP="00F03C09">
      <w:pPr>
        <w:spacing w:after="0" w:line="360" w:lineRule="auto"/>
        <w:jc w:val="both"/>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pPr>
    </w:p>
    <w:p w:rsidR="00B8109B" w:rsidRPr="00B8109B" w:rsidRDefault="00B8109B" w:rsidP="00B8109B">
      <w:pPr>
        <w:rPr>
          <w:rFonts w:ascii="Times New Roman" w:eastAsia="Times New Roman" w:hAnsi="Times New Roman" w:cs="Times New Roman"/>
          <w:sz w:val="0"/>
          <w:szCs w:val="0"/>
          <w:lang w:eastAsia="ru-RU"/>
        </w:rPr>
      </w:pPr>
    </w:p>
    <w:p w:rsidR="00B8109B" w:rsidRPr="00B8109B" w:rsidRDefault="00B8109B" w:rsidP="00B8109B">
      <w:pPr>
        <w:rPr>
          <w:rFonts w:ascii="Times New Roman" w:eastAsia="Times New Roman" w:hAnsi="Times New Roman" w:cs="Times New Roman"/>
          <w:sz w:val="0"/>
          <w:szCs w:val="0"/>
          <w:lang w:eastAsia="ru-RU"/>
        </w:rPr>
      </w:pPr>
    </w:p>
    <w:p w:rsidR="00B8109B" w:rsidRDefault="00B8109B" w:rsidP="00B8109B">
      <w:pPr>
        <w:rPr>
          <w:rFonts w:ascii="Times New Roman" w:eastAsia="Times New Roman" w:hAnsi="Times New Roman" w:cs="Times New Roman"/>
          <w:sz w:val="26"/>
          <w:szCs w:val="26"/>
          <w:lang w:eastAsia="ru-RU"/>
        </w:rPr>
      </w:pPr>
    </w:p>
    <w:p w:rsidR="00B8109B" w:rsidRPr="005E234C" w:rsidRDefault="005E234C" w:rsidP="00B8109B">
      <w:pPr>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eastAsia="ru-RU"/>
        </w:rPr>
        <w:lastRenderedPageBreak/>
        <w:t>Приложение</w:t>
      </w:r>
      <w:r>
        <w:rPr>
          <w:rFonts w:ascii="Times New Roman" w:eastAsia="Times New Roman" w:hAnsi="Times New Roman" w:cs="Times New Roman"/>
          <w:sz w:val="26"/>
          <w:szCs w:val="26"/>
          <w:lang w:val="en-US" w:eastAsia="ru-RU"/>
        </w:rPr>
        <w:t xml:space="preserve"> III.</w:t>
      </w:r>
    </w:p>
    <w:p w:rsidR="000C5FF6" w:rsidRDefault="00162C09" w:rsidP="00F03C09">
      <w:pPr>
        <w:spacing w:after="0" w:line="360" w:lineRule="auto"/>
        <w:jc w:val="both"/>
        <w:rPr>
          <w:rFonts w:ascii="Times New Roman" w:hAnsi="Times New Roman" w:cs="Times New Roman"/>
          <w:sz w:val="26"/>
          <w:szCs w:val="26"/>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4454335" cy="2505075"/>
            <wp:effectExtent l="19050" t="0" r="3365" b="0"/>
            <wp:docPr id="15" name="Рисунок 15" descr="C:\Users\User\Desktop\ПРУД\P_20170926_15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ПРУД\P_20170926_154720.jpg"/>
                    <pic:cNvPicPr>
                      <a:picLocks noChangeAspect="1" noChangeArrowheads="1"/>
                    </pic:cNvPicPr>
                  </pic:nvPicPr>
                  <pic:blipFill>
                    <a:blip r:embed="rId15" cstate="print"/>
                    <a:srcRect/>
                    <a:stretch>
                      <a:fillRect/>
                    </a:stretch>
                  </pic:blipFill>
                  <pic:spPr bwMode="auto">
                    <a:xfrm>
                      <a:off x="0" y="0"/>
                      <a:ext cx="4457231" cy="2506704"/>
                    </a:xfrm>
                    <a:prstGeom prst="rect">
                      <a:avLst/>
                    </a:prstGeom>
                    <a:noFill/>
                    <a:ln w="9525">
                      <a:noFill/>
                      <a:miter lim="800000"/>
                      <a:headEnd/>
                      <a:tailEnd/>
                    </a:ln>
                  </pic:spPr>
                </pic:pic>
              </a:graphicData>
            </a:graphic>
          </wp:inline>
        </w:drawing>
      </w:r>
      <w:r w:rsidR="000C5FF6">
        <w:rPr>
          <w:rFonts w:ascii="Times New Roman" w:hAnsi="Times New Roman" w:cs="Times New Roman"/>
          <w:sz w:val="26"/>
          <w:szCs w:val="26"/>
        </w:rPr>
        <w:br/>
      </w:r>
    </w:p>
    <w:p w:rsidR="000C5FF6"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507380" cy="2534906"/>
            <wp:effectExtent l="19050" t="0" r="7470" b="0"/>
            <wp:docPr id="16" name="Рисунок 16" descr="C:\Users\User\Desktop\ПРУД\P_20170926_15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ПРУД\P_20170926_154915.jpg"/>
                    <pic:cNvPicPr>
                      <a:picLocks noChangeAspect="1" noChangeArrowheads="1"/>
                    </pic:cNvPicPr>
                  </pic:nvPicPr>
                  <pic:blipFill>
                    <a:blip r:embed="rId16" cstate="print"/>
                    <a:srcRect/>
                    <a:stretch>
                      <a:fillRect/>
                    </a:stretch>
                  </pic:blipFill>
                  <pic:spPr bwMode="auto">
                    <a:xfrm>
                      <a:off x="0" y="0"/>
                      <a:ext cx="4508932" cy="2535779"/>
                    </a:xfrm>
                    <a:prstGeom prst="rect">
                      <a:avLst/>
                    </a:prstGeom>
                    <a:noFill/>
                    <a:ln w="9525">
                      <a:noFill/>
                      <a:miter lim="800000"/>
                      <a:headEnd/>
                      <a:tailEnd/>
                    </a:ln>
                  </pic:spPr>
                </pic:pic>
              </a:graphicData>
            </a:graphic>
          </wp:inline>
        </w:drawing>
      </w:r>
    </w:p>
    <w:p w:rsidR="000C5FF6" w:rsidRDefault="000C5FF6" w:rsidP="00F03C09">
      <w:pPr>
        <w:spacing w:after="0" w:line="360" w:lineRule="auto"/>
        <w:jc w:val="both"/>
        <w:rPr>
          <w:rFonts w:ascii="Times New Roman" w:hAnsi="Times New Roman" w:cs="Times New Roman"/>
          <w:sz w:val="26"/>
          <w:szCs w:val="26"/>
        </w:rPr>
      </w:pPr>
    </w:p>
    <w:p w:rsidR="000C5FF6" w:rsidRPr="00401DF6" w:rsidRDefault="000C5FF6" w:rsidP="00F03C09">
      <w:pPr>
        <w:spacing w:after="0" w:line="360" w:lineRule="auto"/>
        <w:jc w:val="both"/>
        <w:rPr>
          <w:rFonts w:ascii="Times New Roman" w:hAnsi="Times New Roman" w:cs="Times New Roman"/>
          <w:sz w:val="26"/>
          <w:szCs w:val="26"/>
        </w:rPr>
      </w:pPr>
    </w:p>
    <w:p w:rsidR="00120C1B"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4606767" cy="2590800"/>
            <wp:effectExtent l="19050" t="0" r="3333" b="0"/>
            <wp:docPr id="17" name="Рисунок 17" descr="C:\Users\User\Desktop\ПРУД\P_20170926_15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ПРУД\P_20170926_154934.jpg"/>
                    <pic:cNvPicPr>
                      <a:picLocks noChangeAspect="1" noChangeArrowheads="1"/>
                    </pic:cNvPicPr>
                  </pic:nvPicPr>
                  <pic:blipFill>
                    <a:blip r:embed="rId17" cstate="print"/>
                    <a:srcRect/>
                    <a:stretch>
                      <a:fillRect/>
                    </a:stretch>
                  </pic:blipFill>
                  <pic:spPr bwMode="auto">
                    <a:xfrm>
                      <a:off x="0" y="0"/>
                      <a:ext cx="4606767" cy="2590800"/>
                    </a:xfrm>
                    <a:prstGeom prst="rect">
                      <a:avLst/>
                    </a:prstGeom>
                    <a:noFill/>
                    <a:ln w="9525">
                      <a:noFill/>
                      <a:miter lim="800000"/>
                      <a:headEnd/>
                      <a:tailEnd/>
                    </a:ln>
                  </pic:spPr>
                </pic:pic>
              </a:graphicData>
            </a:graphic>
          </wp:inline>
        </w:drawing>
      </w:r>
    </w:p>
    <w:p w:rsidR="00423547" w:rsidRPr="005E234C" w:rsidRDefault="005E234C" w:rsidP="00F03C09">
      <w:pPr>
        <w:spacing w:after="0" w:line="360" w:lineRule="auto"/>
        <w:jc w:val="both"/>
        <w:rPr>
          <w:rFonts w:ascii="Times New Roman" w:hAnsi="Times New Roman" w:cs="Times New Roman"/>
          <w:sz w:val="26"/>
          <w:szCs w:val="26"/>
          <w:lang w:val="en-US"/>
        </w:rPr>
      </w:pPr>
      <w:r>
        <w:rPr>
          <w:rFonts w:ascii="Times New Roman" w:hAnsi="Times New Roman" w:cs="Times New Roman"/>
          <w:sz w:val="26"/>
          <w:szCs w:val="26"/>
        </w:rPr>
        <w:lastRenderedPageBreak/>
        <w:t xml:space="preserve">Приложение </w:t>
      </w:r>
      <w:r>
        <w:rPr>
          <w:rFonts w:ascii="Times New Roman" w:hAnsi="Times New Roman" w:cs="Times New Roman"/>
          <w:sz w:val="26"/>
          <w:szCs w:val="26"/>
          <w:lang w:val="en-US"/>
        </w:rPr>
        <w:t>IV.</w:t>
      </w:r>
    </w:p>
    <w:p w:rsidR="00033A5B" w:rsidRDefault="00033A5B" w:rsidP="00F03C09">
      <w:pPr>
        <w:spacing w:after="0" w:line="360" w:lineRule="auto"/>
        <w:jc w:val="both"/>
        <w:rPr>
          <w:rFonts w:ascii="Times New Roman" w:hAnsi="Times New Roman" w:cs="Times New Roman"/>
          <w:sz w:val="26"/>
          <w:szCs w:val="26"/>
        </w:rPr>
      </w:pPr>
    </w:p>
    <w:p w:rsidR="00033A5B" w:rsidRPr="00401DF6" w:rsidRDefault="00033A5B" w:rsidP="00F03C09">
      <w:pPr>
        <w:spacing w:after="0" w:line="360" w:lineRule="auto"/>
        <w:jc w:val="both"/>
        <w:rPr>
          <w:rFonts w:ascii="Times New Roman" w:hAnsi="Times New Roman" w:cs="Times New Roman"/>
          <w:sz w:val="26"/>
          <w:szCs w:val="26"/>
        </w:rPr>
      </w:pPr>
    </w:p>
    <w:p w:rsidR="00162C09" w:rsidRDefault="00162C09" w:rsidP="00F03C09">
      <w:pPr>
        <w:spacing w:after="0" w:line="360" w:lineRule="auto"/>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inline distT="0" distB="0" distL="0" distR="0">
            <wp:extent cx="5368915" cy="3019425"/>
            <wp:effectExtent l="19050" t="0" r="3185" b="0"/>
            <wp:docPr id="19" name="Рисунок 19" descr="C:\Users\User\Desktop\ПРУД\P_20170926_15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ПРУД\P_20170926_155213.jpg"/>
                    <pic:cNvPicPr>
                      <a:picLocks noChangeAspect="1" noChangeArrowheads="1"/>
                    </pic:cNvPicPr>
                  </pic:nvPicPr>
                  <pic:blipFill>
                    <a:blip r:embed="rId18" cstate="print"/>
                    <a:srcRect/>
                    <a:stretch>
                      <a:fillRect/>
                    </a:stretch>
                  </pic:blipFill>
                  <pic:spPr bwMode="auto">
                    <a:xfrm>
                      <a:off x="0" y="0"/>
                      <a:ext cx="5368915" cy="3019425"/>
                    </a:xfrm>
                    <a:prstGeom prst="rect">
                      <a:avLst/>
                    </a:prstGeom>
                    <a:noFill/>
                    <a:ln w="9525">
                      <a:noFill/>
                      <a:miter lim="800000"/>
                      <a:headEnd/>
                      <a:tailEnd/>
                    </a:ln>
                  </pic:spPr>
                </pic:pic>
              </a:graphicData>
            </a:graphic>
          </wp:inline>
        </w:drawing>
      </w:r>
    </w:p>
    <w:p w:rsidR="00423547" w:rsidRDefault="00423547" w:rsidP="00F03C09">
      <w:pPr>
        <w:spacing w:after="0" w:line="360" w:lineRule="auto"/>
        <w:jc w:val="both"/>
        <w:rPr>
          <w:rFonts w:ascii="Times New Roman" w:hAnsi="Times New Roman" w:cs="Times New Roman"/>
          <w:noProof/>
          <w:sz w:val="26"/>
          <w:szCs w:val="26"/>
          <w:lang w:eastAsia="ru-RU"/>
        </w:rPr>
      </w:pPr>
    </w:p>
    <w:p w:rsidR="00423547" w:rsidRDefault="00423547" w:rsidP="00F03C09">
      <w:pPr>
        <w:spacing w:after="0" w:line="360" w:lineRule="auto"/>
        <w:jc w:val="both"/>
        <w:rPr>
          <w:rFonts w:ascii="Times New Roman" w:hAnsi="Times New Roman" w:cs="Times New Roman"/>
          <w:noProof/>
          <w:sz w:val="26"/>
          <w:szCs w:val="26"/>
          <w:lang w:eastAsia="ru-RU"/>
        </w:rPr>
      </w:pPr>
    </w:p>
    <w:p w:rsidR="00162C09" w:rsidRDefault="00423547" w:rsidP="00F03C09">
      <w:pPr>
        <w:spacing w:after="0" w:line="360" w:lineRule="auto"/>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inline distT="0" distB="0" distL="0" distR="0">
            <wp:extent cx="5351979" cy="3009900"/>
            <wp:effectExtent l="19050" t="0" r="1071" b="0"/>
            <wp:docPr id="4" name="Рисунок 3" descr="C:\Users\User\Desktop\ПРУД\P_20170926_15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УД\P_20170926_155052.jpg"/>
                    <pic:cNvPicPr>
                      <a:picLocks noChangeAspect="1" noChangeArrowheads="1"/>
                    </pic:cNvPicPr>
                  </pic:nvPicPr>
                  <pic:blipFill>
                    <a:blip r:embed="rId19" cstate="print"/>
                    <a:srcRect/>
                    <a:stretch>
                      <a:fillRect/>
                    </a:stretch>
                  </pic:blipFill>
                  <pic:spPr bwMode="auto">
                    <a:xfrm>
                      <a:off x="0" y="0"/>
                      <a:ext cx="5351979" cy="3009900"/>
                    </a:xfrm>
                    <a:prstGeom prst="rect">
                      <a:avLst/>
                    </a:prstGeom>
                    <a:noFill/>
                    <a:ln w="9525">
                      <a:noFill/>
                      <a:miter lim="800000"/>
                      <a:headEnd/>
                      <a:tailEnd/>
                    </a:ln>
                  </pic:spPr>
                </pic:pic>
              </a:graphicData>
            </a:graphic>
          </wp:inline>
        </w:drawing>
      </w:r>
    </w:p>
    <w:p w:rsidR="00423547" w:rsidRDefault="00423547" w:rsidP="00F03C09">
      <w:pPr>
        <w:spacing w:after="0" w:line="360" w:lineRule="auto"/>
        <w:jc w:val="both"/>
        <w:rPr>
          <w:rFonts w:ascii="Times New Roman" w:hAnsi="Times New Roman" w:cs="Times New Roman"/>
          <w:noProof/>
          <w:sz w:val="26"/>
          <w:szCs w:val="26"/>
          <w:lang w:eastAsia="ru-RU"/>
        </w:rPr>
      </w:pPr>
    </w:p>
    <w:p w:rsidR="00423547" w:rsidRDefault="00423547" w:rsidP="00F03C09">
      <w:pPr>
        <w:spacing w:after="0" w:line="360" w:lineRule="auto"/>
        <w:jc w:val="both"/>
        <w:rPr>
          <w:rFonts w:ascii="Times New Roman" w:hAnsi="Times New Roman" w:cs="Times New Roman"/>
          <w:noProof/>
          <w:sz w:val="26"/>
          <w:szCs w:val="26"/>
          <w:lang w:eastAsia="ru-RU"/>
        </w:rPr>
      </w:pPr>
    </w:p>
    <w:p w:rsidR="00423547" w:rsidRDefault="00423547" w:rsidP="00F03C09">
      <w:pPr>
        <w:spacing w:after="0" w:line="360" w:lineRule="auto"/>
        <w:jc w:val="both"/>
        <w:rPr>
          <w:rFonts w:ascii="Times New Roman" w:hAnsi="Times New Roman" w:cs="Times New Roman"/>
          <w:noProof/>
          <w:sz w:val="26"/>
          <w:szCs w:val="26"/>
          <w:lang w:eastAsia="ru-RU"/>
        </w:rPr>
      </w:pPr>
    </w:p>
    <w:p w:rsidR="00423547" w:rsidRDefault="00423547" w:rsidP="00F03C09">
      <w:pPr>
        <w:spacing w:after="0" w:line="360" w:lineRule="auto"/>
        <w:jc w:val="both"/>
        <w:rPr>
          <w:rFonts w:ascii="Times New Roman" w:hAnsi="Times New Roman" w:cs="Times New Roman"/>
          <w:noProof/>
          <w:sz w:val="26"/>
          <w:szCs w:val="26"/>
          <w:lang w:eastAsia="ru-RU"/>
        </w:rPr>
      </w:pPr>
    </w:p>
    <w:p w:rsidR="00423547" w:rsidRDefault="00423547" w:rsidP="00F03C09">
      <w:pPr>
        <w:spacing w:after="0" w:line="360" w:lineRule="auto"/>
        <w:jc w:val="both"/>
        <w:rPr>
          <w:rFonts w:ascii="Times New Roman" w:hAnsi="Times New Roman" w:cs="Times New Roman"/>
          <w:noProof/>
          <w:sz w:val="26"/>
          <w:szCs w:val="26"/>
          <w:lang w:eastAsia="ru-RU"/>
        </w:rPr>
      </w:pPr>
    </w:p>
    <w:p w:rsidR="00162C09" w:rsidRPr="005E234C" w:rsidRDefault="005E234C" w:rsidP="00F03C09">
      <w:pPr>
        <w:spacing w:after="0" w:line="360" w:lineRule="auto"/>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lastRenderedPageBreak/>
        <w:t xml:space="preserve">Приложение </w:t>
      </w:r>
      <w:r>
        <w:rPr>
          <w:rFonts w:ascii="Times New Roman" w:hAnsi="Times New Roman" w:cs="Times New Roman"/>
          <w:noProof/>
          <w:sz w:val="26"/>
          <w:szCs w:val="26"/>
          <w:lang w:val="en-US" w:eastAsia="ru-RU"/>
        </w:rPr>
        <w:t>V.</w:t>
      </w:r>
    </w:p>
    <w:p w:rsidR="00162C09" w:rsidRDefault="00063305" w:rsidP="00F03C09">
      <w:pPr>
        <w:spacing w:after="0" w:line="360" w:lineRule="auto"/>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t xml:space="preserve">Исследование прозрачности воды </w:t>
      </w:r>
    </w:p>
    <w:p w:rsidR="00033A5B" w:rsidRDefault="00033A5B" w:rsidP="00F03C09">
      <w:pPr>
        <w:spacing w:after="0" w:line="360" w:lineRule="auto"/>
        <w:jc w:val="both"/>
        <w:rPr>
          <w:rFonts w:ascii="Times New Roman" w:hAnsi="Times New Roman" w:cs="Times New Roman"/>
          <w:noProof/>
          <w:sz w:val="26"/>
          <w:szCs w:val="26"/>
          <w:lang w:eastAsia="ru-RU"/>
        </w:rPr>
      </w:pPr>
    </w:p>
    <w:p w:rsidR="00063305" w:rsidRDefault="00063305" w:rsidP="00F03C09">
      <w:pPr>
        <w:spacing w:after="0" w:line="360" w:lineRule="auto"/>
        <w:jc w:val="both"/>
        <w:rPr>
          <w:rFonts w:ascii="Times New Roman" w:hAnsi="Times New Roman" w:cs="Times New Roman"/>
          <w:noProof/>
          <w:sz w:val="26"/>
          <w:szCs w:val="26"/>
          <w:lang w:eastAsia="ru-RU"/>
        </w:rPr>
      </w:pPr>
    </w:p>
    <w:p w:rsidR="00162C09" w:rsidRDefault="00162C09" w:rsidP="00F03C09">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324475" cy="2994432"/>
            <wp:effectExtent l="19050" t="0" r="9525" b="0"/>
            <wp:docPr id="18" name="Рисунок 18" descr="C:\Users\User\Desktop\ПРУД\P_20170926_16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ПРУД\P_20170926_160015.jpg"/>
                    <pic:cNvPicPr>
                      <a:picLocks noChangeAspect="1" noChangeArrowheads="1"/>
                    </pic:cNvPicPr>
                  </pic:nvPicPr>
                  <pic:blipFill>
                    <a:blip r:embed="rId20" cstate="print"/>
                    <a:srcRect/>
                    <a:stretch>
                      <a:fillRect/>
                    </a:stretch>
                  </pic:blipFill>
                  <pic:spPr bwMode="auto">
                    <a:xfrm>
                      <a:off x="0" y="0"/>
                      <a:ext cx="5327521" cy="2996145"/>
                    </a:xfrm>
                    <a:prstGeom prst="rect">
                      <a:avLst/>
                    </a:prstGeom>
                    <a:noFill/>
                    <a:ln w="9525">
                      <a:noFill/>
                      <a:miter lim="800000"/>
                      <a:headEnd/>
                      <a:tailEnd/>
                    </a:ln>
                  </pic:spPr>
                </pic:pic>
              </a:graphicData>
            </a:graphic>
          </wp:inline>
        </w:drawing>
      </w:r>
    </w:p>
    <w:p w:rsidR="00033A5B" w:rsidRDefault="00033A5B" w:rsidP="00F03C09">
      <w:pPr>
        <w:spacing w:after="0" w:line="360" w:lineRule="auto"/>
        <w:jc w:val="both"/>
        <w:rPr>
          <w:rFonts w:ascii="Times New Roman" w:hAnsi="Times New Roman" w:cs="Times New Roman"/>
          <w:sz w:val="26"/>
          <w:szCs w:val="26"/>
        </w:rPr>
      </w:pPr>
    </w:p>
    <w:p w:rsidR="00162C09" w:rsidRPr="00162C09" w:rsidRDefault="00162C09" w:rsidP="00162C09">
      <w:pPr>
        <w:rPr>
          <w:rFonts w:ascii="Times New Roman" w:hAnsi="Times New Roman" w:cs="Times New Roman"/>
          <w:sz w:val="26"/>
          <w:szCs w:val="26"/>
        </w:rPr>
      </w:pPr>
    </w:p>
    <w:p w:rsidR="00120C1B" w:rsidRDefault="00423547" w:rsidP="00162C09">
      <w:pPr>
        <w:tabs>
          <w:tab w:val="left" w:pos="8520"/>
        </w:tabs>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5470535" cy="3076575"/>
            <wp:effectExtent l="19050" t="0" r="0" b="0"/>
            <wp:docPr id="1" name="Рисунок 2" descr="C:\Users\User\Desktop\ПРУД\P_20170926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УД\P_20170926_155957.jpg"/>
                    <pic:cNvPicPr>
                      <a:picLocks noChangeAspect="1" noChangeArrowheads="1"/>
                    </pic:cNvPicPr>
                  </pic:nvPicPr>
                  <pic:blipFill>
                    <a:blip r:embed="rId21" cstate="print"/>
                    <a:srcRect/>
                    <a:stretch>
                      <a:fillRect/>
                    </a:stretch>
                  </pic:blipFill>
                  <pic:spPr bwMode="auto">
                    <a:xfrm>
                      <a:off x="0" y="0"/>
                      <a:ext cx="5470535" cy="3076575"/>
                    </a:xfrm>
                    <a:prstGeom prst="rect">
                      <a:avLst/>
                    </a:prstGeom>
                    <a:noFill/>
                    <a:ln w="9525">
                      <a:noFill/>
                      <a:miter lim="800000"/>
                      <a:headEnd/>
                      <a:tailEnd/>
                    </a:ln>
                  </pic:spPr>
                </pic:pic>
              </a:graphicData>
            </a:graphic>
          </wp:inline>
        </w:drawing>
      </w:r>
      <w:r w:rsidR="00162C09">
        <w:rPr>
          <w:rFonts w:ascii="Times New Roman" w:hAnsi="Times New Roman" w:cs="Times New Roman"/>
          <w:sz w:val="26"/>
          <w:szCs w:val="26"/>
        </w:rPr>
        <w:tab/>
      </w:r>
    </w:p>
    <w:p w:rsidR="00162C09" w:rsidRDefault="00162C09" w:rsidP="00162C09">
      <w:pPr>
        <w:tabs>
          <w:tab w:val="left" w:pos="8520"/>
        </w:tabs>
        <w:rPr>
          <w:rFonts w:ascii="Times New Roman" w:hAnsi="Times New Roman" w:cs="Times New Roman"/>
          <w:sz w:val="26"/>
          <w:szCs w:val="26"/>
        </w:rPr>
      </w:pPr>
    </w:p>
    <w:p w:rsidR="00423547" w:rsidRDefault="00423547" w:rsidP="00162C09">
      <w:pPr>
        <w:tabs>
          <w:tab w:val="left" w:pos="8520"/>
        </w:tabs>
        <w:rPr>
          <w:rFonts w:ascii="Times New Roman" w:hAnsi="Times New Roman" w:cs="Times New Roman"/>
          <w:sz w:val="26"/>
          <w:szCs w:val="26"/>
        </w:rPr>
      </w:pPr>
    </w:p>
    <w:p w:rsidR="00423547" w:rsidRDefault="00423547" w:rsidP="00162C09">
      <w:pPr>
        <w:tabs>
          <w:tab w:val="left" w:pos="8520"/>
        </w:tabs>
        <w:rPr>
          <w:rFonts w:ascii="Times New Roman" w:hAnsi="Times New Roman" w:cs="Times New Roman"/>
          <w:sz w:val="26"/>
          <w:szCs w:val="26"/>
        </w:rPr>
      </w:pPr>
    </w:p>
    <w:p w:rsidR="00063305" w:rsidRPr="005E234C" w:rsidRDefault="005E234C" w:rsidP="00162C09">
      <w:pPr>
        <w:tabs>
          <w:tab w:val="left" w:pos="8520"/>
        </w:tabs>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w:t>
      </w:r>
      <w:r>
        <w:rPr>
          <w:rFonts w:ascii="Times New Roman" w:hAnsi="Times New Roman" w:cs="Times New Roman"/>
          <w:sz w:val="26"/>
          <w:szCs w:val="26"/>
          <w:lang w:val="en-US"/>
        </w:rPr>
        <w:t>VI</w:t>
      </w:r>
      <w:r w:rsidRPr="00AE5141">
        <w:rPr>
          <w:rFonts w:ascii="Times New Roman" w:hAnsi="Times New Roman" w:cs="Times New Roman"/>
          <w:sz w:val="26"/>
          <w:szCs w:val="26"/>
        </w:rPr>
        <w:t>.</w:t>
      </w:r>
    </w:p>
    <w:p w:rsidR="00033A5B" w:rsidRDefault="00033A5B" w:rsidP="00162C09">
      <w:pPr>
        <w:tabs>
          <w:tab w:val="left" w:pos="8520"/>
        </w:tabs>
        <w:rPr>
          <w:rFonts w:ascii="Times New Roman" w:hAnsi="Times New Roman" w:cs="Times New Roman"/>
          <w:sz w:val="26"/>
          <w:szCs w:val="26"/>
        </w:rPr>
      </w:pPr>
      <w:r>
        <w:rPr>
          <w:rFonts w:ascii="Times New Roman" w:hAnsi="Times New Roman" w:cs="Times New Roman"/>
          <w:sz w:val="26"/>
          <w:szCs w:val="26"/>
        </w:rPr>
        <w:t>Соломатинский пруд – фото спутника</w:t>
      </w:r>
    </w:p>
    <w:p w:rsidR="00162C09" w:rsidRDefault="00162C09" w:rsidP="00162C09">
      <w:pPr>
        <w:tabs>
          <w:tab w:val="left" w:pos="8520"/>
        </w:tabs>
        <w:rPr>
          <w:rFonts w:ascii="Times New Roman" w:hAnsi="Times New Roman" w:cs="Times New Roman"/>
          <w:sz w:val="26"/>
          <w:szCs w:val="26"/>
        </w:rPr>
      </w:pPr>
      <w:r w:rsidRPr="00162C09">
        <w:rPr>
          <w:rFonts w:ascii="Times New Roman" w:hAnsi="Times New Roman" w:cs="Times New Roman"/>
          <w:sz w:val="26"/>
          <w:szCs w:val="26"/>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22" o:title=""/>
          </v:shape>
          <o:OLEObject Type="Embed" ProgID="AcroExch.Document.DC" ShapeID="_x0000_i1025" DrawAspect="Content" ObjectID="_1582462187" r:id="rId23"/>
        </w:object>
      </w:r>
    </w:p>
    <w:p w:rsidR="00162C09" w:rsidRDefault="00162C09" w:rsidP="00162C09">
      <w:pPr>
        <w:tabs>
          <w:tab w:val="left" w:pos="8520"/>
        </w:tabs>
        <w:rPr>
          <w:rFonts w:ascii="Times New Roman" w:hAnsi="Times New Roman" w:cs="Times New Roman"/>
          <w:sz w:val="26"/>
          <w:szCs w:val="26"/>
        </w:rPr>
      </w:pPr>
    </w:p>
    <w:p w:rsidR="00162C09" w:rsidRPr="00162C09" w:rsidRDefault="00162C09" w:rsidP="00162C09">
      <w:pPr>
        <w:tabs>
          <w:tab w:val="left" w:pos="8520"/>
        </w:tabs>
        <w:rPr>
          <w:rFonts w:ascii="Times New Roman" w:hAnsi="Times New Roman" w:cs="Times New Roman"/>
          <w:sz w:val="26"/>
          <w:szCs w:val="26"/>
        </w:rPr>
      </w:pPr>
    </w:p>
    <w:sectPr w:rsidR="00162C09" w:rsidRPr="00162C09" w:rsidSect="00B8109B">
      <w:footerReference w:type="default" r:id="rId24"/>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88B" w:rsidRDefault="00FD688B" w:rsidP="00B8109B">
      <w:pPr>
        <w:spacing w:after="0" w:line="240" w:lineRule="auto"/>
      </w:pPr>
      <w:r>
        <w:separator/>
      </w:r>
    </w:p>
  </w:endnote>
  <w:endnote w:type="continuationSeparator" w:id="0">
    <w:p w:rsidR="00FD688B" w:rsidRDefault="00FD688B" w:rsidP="00B81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661972"/>
      <w:docPartObj>
        <w:docPartGallery w:val="Page Numbers (Bottom of Page)"/>
        <w:docPartUnique/>
      </w:docPartObj>
    </w:sdtPr>
    <w:sdtEndPr/>
    <w:sdtContent>
      <w:p w:rsidR="001E74E5" w:rsidRDefault="00AE5141">
        <w:pPr>
          <w:pStyle w:val="aa"/>
          <w:jc w:val="right"/>
        </w:pPr>
        <w:r>
          <w:fldChar w:fldCharType="begin"/>
        </w:r>
        <w:r>
          <w:instrText xml:space="preserve"> PAGE   \* MERGEFORMAT </w:instrText>
        </w:r>
        <w:r>
          <w:fldChar w:fldCharType="separate"/>
        </w:r>
        <w:r w:rsidR="00C74BB3">
          <w:rPr>
            <w:noProof/>
          </w:rPr>
          <w:t>1</w:t>
        </w:r>
        <w:r>
          <w:rPr>
            <w:noProof/>
          </w:rPr>
          <w:fldChar w:fldCharType="end"/>
        </w:r>
      </w:p>
    </w:sdtContent>
  </w:sdt>
  <w:p w:rsidR="001E74E5" w:rsidRDefault="001E74E5">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88B" w:rsidRDefault="00FD688B" w:rsidP="00B8109B">
      <w:pPr>
        <w:spacing w:after="0" w:line="240" w:lineRule="auto"/>
      </w:pPr>
      <w:r>
        <w:separator/>
      </w:r>
    </w:p>
  </w:footnote>
  <w:footnote w:type="continuationSeparator" w:id="0">
    <w:p w:rsidR="00FD688B" w:rsidRDefault="00FD688B" w:rsidP="00B81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C7383"/>
    <w:multiLevelType w:val="hybridMultilevel"/>
    <w:tmpl w:val="C9B0DA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36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312C28D1"/>
    <w:multiLevelType w:val="hybridMultilevel"/>
    <w:tmpl w:val="10AA9C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D577ABE"/>
    <w:multiLevelType w:val="hybridMultilevel"/>
    <w:tmpl w:val="CBC4BACA"/>
    <w:lvl w:ilvl="0" w:tplc="5BFEAAEC">
      <w:start w:val="1"/>
      <w:numFmt w:val="decimal"/>
      <w:lvlText w:val="%1."/>
      <w:lvlJc w:val="left"/>
      <w:pPr>
        <w:ind w:left="360" w:hanging="360"/>
      </w:pPr>
      <w:rPr>
        <w:rFonts w:hint="default"/>
        <w:b w:val="0"/>
        <w:bCs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4E183B8A"/>
    <w:multiLevelType w:val="hybridMultilevel"/>
    <w:tmpl w:val="C798A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40D652B"/>
    <w:multiLevelType w:val="hybridMultilevel"/>
    <w:tmpl w:val="615C8B08"/>
    <w:lvl w:ilvl="0" w:tplc="FE3AA77A">
      <w:start w:val="1"/>
      <w:numFmt w:val="decimal"/>
      <w:lvlText w:val="%1."/>
      <w:lvlJc w:val="left"/>
      <w:pPr>
        <w:ind w:left="435" w:hanging="36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2E6D"/>
    <w:rsid w:val="00033A5B"/>
    <w:rsid w:val="00063305"/>
    <w:rsid w:val="000C5FF6"/>
    <w:rsid w:val="00120C1B"/>
    <w:rsid w:val="00162C09"/>
    <w:rsid w:val="00163807"/>
    <w:rsid w:val="00176E4F"/>
    <w:rsid w:val="00181DB1"/>
    <w:rsid w:val="001E74E5"/>
    <w:rsid w:val="0023756B"/>
    <w:rsid w:val="002561E1"/>
    <w:rsid w:val="0026116B"/>
    <w:rsid w:val="0029054D"/>
    <w:rsid w:val="002D48B5"/>
    <w:rsid w:val="00325D5E"/>
    <w:rsid w:val="00394734"/>
    <w:rsid w:val="003F598C"/>
    <w:rsid w:val="00401DF6"/>
    <w:rsid w:val="00423547"/>
    <w:rsid w:val="00557879"/>
    <w:rsid w:val="00575110"/>
    <w:rsid w:val="005E234C"/>
    <w:rsid w:val="006017BF"/>
    <w:rsid w:val="0069327F"/>
    <w:rsid w:val="006C6991"/>
    <w:rsid w:val="006E3027"/>
    <w:rsid w:val="007075FE"/>
    <w:rsid w:val="00780093"/>
    <w:rsid w:val="007B145F"/>
    <w:rsid w:val="007B6D09"/>
    <w:rsid w:val="007D486D"/>
    <w:rsid w:val="00825473"/>
    <w:rsid w:val="00854F59"/>
    <w:rsid w:val="00896468"/>
    <w:rsid w:val="008C5395"/>
    <w:rsid w:val="009601C2"/>
    <w:rsid w:val="00A2121C"/>
    <w:rsid w:val="00A96283"/>
    <w:rsid w:val="00AE5141"/>
    <w:rsid w:val="00B26BC9"/>
    <w:rsid w:val="00B30FE7"/>
    <w:rsid w:val="00B61991"/>
    <w:rsid w:val="00B8109B"/>
    <w:rsid w:val="00BE3E54"/>
    <w:rsid w:val="00C55C17"/>
    <w:rsid w:val="00C74BB3"/>
    <w:rsid w:val="00CB1DA0"/>
    <w:rsid w:val="00D76718"/>
    <w:rsid w:val="00DB44EA"/>
    <w:rsid w:val="00DC40FB"/>
    <w:rsid w:val="00E2428D"/>
    <w:rsid w:val="00E82E6D"/>
    <w:rsid w:val="00E90953"/>
    <w:rsid w:val="00F03C09"/>
    <w:rsid w:val="00F05CF0"/>
    <w:rsid w:val="00F564F1"/>
    <w:rsid w:val="00F94B5E"/>
    <w:rsid w:val="00FD6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F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A96283"/>
    <w:pPr>
      <w:ind w:left="720"/>
      <w:contextualSpacing/>
    </w:pPr>
  </w:style>
  <w:style w:type="paragraph" w:styleId="a4">
    <w:name w:val="Balloon Text"/>
    <w:basedOn w:val="a"/>
    <w:link w:val="a5"/>
    <w:uiPriority w:val="99"/>
    <w:semiHidden/>
    <w:unhideWhenUsed/>
    <w:rsid w:val="007B6D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B6D09"/>
    <w:rPr>
      <w:rFonts w:ascii="Tahoma" w:hAnsi="Tahoma" w:cs="Tahoma"/>
      <w:sz w:val="16"/>
      <w:szCs w:val="16"/>
    </w:rPr>
  </w:style>
  <w:style w:type="table" w:styleId="a6">
    <w:name w:val="Table Grid"/>
    <w:basedOn w:val="a1"/>
    <w:uiPriority w:val="59"/>
    <w:rsid w:val="006E3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B619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B8109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8109B"/>
  </w:style>
  <w:style w:type="paragraph" w:styleId="aa">
    <w:name w:val="footer"/>
    <w:basedOn w:val="a"/>
    <w:link w:val="ab"/>
    <w:uiPriority w:val="99"/>
    <w:unhideWhenUsed/>
    <w:rsid w:val="00B810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10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76111">
      <w:bodyDiv w:val="1"/>
      <w:marLeft w:val="0"/>
      <w:marRight w:val="0"/>
      <w:marTop w:val="0"/>
      <w:marBottom w:val="0"/>
      <w:divBdr>
        <w:top w:val="none" w:sz="0" w:space="0" w:color="auto"/>
        <w:left w:val="none" w:sz="0" w:space="0" w:color="auto"/>
        <w:bottom w:val="none" w:sz="0" w:space="0" w:color="auto"/>
        <w:right w:val="none" w:sz="0" w:space="0" w:color="auto"/>
      </w:divBdr>
    </w:div>
    <w:div w:id="832453897">
      <w:bodyDiv w:val="1"/>
      <w:marLeft w:val="0"/>
      <w:marRight w:val="0"/>
      <w:marTop w:val="0"/>
      <w:marBottom w:val="0"/>
      <w:divBdr>
        <w:top w:val="none" w:sz="0" w:space="0" w:color="auto"/>
        <w:left w:val="none" w:sz="0" w:space="0" w:color="auto"/>
        <w:bottom w:val="none" w:sz="0" w:space="0" w:color="auto"/>
        <w:right w:val="none" w:sz="0" w:space="0" w:color="auto"/>
      </w:divBdr>
    </w:div>
    <w:div w:id="111000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151B3-21A1-49C5-A083-D72DD30F1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21</Pages>
  <Words>2580</Words>
  <Characters>14708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Учитель</cp:lastModifiedBy>
  <cp:revision>12</cp:revision>
  <dcterms:created xsi:type="dcterms:W3CDTF">2017-09-25T16:44:00Z</dcterms:created>
  <dcterms:modified xsi:type="dcterms:W3CDTF">2018-03-13T13:03:00Z</dcterms:modified>
</cp:coreProperties>
</file>