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57" w:rsidRDefault="00E50557" w:rsidP="00E50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МИНИСТЕРСТВО ОБЩЕГО И ПРОФЕССИОНАЛЬНОГО ОБРАЗОВАНИЯ РОСТОВСКОЙ ОБЛАСТИ</w:t>
      </w:r>
    </w:p>
    <w:p w:rsidR="00E50557" w:rsidRDefault="00E50557" w:rsidP="00E50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0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:rsidR="00E50557" w:rsidRPr="00E50557" w:rsidRDefault="00E50557" w:rsidP="00E50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55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Ростовский технологический техникум сервиса</w:t>
      </w:r>
      <w:r w:rsidRPr="00E5055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50557" w:rsidRPr="00E50557" w:rsidRDefault="00E50557" w:rsidP="00E50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557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ГБПОУ РО </w:t>
      </w:r>
      <w:r w:rsidRPr="00E5055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РТТС</w:t>
      </w:r>
      <w:r w:rsidRPr="00E50557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D0316D" w:rsidRDefault="00D0316D" w:rsidP="00E50557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16D" w:rsidRDefault="00D0316D" w:rsidP="00D031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557" w:rsidRDefault="00E50557" w:rsidP="00541A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0557" w:rsidRDefault="00E50557" w:rsidP="00541A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0557" w:rsidRDefault="00E50557" w:rsidP="00541A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411" w:rsidRDefault="00E50557" w:rsidP="00541A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72F2">
        <w:rPr>
          <w:rFonts w:ascii="Times New Roman" w:hAnsi="Times New Roman" w:cs="Times New Roman"/>
          <w:sz w:val="28"/>
          <w:szCs w:val="28"/>
        </w:rPr>
        <w:t xml:space="preserve"> </w:t>
      </w:r>
      <w:r w:rsidR="00D0316D" w:rsidRPr="007072F2">
        <w:rPr>
          <w:rFonts w:ascii="Times New Roman" w:hAnsi="Times New Roman" w:cs="Times New Roman"/>
          <w:bCs/>
          <w:sz w:val="28"/>
          <w:szCs w:val="28"/>
        </w:rPr>
        <w:t xml:space="preserve">Методическая разработка </w:t>
      </w:r>
      <w:r>
        <w:rPr>
          <w:rFonts w:ascii="Times New Roman" w:hAnsi="Times New Roman" w:cs="Times New Roman"/>
          <w:bCs/>
          <w:sz w:val="28"/>
          <w:szCs w:val="28"/>
        </w:rPr>
        <w:t>внеклассного мероприятия</w:t>
      </w:r>
    </w:p>
    <w:p w:rsidR="00FA2411" w:rsidRPr="00541ACC" w:rsidRDefault="00D0316D" w:rsidP="00AD0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AC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D0975" w:rsidRPr="00541ACC">
        <w:rPr>
          <w:rFonts w:ascii="Times New Roman" w:hAnsi="Times New Roman" w:cs="Times New Roman"/>
          <w:b/>
          <w:bCs/>
          <w:sz w:val="28"/>
          <w:szCs w:val="28"/>
        </w:rPr>
        <w:t>Управление денежными средствами семьи</w:t>
      </w:r>
      <w:r w:rsidR="00FA2411" w:rsidRPr="00541A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0975" w:rsidRPr="00541ACC" w:rsidRDefault="00FA2411" w:rsidP="00AD0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ACC">
        <w:rPr>
          <w:rFonts w:ascii="Times New Roman" w:hAnsi="Times New Roman" w:cs="Times New Roman"/>
          <w:b/>
          <w:sz w:val="28"/>
          <w:szCs w:val="28"/>
        </w:rPr>
        <w:t>Семейный бюджет. Доходы. Расходы. Накопления»</w:t>
      </w:r>
    </w:p>
    <w:p w:rsidR="00D0316D" w:rsidRPr="007072F2" w:rsidRDefault="00D0316D" w:rsidP="00D0316D">
      <w:pPr>
        <w:tabs>
          <w:tab w:val="left" w:pos="6453"/>
        </w:tabs>
        <w:rPr>
          <w:rFonts w:ascii="Times New Roman" w:hAnsi="Times New Roman" w:cs="Times New Roman"/>
          <w:b/>
          <w:sz w:val="28"/>
          <w:szCs w:val="28"/>
        </w:rPr>
      </w:pPr>
    </w:p>
    <w:p w:rsidR="00D0316D" w:rsidRPr="007072F2" w:rsidRDefault="00D0316D" w:rsidP="00D0316D">
      <w:pPr>
        <w:tabs>
          <w:tab w:val="left" w:pos="6453"/>
        </w:tabs>
        <w:rPr>
          <w:rFonts w:ascii="Times New Roman" w:hAnsi="Times New Roman" w:cs="Times New Roman"/>
          <w:b/>
          <w:sz w:val="28"/>
          <w:szCs w:val="28"/>
        </w:rPr>
      </w:pPr>
    </w:p>
    <w:p w:rsidR="00E50557" w:rsidRDefault="00E50557" w:rsidP="00D0316D">
      <w:pPr>
        <w:tabs>
          <w:tab w:val="left" w:pos="645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50557" w:rsidRDefault="00E50557" w:rsidP="00D0316D">
      <w:pPr>
        <w:tabs>
          <w:tab w:val="left" w:pos="645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0316D" w:rsidRDefault="00D0316D" w:rsidP="00D0316D">
      <w:pPr>
        <w:tabs>
          <w:tab w:val="left" w:pos="645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072F2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62533C" w:rsidRDefault="0062533C" w:rsidP="0062533C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Анатольевна</w:t>
      </w:r>
    </w:p>
    <w:p w:rsidR="00E50557" w:rsidRPr="007072F2" w:rsidRDefault="00E50557" w:rsidP="00D0316D">
      <w:pPr>
        <w:tabs>
          <w:tab w:val="left" w:pos="6453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Игоревна</w:t>
      </w:r>
    </w:p>
    <w:p w:rsidR="00AD0975" w:rsidRDefault="00AD0975" w:rsidP="00AD0975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0316D" w:rsidRDefault="00D0316D" w:rsidP="00541ACC">
      <w:pPr>
        <w:tabs>
          <w:tab w:val="left" w:pos="645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316D" w:rsidRDefault="00D0316D" w:rsidP="00D0316D">
      <w:pPr>
        <w:tabs>
          <w:tab w:val="left" w:pos="64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316D" w:rsidRPr="007072F2" w:rsidRDefault="00D0316D" w:rsidP="00D0316D">
      <w:pPr>
        <w:tabs>
          <w:tab w:val="left" w:pos="64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316D" w:rsidRPr="007072F2" w:rsidRDefault="00D0316D" w:rsidP="00D0316D">
      <w:pPr>
        <w:tabs>
          <w:tab w:val="left" w:pos="64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316D" w:rsidRDefault="00D0316D" w:rsidP="00D0316D">
      <w:pPr>
        <w:tabs>
          <w:tab w:val="left" w:pos="64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16D" w:rsidRDefault="00D0316D" w:rsidP="00D0316D">
      <w:pPr>
        <w:tabs>
          <w:tab w:val="left" w:pos="64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16D" w:rsidRDefault="00D0316D" w:rsidP="00D0316D">
      <w:pPr>
        <w:tabs>
          <w:tab w:val="left" w:pos="645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0557" w:rsidRDefault="00D0316D" w:rsidP="00D0316D">
      <w:pPr>
        <w:spacing w:after="0" w:line="360" w:lineRule="auto"/>
        <w:ind w:firstLine="709"/>
        <w:jc w:val="center"/>
        <w:textAlignment w:val="bottom"/>
        <w:outlineLvl w:val="0"/>
        <w:rPr>
          <w:rFonts w:ascii="Times New Roman" w:hAnsi="Times New Roman" w:cs="Times New Roman"/>
          <w:sz w:val="28"/>
          <w:szCs w:val="28"/>
        </w:rPr>
      </w:pPr>
      <w:r w:rsidRPr="007072F2">
        <w:rPr>
          <w:rFonts w:ascii="Times New Roman" w:hAnsi="Times New Roman" w:cs="Times New Roman"/>
          <w:sz w:val="28"/>
          <w:szCs w:val="28"/>
        </w:rPr>
        <w:t>г. Ростов-на-Дону</w:t>
      </w:r>
    </w:p>
    <w:p w:rsidR="00A06615" w:rsidRDefault="00D0316D" w:rsidP="00D0316D">
      <w:pPr>
        <w:spacing w:after="0" w:line="360" w:lineRule="auto"/>
        <w:ind w:firstLine="709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A06615" w:rsidSect="00E50557">
          <w:foot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072F2">
        <w:rPr>
          <w:rFonts w:ascii="Times New Roman" w:hAnsi="Times New Roman" w:cs="Times New Roman"/>
          <w:sz w:val="28"/>
          <w:szCs w:val="28"/>
        </w:rPr>
        <w:t>201</w:t>
      </w:r>
      <w:r w:rsidR="00E50557">
        <w:rPr>
          <w:rFonts w:ascii="Times New Roman" w:hAnsi="Times New Roman" w:cs="Times New Roman"/>
          <w:sz w:val="28"/>
          <w:szCs w:val="28"/>
        </w:rPr>
        <w:t>8</w:t>
      </w:r>
      <w:r w:rsidRPr="007072F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2800" w:rsidRPr="00EC4414" w:rsidRDefault="00E50557" w:rsidP="00EC4414">
      <w:pPr>
        <w:spacing w:after="0" w:line="360" w:lineRule="auto"/>
        <w:ind w:firstLine="709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F455A9" w:rsidRPr="00C91129" w:rsidRDefault="00F455A9" w:rsidP="00C91129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данного исследования предопределена практической и теоретической ценностью проблемных вопросов, которые связаны с уточнением сущностных черт социально-значимых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понятий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455A9">
        <w:rPr>
          <w:rFonts w:ascii="Times New Roman" w:hAnsi="Times New Roman" w:cs="Times New Roman"/>
          <w:bCs/>
          <w:sz w:val="28"/>
          <w:szCs w:val="28"/>
        </w:rPr>
        <w:t>управление денежными средствами семьи</w:t>
      </w:r>
      <w:proofErr w:type="gramStart"/>
      <w:r w:rsidRPr="00F455A9">
        <w:rPr>
          <w:rFonts w:ascii="Times New Roman" w:hAnsi="Times New Roman" w:cs="Times New Roman"/>
          <w:bCs/>
          <w:sz w:val="28"/>
          <w:szCs w:val="28"/>
        </w:rPr>
        <w:t>:</w:t>
      </w:r>
      <w:r w:rsidR="00C911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1129">
        <w:rPr>
          <w:rFonts w:ascii="Times New Roman" w:hAnsi="Times New Roman" w:cs="Times New Roman"/>
          <w:sz w:val="28"/>
          <w:szCs w:val="28"/>
        </w:rPr>
        <w:t>емейный бюджет</w:t>
      </w:r>
      <w:r w:rsidR="00C91129">
        <w:rPr>
          <w:rFonts w:ascii="Times New Roman" w:hAnsi="Times New Roman" w:cs="Times New Roman"/>
          <w:sz w:val="28"/>
          <w:szCs w:val="28"/>
        </w:rPr>
        <w:t>, доходы, расходы, н</w:t>
      </w:r>
      <w:r w:rsidRPr="00C91129">
        <w:rPr>
          <w:rFonts w:ascii="Times New Roman" w:hAnsi="Times New Roman" w:cs="Times New Roman"/>
          <w:sz w:val="28"/>
          <w:szCs w:val="28"/>
        </w:rPr>
        <w:t>акопления.</w:t>
      </w:r>
    </w:p>
    <w:p w:rsidR="00F455A9" w:rsidRPr="00F455A9" w:rsidRDefault="00C91129" w:rsidP="00C91129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Дается определение - что такое </w:t>
      </w:r>
      <w:r w:rsidRPr="00C91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–«</w:t>
      </w:r>
      <w:r w:rsidR="00F455A9" w:rsidRPr="00F4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смета доходов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расходов определённого лица, </w:t>
      </w:r>
      <w:r w:rsidR="00F455A9" w:rsidRPr="00F4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устанавливаемая на определённый период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455A9" w:rsidRPr="00F4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1129" w:rsidRPr="00E50557" w:rsidRDefault="00C91129" w:rsidP="00C91129">
      <w:pPr>
        <w:tabs>
          <w:tab w:val="left" w:pos="1843"/>
          <w:tab w:val="left" w:pos="8364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ведения бюджета:</w:t>
      </w:r>
    </w:p>
    <w:p w:rsidR="00C91129" w:rsidRPr="00C91129" w:rsidRDefault="00C91129" w:rsidP="00C91129">
      <w:pPr>
        <w:tabs>
          <w:tab w:val="left" w:pos="1843"/>
          <w:tab w:val="left" w:pos="836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Постановка целей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129" w:rsidRPr="00C91129" w:rsidRDefault="00C91129" w:rsidP="00C91129">
      <w:pPr>
        <w:tabs>
          <w:tab w:val="left" w:pos="1843"/>
          <w:tab w:val="left" w:pos="836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Доходная часть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129" w:rsidRPr="00C91129" w:rsidRDefault="00C91129" w:rsidP="00C91129">
      <w:pPr>
        <w:tabs>
          <w:tab w:val="left" w:pos="1843"/>
          <w:tab w:val="left" w:pos="836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Расходная часть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129" w:rsidRPr="00C91129" w:rsidRDefault="00C91129" w:rsidP="00C91129">
      <w:pPr>
        <w:tabs>
          <w:tab w:val="left" w:pos="1843"/>
          <w:tab w:val="left" w:pos="836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и ведение бюджета  </w:t>
      </w: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(финансовое планирование)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129" w:rsidRDefault="00C91129" w:rsidP="00C91129">
      <w:pPr>
        <w:tabs>
          <w:tab w:val="left" w:pos="1843"/>
          <w:tab w:val="left" w:pos="8364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Анализ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129" w:rsidRPr="00C91129" w:rsidRDefault="00C91129" w:rsidP="00C91129">
      <w:pPr>
        <w:tabs>
          <w:tab w:val="left" w:pos="1843"/>
          <w:tab w:val="left" w:pos="8364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ичный и семейный бюджет</w:t>
      </w:r>
    </w:p>
    <w:p w:rsidR="00C91129" w:rsidRPr="00C91129" w:rsidRDefault="00C91129" w:rsidP="00C56340">
      <w:pPr>
        <w:pStyle w:val="a9"/>
        <w:numPr>
          <w:ilvl w:val="0"/>
          <w:numId w:val="3"/>
        </w:numPr>
        <w:tabs>
          <w:tab w:val="left" w:pos="1843"/>
          <w:tab w:val="left" w:pos="836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Прежде, чем инвестировать во что-либо, необходимо заполнить </w:t>
      </w:r>
    </w:p>
    <w:p w:rsidR="00C91129" w:rsidRDefault="00C91129" w:rsidP="00C91129">
      <w:pPr>
        <w:tabs>
          <w:tab w:val="left" w:pos="1843"/>
          <w:tab w:val="left" w:pos="836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 (подушку) финанс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безопасности. Денег в ней  </w:t>
      </w: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хватить хотя бы на 3-6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месяцев жизни на случай потери  </w:t>
      </w: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доходов. Это необходимо для Вашей финансовой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стабильности.</w:t>
      </w:r>
    </w:p>
    <w:p w:rsidR="00C91129" w:rsidRPr="00C91129" w:rsidRDefault="00C91129" w:rsidP="00C56340">
      <w:pPr>
        <w:pStyle w:val="a9"/>
        <w:numPr>
          <w:ilvl w:val="0"/>
          <w:numId w:val="3"/>
        </w:numPr>
        <w:tabs>
          <w:tab w:val="left" w:pos="851"/>
          <w:tab w:val="left" w:pos="8364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Последующие сбережения распределяются по корзинам  доходности и высокой доходности, доля которых зависит от  возраста и финансовой грамотности.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Тип: </w:t>
      </w:r>
      <w:r>
        <w:rPr>
          <w:rFonts w:ascii="Times New Roman CYR" w:hAnsi="Times New Roman CYR" w:cs="Times New Roman CYR"/>
          <w:sz w:val="28"/>
          <w:szCs w:val="28"/>
        </w:rPr>
        <w:t>передача-усвоение новых знаний.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505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Вид: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мультимедиа-урок+инсценировка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5055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Форма: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работа в группах.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Методы обучения: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деятельностный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 источнику информации сочетание словесного, наглядного и практического;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взаимообучение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Цели: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Дидактические: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5055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0818EB">
        <w:rPr>
          <w:rFonts w:ascii="Times New Roman" w:eastAsia="Calibri" w:hAnsi="Times New Roman" w:cs="Times New Roman"/>
          <w:sz w:val="28"/>
          <w:szCs w:val="28"/>
        </w:rPr>
        <w:t>рассмотреть направления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асходов и объяснить степень их </w:t>
      </w:r>
      <w:r w:rsidRPr="000818EB">
        <w:rPr>
          <w:rFonts w:ascii="Times New Roman" w:eastAsia="Calibri" w:hAnsi="Times New Roman" w:cs="Times New Roman"/>
          <w:sz w:val="28"/>
          <w:szCs w:val="28"/>
        </w:rPr>
        <w:t>необходимости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Развивающие: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505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коммуникативной компетенции (развитие наблюдательности, памяти, умения сопоставлять, сравнивать в данной области знаний);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формирование компетенции личностного самосовершенствования (расширение современного активного общего и специального словарного запаса, а также кругозора);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 информационной компетенции (повышение познавательной активности).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Воспитательные: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воспитывать у обучающихся:</w:t>
      </w:r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чувство толерантности, умение уважать мнение других;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505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интерес к своей специальности.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: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0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познавательной сферы;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развитие умения взаимодействовать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0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другими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 работе в паре, группе;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формирование коммуникативных способностей, включая умение адекватно использовать речевые средства для решения поставленной задачи.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E50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Методические:</w:t>
      </w:r>
    </w:p>
    <w:p w:rsidR="00E50557" w:rsidRDefault="00E50557" w:rsidP="00E5055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совершенствование навыков построения диалогической речи;</w:t>
      </w:r>
    </w:p>
    <w:p w:rsidR="00E50557" w:rsidRDefault="00E50557" w:rsidP="00E5055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совершенствование методики организации групповой работы студентов;</w:t>
      </w:r>
    </w:p>
    <w:p w:rsidR="00E50557" w:rsidRDefault="00E50557" w:rsidP="00E5055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совершенствование методики оценки знаний и умений обучающихся.</w:t>
      </w:r>
    </w:p>
    <w:p w:rsidR="00E50557" w:rsidRPr="00E50557" w:rsidRDefault="00E50557" w:rsidP="00E505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50557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Результаты:</w:t>
      </w:r>
    </w:p>
    <w:p w:rsidR="00E50557" w:rsidRPr="00E50557" w:rsidRDefault="00E50557" w:rsidP="00E50557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50557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proofErr w:type="gramEnd"/>
      <w:r w:rsidRPr="00E5055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50557">
        <w:rPr>
          <w:rFonts w:ascii="Times New Roman" w:eastAsia="Calibri" w:hAnsi="Times New Roman" w:cs="Times New Roman"/>
          <w:sz w:val="28"/>
          <w:szCs w:val="28"/>
        </w:rPr>
        <w:t xml:space="preserve"> осознание себя как участника финансовых отношений, участие в обсуждении личных расходов</w:t>
      </w:r>
    </w:p>
    <w:p w:rsidR="00E50557" w:rsidRPr="00E50557" w:rsidRDefault="00E50557" w:rsidP="00E50557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50557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E5055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50557">
        <w:rPr>
          <w:rFonts w:ascii="Times New Roman" w:eastAsia="Calibri" w:hAnsi="Times New Roman" w:cs="Times New Roman"/>
          <w:sz w:val="28"/>
          <w:szCs w:val="28"/>
        </w:rPr>
        <w:t xml:space="preserve"> овладение логическими действиями сравнения, классификации; понимание цели своих действий; умение излагать своё </w:t>
      </w:r>
      <w:r w:rsidRPr="00E50557">
        <w:rPr>
          <w:rFonts w:ascii="Times New Roman" w:eastAsia="Calibri" w:hAnsi="Times New Roman" w:cs="Times New Roman"/>
          <w:sz w:val="28"/>
          <w:szCs w:val="28"/>
        </w:rPr>
        <w:lastRenderedPageBreak/>
        <w:t>мнение и аргументировать свою точку зрения; умение взаимодействовать в группе;</w:t>
      </w:r>
    </w:p>
    <w:p w:rsidR="00E50557" w:rsidRPr="00E50557" w:rsidRDefault="00E50557" w:rsidP="00E50557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50557">
        <w:rPr>
          <w:rFonts w:ascii="Times New Roman" w:eastAsia="Calibri" w:hAnsi="Times New Roman" w:cs="Times New Roman"/>
          <w:b/>
          <w:sz w:val="28"/>
          <w:szCs w:val="28"/>
        </w:rPr>
        <w:t>предметные:</w:t>
      </w:r>
      <w:r w:rsidRPr="00E50557">
        <w:rPr>
          <w:rFonts w:ascii="Times New Roman" w:eastAsia="Calibri" w:hAnsi="Times New Roman" w:cs="Times New Roman"/>
          <w:sz w:val="28"/>
          <w:szCs w:val="28"/>
        </w:rPr>
        <w:t xml:space="preserve"> знание направлений финансовых расходов, умение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557">
        <w:rPr>
          <w:rFonts w:ascii="Times New Roman" w:eastAsia="Calibri" w:hAnsi="Times New Roman" w:cs="Times New Roman"/>
          <w:sz w:val="28"/>
          <w:szCs w:val="28"/>
        </w:rPr>
        <w:t>рассчитывать расходы.</w:t>
      </w:r>
    </w:p>
    <w:p w:rsidR="00E50557" w:rsidRPr="000818EB" w:rsidRDefault="00E50557" w:rsidP="00E5055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5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Методическое обеспечение: </w:t>
      </w:r>
      <w:r w:rsidRPr="000818EB">
        <w:rPr>
          <w:rFonts w:ascii="Times New Roman" w:eastAsia="Calibri" w:hAnsi="Times New Roman" w:cs="Times New Roman"/>
          <w:sz w:val="28"/>
          <w:szCs w:val="28"/>
        </w:rPr>
        <w:t>компьютер, проектор, 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зыка, презентация, раздаточный </w:t>
      </w:r>
      <w:r w:rsidRPr="000818EB">
        <w:rPr>
          <w:rFonts w:ascii="Times New Roman" w:eastAsia="Calibri" w:hAnsi="Times New Roman" w:cs="Times New Roman"/>
          <w:sz w:val="28"/>
          <w:szCs w:val="28"/>
        </w:rPr>
        <w:t>материал (таблица расходов)</w:t>
      </w:r>
      <w:r>
        <w:rPr>
          <w:rFonts w:ascii="Times New Roman" w:eastAsia="Calibri" w:hAnsi="Times New Roman" w:cs="Times New Roman"/>
          <w:sz w:val="28"/>
          <w:szCs w:val="28"/>
        </w:rPr>
        <w:t>, настольная игра, карточки.</w:t>
      </w:r>
      <w:proofErr w:type="gramEnd"/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Использованная литература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62533C" w:rsidRPr="00F455A9" w:rsidRDefault="0062533C" w:rsidP="0062533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55A9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62533C" w:rsidRDefault="0062533C" w:rsidP="0062533C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73F38">
        <w:rPr>
          <w:rFonts w:ascii="Times New Roman" w:eastAsia="Calibri" w:hAnsi="Times New Roman" w:cs="Times New Roman"/>
          <w:sz w:val="28"/>
          <w:szCs w:val="28"/>
        </w:rPr>
        <w:t>Липсиц</w:t>
      </w:r>
      <w:proofErr w:type="spellEnd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, И. В. Финансовая грамотность: материалы для учащихся. 8–9 классы </w:t>
      </w:r>
      <w:proofErr w:type="spellStart"/>
      <w:r w:rsidRPr="00E73F38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proofErr w:type="gramStart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 орг. / И. В. </w:t>
      </w:r>
      <w:proofErr w:type="spellStart"/>
      <w:r w:rsidRPr="00E73F38">
        <w:rPr>
          <w:rFonts w:ascii="Times New Roman" w:eastAsia="Calibri" w:hAnsi="Times New Roman" w:cs="Times New Roman"/>
          <w:sz w:val="28"/>
          <w:szCs w:val="28"/>
        </w:rPr>
        <w:t>Липсиц</w:t>
      </w:r>
      <w:proofErr w:type="spellEnd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, О. И. Рязанова. — М.: ВИТА-ПРЕСС, 2014.  С. 24 – 103. </w:t>
      </w:r>
    </w:p>
    <w:p w:rsidR="0062533C" w:rsidRPr="00E73F38" w:rsidRDefault="0062533C" w:rsidP="0062533C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Рязанова, О. И. Финансовая грамотность: методические рекомендации для учителя. 8–9 классы </w:t>
      </w:r>
      <w:proofErr w:type="spellStart"/>
      <w:r w:rsidRPr="00E73F38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proofErr w:type="gramStart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 орг. / О. И.  Рязанова, И. В. </w:t>
      </w:r>
      <w:proofErr w:type="spellStart"/>
      <w:r w:rsidRPr="00E73F38">
        <w:rPr>
          <w:rFonts w:ascii="Times New Roman" w:eastAsia="Calibri" w:hAnsi="Times New Roman" w:cs="Times New Roman"/>
          <w:sz w:val="28"/>
          <w:szCs w:val="28"/>
        </w:rPr>
        <w:t>Липсиц</w:t>
      </w:r>
      <w:proofErr w:type="spellEnd"/>
      <w:r w:rsidRPr="00E73F38">
        <w:rPr>
          <w:rFonts w:ascii="Times New Roman" w:eastAsia="Calibri" w:hAnsi="Times New Roman" w:cs="Times New Roman"/>
          <w:sz w:val="28"/>
          <w:szCs w:val="28"/>
        </w:rPr>
        <w:t xml:space="preserve">,     Е. Б. </w:t>
      </w:r>
      <w:proofErr w:type="spellStart"/>
      <w:r w:rsidRPr="00E73F38">
        <w:rPr>
          <w:rFonts w:ascii="Times New Roman" w:eastAsia="Calibri" w:hAnsi="Times New Roman" w:cs="Times New Roman"/>
          <w:sz w:val="28"/>
          <w:szCs w:val="28"/>
        </w:rPr>
        <w:t>Лавренова</w:t>
      </w:r>
      <w:proofErr w:type="spellEnd"/>
      <w:r w:rsidRPr="00E73F38">
        <w:rPr>
          <w:rFonts w:ascii="Times New Roman" w:eastAsia="Calibri" w:hAnsi="Times New Roman" w:cs="Times New Roman"/>
          <w:sz w:val="28"/>
          <w:szCs w:val="28"/>
        </w:rPr>
        <w:t>. — М.: ВИТА-ПРЕСС, 2014. С. 24 -60.</w:t>
      </w:r>
    </w:p>
    <w:p w:rsidR="0062533C" w:rsidRPr="00F455A9" w:rsidRDefault="0062533C" w:rsidP="0062533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55A9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литература </w:t>
      </w:r>
    </w:p>
    <w:p w:rsidR="0062533C" w:rsidRPr="00F455A9" w:rsidRDefault="0062533C" w:rsidP="006253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1. Горяев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А.,Чумаченко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 В. Финан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совая грамота для школьников. — </w:t>
      </w:r>
      <w:r w:rsidRPr="00F455A9">
        <w:rPr>
          <w:rFonts w:ascii="Times New Roman" w:eastAsia="Calibri" w:hAnsi="Times New Roman" w:cs="Times New Roman"/>
          <w:sz w:val="28"/>
          <w:szCs w:val="28"/>
        </w:rPr>
        <w:t>Российская экономическая 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кола, 2010. Электронная версия  </w:t>
      </w: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книги доступна на сайтах: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www.nes.ru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www.azbukafinansov.ru</w:t>
      </w:r>
      <w:proofErr w:type="spellEnd"/>
    </w:p>
    <w:p w:rsidR="0062533C" w:rsidRPr="00F455A9" w:rsidRDefault="0062533C" w:rsidP="006253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2. Как вести семейный бюджет: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учеб</w:t>
      </w:r>
      <w:proofErr w:type="gramStart"/>
      <w:r w:rsidRPr="00F455A9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F455A9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/ Н.Н. Думная, О.А. Рябова, О.В.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Карамов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под ред. Н.Н. Думной. — М.: 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ИнтеллектЦентр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>, 2010.</w:t>
      </w:r>
    </w:p>
    <w:p w:rsidR="0062533C" w:rsidRPr="00F455A9" w:rsidRDefault="0062533C" w:rsidP="006253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3. Симоненко В.Д.,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Шелепина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 О.И. Семе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йная экономика: учебное пособие </w:t>
      </w: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для 7–8 классов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./ Образовательная  область </w:t>
      </w:r>
      <w:r w:rsidRPr="00F455A9">
        <w:rPr>
          <w:rFonts w:ascii="Times New Roman" w:eastAsia="Calibri" w:hAnsi="Times New Roman" w:cs="Times New Roman"/>
          <w:sz w:val="28"/>
          <w:szCs w:val="28"/>
        </w:rPr>
        <w:t>«Технология». — М.: ВИТА-ПРЕСС, 2002.</w:t>
      </w:r>
    </w:p>
    <w:p w:rsidR="0062533C" w:rsidRPr="00F455A9" w:rsidRDefault="0062533C" w:rsidP="006253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4. Вигдорчик Е.,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Липсиц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 И.,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Корлюгова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Ю. Финансовая грамотность. 5—7 классы: материалы для родителей. — М.: ВИТА-ПРЕСС, 2014.</w:t>
      </w:r>
    </w:p>
    <w:p w:rsidR="0062533C" w:rsidRDefault="0062533C" w:rsidP="0062533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5. Рязанова, О. И. Финансовая грамотность: материалы для родителей. 8–9 классы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орг. / О. И. Рязанова, И. В.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Липсиц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, Е. Б. 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ренова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— М.: ВИТА-ПРЕСС, 2014. </w:t>
      </w:r>
    </w:p>
    <w:p w:rsidR="0062533C" w:rsidRPr="00F455A9" w:rsidRDefault="0062533C" w:rsidP="0062533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F455A9">
        <w:rPr>
          <w:rFonts w:ascii="Times New Roman" w:eastAsia="Calibri" w:hAnsi="Times New Roman" w:cs="Times New Roman"/>
          <w:b/>
          <w:sz w:val="28"/>
          <w:szCs w:val="28"/>
        </w:rPr>
        <w:t>Интернет-источники</w:t>
      </w:r>
      <w:proofErr w:type="spellEnd"/>
      <w:proofErr w:type="gramEnd"/>
    </w:p>
    <w:p w:rsidR="0062533C" w:rsidRDefault="0062533C" w:rsidP="0062533C">
      <w:pPr>
        <w:pStyle w:val="a9"/>
        <w:numPr>
          <w:ilvl w:val="0"/>
          <w:numId w:val="2"/>
        </w:numPr>
        <w:spacing w:after="0" w:line="36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Журнал «Работа и зарплата» — </w:t>
      </w:r>
      <w:hyperlink r:id="rId8" w:history="1">
        <w:r w:rsidRPr="00F455A9">
          <w:rPr>
            <w:rStyle w:val="ac"/>
            <w:rFonts w:ascii="Times New Roman" w:eastAsia="Calibri" w:hAnsi="Times New Roman" w:cs="Times New Roman"/>
            <w:sz w:val="28"/>
            <w:szCs w:val="28"/>
          </w:rPr>
          <w:t>http://zarplata-i-rabota.ru/zhurnalrabota-i-zarplata</w:t>
        </w:r>
      </w:hyperlink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Журнал «Экономика в школе» с вкладкой «Школьный экономический журнал» и финансовым приложением — </w:t>
      </w:r>
      <w:hyperlink r:id="rId9" w:history="1">
        <w:r w:rsidRPr="00384774">
          <w:rPr>
            <w:rStyle w:val="ac"/>
            <w:rFonts w:ascii="Times New Roman" w:eastAsia="Calibri" w:hAnsi="Times New Roman" w:cs="Times New Roman"/>
            <w:sz w:val="28"/>
            <w:szCs w:val="28"/>
          </w:rPr>
          <w:t>http://ecschool.hse.ru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533C" w:rsidRDefault="0062533C" w:rsidP="0062533C">
      <w:pPr>
        <w:pStyle w:val="a9"/>
        <w:numPr>
          <w:ilvl w:val="0"/>
          <w:numId w:val="2"/>
        </w:numPr>
        <w:spacing w:after="0" w:line="36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Достаток</w:t>
      </w:r>
      <w:proofErr w:type="gramStart"/>
      <w:r w:rsidRPr="00F455A9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F455A9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» — сайт по основам финансовой грамотности </w:t>
      </w:r>
      <w:hyperlink r:id="rId10" w:history="1">
        <w:r w:rsidRPr="00384774">
          <w:rPr>
            <w:rStyle w:val="ac"/>
            <w:rFonts w:ascii="Times New Roman" w:eastAsia="Calibri" w:hAnsi="Times New Roman" w:cs="Times New Roman"/>
            <w:sz w:val="28"/>
            <w:szCs w:val="28"/>
          </w:rPr>
          <w:t>http://www.dostatok.ru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533C" w:rsidRDefault="0062533C" w:rsidP="0062533C">
      <w:pPr>
        <w:pStyle w:val="a9"/>
        <w:numPr>
          <w:ilvl w:val="0"/>
          <w:numId w:val="2"/>
        </w:numPr>
        <w:spacing w:after="0" w:line="36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455A9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F455A9">
        <w:rPr>
          <w:rFonts w:ascii="Times New Roman" w:eastAsia="Calibri" w:hAnsi="Times New Roman" w:cs="Times New Roman"/>
          <w:sz w:val="28"/>
          <w:szCs w:val="28"/>
        </w:rPr>
        <w:t>айт</w:t>
      </w:r>
      <w:proofErr w:type="spellEnd"/>
      <w:r w:rsidRPr="00F455A9">
        <w:rPr>
          <w:rFonts w:ascii="Times New Roman" w:eastAsia="Calibri" w:hAnsi="Times New Roman" w:cs="Times New Roman"/>
          <w:sz w:val="28"/>
          <w:szCs w:val="28"/>
        </w:rPr>
        <w:t xml:space="preserve"> журнала «Семейный бюджет» — </w:t>
      </w:r>
      <w:hyperlink r:id="rId11" w:history="1">
        <w:r w:rsidRPr="00384774">
          <w:rPr>
            <w:rStyle w:val="ac"/>
            <w:rFonts w:ascii="Times New Roman" w:eastAsia="Calibri" w:hAnsi="Times New Roman" w:cs="Times New Roman"/>
            <w:sz w:val="28"/>
            <w:szCs w:val="28"/>
          </w:rPr>
          <w:t>http://www.7budget.ru</w:t>
        </w:r>
      </w:hyperlink>
    </w:p>
    <w:p w:rsidR="0062533C" w:rsidRDefault="0062533C" w:rsidP="0062533C">
      <w:pPr>
        <w:pStyle w:val="a9"/>
        <w:numPr>
          <w:ilvl w:val="0"/>
          <w:numId w:val="2"/>
        </w:numPr>
        <w:spacing w:after="0" w:line="36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455A9">
        <w:rPr>
          <w:rFonts w:ascii="Times New Roman" w:eastAsia="Calibri" w:hAnsi="Times New Roman" w:cs="Times New Roman"/>
          <w:sz w:val="28"/>
          <w:szCs w:val="28"/>
        </w:rPr>
        <w:t>Портал «</w:t>
      </w:r>
      <w:proofErr w:type="spellStart"/>
      <w:r w:rsidRPr="00F455A9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рофориентир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«Мир профессий»  -</w:t>
      </w:r>
      <w:r w:rsidRPr="00F455A9">
        <w:rPr>
          <w:rFonts w:ascii="Times New Roman" w:eastAsia="Calibri" w:hAnsi="Times New Roman" w:cs="Times New Roman"/>
          <w:sz w:val="28"/>
          <w:szCs w:val="28"/>
        </w:rPr>
        <w:t>http://www.clskuntsevo.ru/portal_proforientir/mir_professii_news_prof.php</w:t>
      </w:r>
    </w:p>
    <w:p w:rsidR="00E50557" w:rsidRDefault="00E50557" w:rsidP="0062533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25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50557" w:rsidRDefault="00E50557" w:rsidP="0062533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План </w:t>
      </w:r>
      <w:r w:rsidR="0062533C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занятия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:</w:t>
      </w:r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Организационный этап.</w:t>
      </w:r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Вводное слово преподавателя. Подготовка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 работе на основном этапе.</w:t>
      </w:r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Основная часть. Изучение нового материала.</w:t>
      </w:r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Этап первичной проверки понимания изученного.</w:t>
      </w:r>
    </w:p>
    <w:p w:rsidR="00E50557" w:rsidRDefault="00E50557" w:rsidP="00E505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Этап контроля усвоения, обсуждение допущенных ошибок и их коррекция.</w:t>
      </w:r>
    </w:p>
    <w:p w:rsidR="00E50557" w:rsidRDefault="00E50557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E5055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 xml:space="preserve">Подведение итогов </w:t>
      </w:r>
      <w:r w:rsidR="0062533C">
        <w:rPr>
          <w:rFonts w:ascii="Times New Roman CYR" w:hAnsi="Times New Roman CYR" w:cs="Times New Roman CYR"/>
          <w:sz w:val="28"/>
          <w:szCs w:val="28"/>
        </w:rPr>
        <w:t>занятия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50557" w:rsidRDefault="0062533C" w:rsidP="00E50557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0557" w:rsidRPr="0062533C">
        <w:rPr>
          <w:rFonts w:ascii="Times New Roman" w:hAnsi="Times New Roman" w:cs="Times New Roman"/>
          <w:sz w:val="28"/>
          <w:szCs w:val="28"/>
        </w:rPr>
        <w:t xml:space="preserve">. </w:t>
      </w:r>
      <w:r w:rsidR="00E50557">
        <w:rPr>
          <w:rFonts w:ascii="Times New Roman CYR" w:hAnsi="Times New Roman CYR" w:cs="Times New Roman CYR"/>
          <w:sz w:val="28"/>
          <w:szCs w:val="28"/>
        </w:rPr>
        <w:t>Рефлексия.</w:t>
      </w:r>
    </w:p>
    <w:p w:rsidR="00E50557" w:rsidRDefault="00E50557" w:rsidP="00EC4414">
      <w:pPr>
        <w:tabs>
          <w:tab w:val="left" w:pos="1843"/>
          <w:tab w:val="left" w:pos="8364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7F83" w:rsidRPr="00807F83" w:rsidRDefault="00807F83" w:rsidP="00807F83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F83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Этапы и типы задания для учащихся </w:t>
      </w:r>
    </w:p>
    <w:p w:rsidR="00807F83" w:rsidRPr="00807F83" w:rsidRDefault="00807F83" w:rsidP="00807F83">
      <w:pPr>
        <w:spacing w:after="0" w:line="360" w:lineRule="auto"/>
        <w:jc w:val="both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</w:p>
    <w:tbl>
      <w:tblPr>
        <w:tblpPr w:leftFromText="180" w:rightFromText="180" w:vertAnchor="text" w:horzAnchor="page" w:tblpX="438" w:tblpY="-39"/>
        <w:tblW w:w="11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2552"/>
        <w:gridCol w:w="6660"/>
      </w:tblGrid>
      <w:tr w:rsidR="00807F83" w:rsidRPr="00807F83" w:rsidTr="00807F83">
        <w:trPr>
          <w:trHeight w:val="1105"/>
        </w:trPr>
        <w:tc>
          <w:tcPr>
            <w:tcW w:w="184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2552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  <w:tc>
          <w:tcPr>
            <w:tcW w:w="666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pStyle w:val="2"/>
              <w:rPr>
                <w:rStyle w:val="ae"/>
                <w:i w:val="0"/>
                <w:iCs w:val="0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t xml:space="preserve">Действия учащихся при выполнении заданий </w:t>
            </w:r>
            <w:r w:rsidRPr="00807F83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br/>
              <w:t xml:space="preserve">или типы заданий для учащихся </w:t>
            </w:r>
          </w:p>
        </w:tc>
      </w:tr>
      <w:tr w:rsidR="00807F83" w:rsidRPr="00807F83" w:rsidTr="00807F83">
        <w:trPr>
          <w:trHeight w:val="1105"/>
        </w:trPr>
        <w:tc>
          <w:tcPr>
            <w:tcW w:w="184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Мотивация к учебной деятельности. </w:t>
            </w:r>
          </w:p>
        </w:tc>
        <w:tc>
          <w:tcPr>
            <w:tcW w:w="2552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5-10 минут </w:t>
            </w:r>
          </w:p>
        </w:tc>
        <w:tc>
          <w:tcPr>
            <w:tcW w:w="666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Эмоциональный настрой на внеурочное занятие. </w:t>
            </w:r>
          </w:p>
          <w:p w:rsidR="00807F83" w:rsidRPr="00807F83" w:rsidRDefault="00807F83" w:rsidP="00807F83">
            <w:pPr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Включение в учебный процесс. </w:t>
            </w:r>
          </w:p>
        </w:tc>
      </w:tr>
      <w:tr w:rsidR="00807F83" w:rsidRPr="00807F83" w:rsidTr="00807F83">
        <w:trPr>
          <w:trHeight w:val="1995"/>
        </w:trPr>
        <w:tc>
          <w:tcPr>
            <w:tcW w:w="184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lastRenderedPageBreak/>
              <w:t xml:space="preserve">Определение темы внеурочного занятия. </w:t>
            </w:r>
          </w:p>
        </w:tc>
        <w:tc>
          <w:tcPr>
            <w:tcW w:w="2552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5 минут </w:t>
            </w:r>
          </w:p>
        </w:tc>
        <w:tc>
          <w:tcPr>
            <w:tcW w:w="666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Формирование интереса к познавательной деятельности на занятии. </w:t>
            </w:r>
          </w:p>
        </w:tc>
      </w:tr>
      <w:tr w:rsidR="00807F83" w:rsidRPr="00807F83" w:rsidTr="00807F83">
        <w:trPr>
          <w:trHeight w:val="1526"/>
        </w:trPr>
        <w:tc>
          <w:tcPr>
            <w:tcW w:w="184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Постановка проблемы и поиск решения </w:t>
            </w:r>
          </w:p>
        </w:tc>
        <w:tc>
          <w:tcPr>
            <w:tcW w:w="2552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5 минут</w:t>
            </w:r>
          </w:p>
        </w:tc>
        <w:tc>
          <w:tcPr>
            <w:tcW w:w="666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Выполняют задание. </w:t>
            </w:r>
            <w:proofErr w:type="gramStart"/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Испытывая определённые трудности совместно с учителем формулируют</w:t>
            </w:r>
            <w:proofErr w:type="gramEnd"/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цель предстоящей деятельности. Предлагают варианты, приходят к выводу, что целью занятия станет: определить формы и функции денег. </w:t>
            </w:r>
          </w:p>
        </w:tc>
      </w:tr>
      <w:tr w:rsidR="00807F83" w:rsidRPr="00807F83" w:rsidTr="00807F83">
        <w:trPr>
          <w:trHeight w:val="1105"/>
        </w:trPr>
        <w:tc>
          <w:tcPr>
            <w:tcW w:w="184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Актуализация знаний </w:t>
            </w:r>
          </w:p>
        </w:tc>
        <w:tc>
          <w:tcPr>
            <w:tcW w:w="2552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15 минут </w:t>
            </w:r>
          </w:p>
        </w:tc>
        <w:tc>
          <w:tcPr>
            <w:tcW w:w="666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Смотрят видеосюжет, готовят ответы на поставленные вопросы. Вспоминают, что такое деньги, сравнивают свои знания с эталоном – определение дано на доске. </w:t>
            </w:r>
          </w:p>
        </w:tc>
      </w:tr>
      <w:tr w:rsidR="00807F83" w:rsidRPr="00807F83" w:rsidTr="00807F83">
        <w:trPr>
          <w:trHeight w:val="1105"/>
        </w:trPr>
        <w:tc>
          <w:tcPr>
            <w:tcW w:w="184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Закрепление </w:t>
            </w:r>
          </w:p>
        </w:tc>
        <w:tc>
          <w:tcPr>
            <w:tcW w:w="2552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20 минут </w:t>
            </w:r>
          </w:p>
        </w:tc>
        <w:tc>
          <w:tcPr>
            <w:tcW w:w="666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7F83" w:rsidRPr="00807F83" w:rsidRDefault="00807F83" w:rsidP="00807F83">
            <w:pPr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Решение конкретно-</w:t>
            </w: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практических задач.</w:t>
            </w:r>
          </w:p>
          <w:p w:rsidR="00807F83" w:rsidRPr="00807F83" w:rsidRDefault="00807F83" w:rsidP="00807F83">
            <w:pPr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07F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Анализируют ситуации, Высказывают своё мнение. Определяют функцию денег, предложенную в ситуации. </w:t>
            </w:r>
          </w:p>
        </w:tc>
      </w:tr>
    </w:tbl>
    <w:p w:rsidR="000818EB" w:rsidRPr="00807F83" w:rsidRDefault="000818EB" w:rsidP="00807F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975" w:rsidRDefault="00AD0975" w:rsidP="00C563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975" w:rsidRPr="00393B2A" w:rsidRDefault="00393B2A" w:rsidP="00393B2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3B2A">
        <w:rPr>
          <w:rFonts w:ascii="Times New Roman" w:eastAsia="Calibri" w:hAnsi="Times New Roman" w:cs="Times New Roman"/>
          <w:b/>
          <w:sz w:val="28"/>
          <w:szCs w:val="28"/>
        </w:rPr>
        <w:t>Игра по карточкам:</w:t>
      </w:r>
    </w:p>
    <w:p w:rsidR="00393B2A" w:rsidRPr="00393B2A" w:rsidRDefault="00393B2A" w:rsidP="00393B2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3B2A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</w:p>
    <w:p w:rsidR="00393B2A" w:rsidRPr="00030F84" w:rsidRDefault="00393B2A" w:rsidP="00393B2A">
      <w:pPr>
        <w:pStyle w:val="c0"/>
        <w:spacing w:line="360" w:lineRule="auto"/>
        <w:ind w:firstLine="567"/>
        <w:jc w:val="both"/>
        <w:rPr>
          <w:b/>
          <w:sz w:val="28"/>
          <w:szCs w:val="28"/>
        </w:rPr>
      </w:pPr>
      <w:r w:rsidRPr="0030243B">
        <w:rPr>
          <w:rStyle w:val="c1"/>
          <w:sz w:val="28"/>
          <w:szCs w:val="28"/>
        </w:rPr>
        <w:t xml:space="preserve">Чтобы правильно вести домашнее хозяйство, нужен план доходов и расходов – </w:t>
      </w:r>
      <w:r w:rsidRPr="00030F84">
        <w:rPr>
          <w:rStyle w:val="c1"/>
          <w:b/>
          <w:sz w:val="28"/>
          <w:szCs w:val="28"/>
        </w:rPr>
        <w:t>семейный бюджет</w:t>
      </w:r>
      <w:r>
        <w:rPr>
          <w:rStyle w:val="c1"/>
          <w:b/>
          <w:sz w:val="28"/>
          <w:szCs w:val="28"/>
        </w:rPr>
        <w:t xml:space="preserve">. </w:t>
      </w:r>
      <w:r w:rsidRPr="0030243B">
        <w:rPr>
          <w:sz w:val="28"/>
          <w:szCs w:val="28"/>
        </w:rPr>
        <w:t>Скажите, пожалуйста, кто из вас ходит часто в магазин за покупками?</w:t>
      </w:r>
    </w:p>
    <w:p w:rsidR="00393B2A" w:rsidRPr="0030243B" w:rsidRDefault="00393B2A" w:rsidP="00393B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 </w:t>
      </w:r>
      <w:r w:rsidRPr="0030243B">
        <w:rPr>
          <w:rFonts w:ascii="Times New Roman" w:eastAsia="Times New Roman" w:hAnsi="Times New Roman" w:cs="Times New Roman"/>
          <w:sz w:val="28"/>
          <w:szCs w:val="28"/>
        </w:rPr>
        <w:t>- Сколько стоит буханка хлеба? 1 кг сахара? Пачка соли? Мыло? Зубная паста?</w:t>
      </w:r>
    </w:p>
    <w:p w:rsidR="00393B2A" w:rsidRPr="0030243B" w:rsidRDefault="00393B2A" w:rsidP="00393B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2 - Все вы что-то</w:t>
      </w:r>
      <w:proofErr w:type="gramStart"/>
      <w:r w:rsidRPr="0030243B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30243B">
        <w:rPr>
          <w:rFonts w:ascii="Times New Roman" w:eastAsia="Times New Roman" w:hAnsi="Times New Roman" w:cs="Times New Roman"/>
          <w:sz w:val="28"/>
          <w:szCs w:val="28"/>
        </w:rPr>
        <w:t>а покупаете. А на что? Откуда берёте деньги? Кто из вас слышал, что такое « Семейный бюджет»</w:t>
      </w:r>
      <w:proofErr w:type="gramStart"/>
      <w:r w:rsidRPr="0030243B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393B2A" w:rsidRPr="0030243B" w:rsidRDefault="00393B2A" w:rsidP="00393B2A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 </w:t>
      </w:r>
      <w:r w:rsidRPr="0030243B">
        <w:rPr>
          <w:sz w:val="28"/>
          <w:szCs w:val="28"/>
        </w:rPr>
        <w:t xml:space="preserve">- Вот сегодня мы откроем вам тайны семейного « финансирования», т.е. узнаем, что такое «семейный бюджет» и из чего он складывается и нужно ли его беречь и как. Вы когда-нибудь задумывались над тем, сколько денег </w:t>
      </w:r>
      <w:r w:rsidRPr="0030243B">
        <w:rPr>
          <w:sz w:val="28"/>
          <w:szCs w:val="28"/>
        </w:rPr>
        <w:lastRenderedPageBreak/>
        <w:t>тратят ваши родители на ваше содержание?</w:t>
      </w:r>
      <w:r w:rsidRPr="0030243B">
        <w:rPr>
          <w:sz w:val="28"/>
          <w:szCs w:val="28"/>
        </w:rPr>
        <w:br/>
        <w:t>Молодые люди любят ходить в кино, на дискотеки, концерты, в кафе, покупать сладос</w:t>
      </w:r>
      <w:r>
        <w:rPr>
          <w:sz w:val="28"/>
          <w:szCs w:val="28"/>
        </w:rPr>
        <w:t xml:space="preserve">ти, жевательные резинки и т. д. </w:t>
      </w:r>
      <w:r w:rsidRPr="0030243B">
        <w:rPr>
          <w:sz w:val="28"/>
          <w:szCs w:val="28"/>
        </w:rPr>
        <w:t>Еще недавно единственным источником доходов школьников были доходы родителей. Сейчас многие школьники имеют постоянный или разовый заработок. В практике известны случаи, когда школьники зарабатывают немалые суммы.</w:t>
      </w:r>
      <w:r w:rsidRPr="0030243B">
        <w:rPr>
          <w:sz w:val="28"/>
          <w:szCs w:val="28"/>
        </w:rPr>
        <w:br/>
        <w:t>Пример:</w:t>
      </w:r>
      <w:r w:rsidRPr="0030243B">
        <w:rPr>
          <w:sz w:val="28"/>
          <w:szCs w:val="28"/>
        </w:rPr>
        <w:br/>
        <w:t>В одной из школ Санкт-Петербурга ученик открыл свою фирму и в свой выпускной вечер под</w:t>
      </w:r>
      <w:r>
        <w:rPr>
          <w:sz w:val="28"/>
          <w:szCs w:val="28"/>
        </w:rPr>
        <w:t>арил школе набор мягкой мебели.</w:t>
      </w:r>
      <w:r w:rsidRPr="0030243B">
        <w:rPr>
          <w:sz w:val="28"/>
          <w:szCs w:val="28"/>
        </w:rPr>
        <w:t xml:space="preserve"> Вспомните, что нефтяной магнат Рокфеллер с детских лет вел расходную книжку, которая помогла ему впоследствии стать богатейшим человеком в США.</w:t>
      </w:r>
    </w:p>
    <w:p w:rsidR="00393B2A" w:rsidRPr="0030243B" w:rsidRDefault="00393B2A" w:rsidP="00C56340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243B">
        <w:rPr>
          <w:sz w:val="28"/>
          <w:szCs w:val="28"/>
        </w:rPr>
        <w:t>Почему богатые люди контролируют свои расходы и имеют хорошие привычки в отношении денег? Потому что они богаты? Нет, не поэтому. Наоборот, они стали богатыми благодаря этим привычкам. Привычка считать свои деньги, планировать свои доходы и расходы и максимально эффективно использовать денежные ресурсы — это первая ступень на пути к финансовому благополучию. В этом вам и поможет семейный бюджет.</w:t>
      </w:r>
    </w:p>
    <w:p w:rsidR="00393B2A" w:rsidRPr="00393B2A" w:rsidRDefault="00393B2A" w:rsidP="00393B2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93B2A">
        <w:rPr>
          <w:rFonts w:ascii="Times New Roman" w:eastAsia="Times New Roman" w:hAnsi="Times New Roman" w:cs="Times New Roman"/>
          <w:b/>
          <w:sz w:val="28"/>
          <w:szCs w:val="24"/>
        </w:rPr>
        <w:t>Давайте попробуем решить  простую семейную задачу: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Папа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принес </w:t>
      </w:r>
      <w:r>
        <w:rPr>
          <w:rFonts w:ascii="Times New Roman" w:eastAsia="Times New Roman" w:hAnsi="Times New Roman" w:cs="Times New Roman"/>
          <w:sz w:val="28"/>
          <w:szCs w:val="24"/>
        </w:rPr>
        <w:t>з/п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20000 + </w:t>
      </w: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мама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з/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п</w:t>
      </w:r>
      <w:proofErr w:type="gramEnd"/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10000+ </w:t>
      </w: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бабушка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пенсию8000+ 1000 пособие на </w:t>
      </w: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детей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 =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итого </w:t>
      </w:r>
      <w:r w:rsidRPr="0056592E">
        <w:rPr>
          <w:rFonts w:ascii="Times New Roman" w:eastAsia="Times New Roman" w:hAnsi="Times New Roman" w:cs="Times New Roman"/>
          <w:sz w:val="28"/>
          <w:szCs w:val="24"/>
          <w:u w:val="single"/>
        </w:rPr>
        <w:t>39000</w:t>
      </w:r>
    </w:p>
    <w:p w:rsidR="00393B2A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Мама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стала распределять необходимые расходы: Продукты  - 15000   и Коммунальные -5000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Все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сказали: нам нужны деньги на  телефоны, интернет =1000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Одежда, обувь,  бытовая химия и др. =  </w:t>
      </w: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>000</w:t>
      </w:r>
    </w:p>
    <w:p w:rsidR="00393B2A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Общественный </w:t>
      </w:r>
      <w:proofErr w:type="spellStart"/>
      <w:r w:rsidRPr="0056592E">
        <w:rPr>
          <w:rFonts w:ascii="Times New Roman" w:eastAsia="Times New Roman" w:hAnsi="Times New Roman" w:cs="Times New Roman"/>
          <w:sz w:val="28"/>
          <w:szCs w:val="24"/>
        </w:rPr>
        <w:t>тр-т</w:t>
      </w:r>
      <w:proofErr w:type="spellEnd"/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 - = 1000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:   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>кафе,кино,парк, диски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= 2000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Бабушка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сказала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>: Лекарства лечение = 3000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 xml:space="preserve">Папа </w:t>
      </w:r>
      <w:r>
        <w:rPr>
          <w:rFonts w:ascii="Times New Roman" w:eastAsia="Times New Roman" w:hAnsi="Times New Roman" w:cs="Times New Roman"/>
          <w:sz w:val="28"/>
          <w:szCs w:val="24"/>
        </w:rPr>
        <w:t>сказал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>:Содержание автомобиля = 2000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 xml:space="preserve">Мама </w:t>
      </w:r>
      <w:r>
        <w:rPr>
          <w:rFonts w:ascii="Times New Roman" w:eastAsia="Times New Roman" w:hAnsi="Times New Roman" w:cs="Times New Roman"/>
          <w:sz w:val="28"/>
          <w:szCs w:val="24"/>
        </w:rPr>
        <w:t>сказала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>: А  про Кредит  забыли</w:t>
      </w:r>
      <w:proofErr w:type="gramStart"/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?</w:t>
      </w:r>
      <w:proofErr w:type="gramEnd"/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 =3000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Папа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 сказал: Кран сломался, замок надо поменять и т.д. (Непредвиденные расходы</w:t>
      </w:r>
      <w:proofErr w:type="gramStart"/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)</w:t>
      </w:r>
      <w:proofErr w:type="gramEnd"/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= 2000</w:t>
      </w:r>
    </w:p>
    <w:p w:rsidR="00393B2A" w:rsidRPr="0056592E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b/>
          <w:sz w:val="28"/>
          <w:szCs w:val="24"/>
        </w:rPr>
        <w:t>Итого</w:t>
      </w:r>
      <w:r w:rsidRPr="0056592E">
        <w:rPr>
          <w:rFonts w:ascii="Times New Roman" w:eastAsia="Times New Roman" w:hAnsi="Times New Roman" w:cs="Times New Roman"/>
          <w:sz w:val="28"/>
          <w:szCs w:val="24"/>
        </w:rPr>
        <w:t>:    39000   распределены все  до копеечки.</w:t>
      </w:r>
    </w:p>
    <w:p w:rsidR="00393B2A" w:rsidRPr="00030F84" w:rsidRDefault="00393B2A" w:rsidP="00393B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592E">
        <w:rPr>
          <w:rFonts w:ascii="Times New Roman" w:eastAsia="Times New Roman" w:hAnsi="Times New Roman" w:cs="Times New Roman"/>
          <w:sz w:val="28"/>
          <w:szCs w:val="24"/>
        </w:rPr>
        <w:t xml:space="preserve"> В этом месяце опять не удастся что-нибудь  отложить  в Накопления.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Значит нужно на чем-то  экономить. Подумайте.</w:t>
      </w:r>
    </w:p>
    <w:p w:rsidR="00393B2A" w:rsidRPr="00030F84" w:rsidRDefault="00393B2A" w:rsidP="00393B2A">
      <w:pPr>
        <w:pStyle w:val="c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30F84">
        <w:rPr>
          <w:rStyle w:val="c1"/>
          <w:sz w:val="28"/>
          <w:szCs w:val="28"/>
        </w:rPr>
        <w:t xml:space="preserve">А  сейчас предлагаю вам логические </w:t>
      </w:r>
      <w:r w:rsidRPr="00030F84">
        <w:rPr>
          <w:rStyle w:val="c1"/>
          <w:b/>
          <w:sz w:val="28"/>
          <w:szCs w:val="28"/>
          <w:u w:val="single"/>
        </w:rPr>
        <w:t xml:space="preserve">загадки </w:t>
      </w:r>
      <w:r w:rsidRPr="00030F84">
        <w:rPr>
          <w:rStyle w:val="c1"/>
          <w:sz w:val="28"/>
          <w:szCs w:val="28"/>
        </w:rPr>
        <w:t>на тему финансовой грамотности.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-</w:t>
      </w:r>
      <w:r w:rsidRPr="00030F84">
        <w:rPr>
          <w:rStyle w:val="c1"/>
          <w:rFonts w:ascii="Times New Roman" w:hAnsi="Times New Roman" w:cs="Times New Roman"/>
          <w:sz w:val="28"/>
          <w:szCs w:val="28"/>
        </w:rPr>
        <w:t>Делать это ни в чужом, ни тем паче в своём доме не стоит: деньгу выжить можно.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С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вистеть.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-</w:t>
      </w:r>
      <w:r w:rsidRPr="00030F84">
        <w:rPr>
          <w:rStyle w:val="c1"/>
          <w:rFonts w:ascii="Times New Roman" w:hAnsi="Times New Roman" w:cs="Times New Roman"/>
          <w:sz w:val="28"/>
          <w:szCs w:val="28"/>
        </w:rPr>
        <w:t>Для всех мы в обилии рождаемся на свет.У одних нас много, а у других нас нет.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Д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еньги.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И очень длинная табуретка, и маленький магазин. Что это?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Ответ: Лавка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Как не берегутся, а растрясутся.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Деньги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Какое животное всегда при деньгах?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: Свинья – 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у нее всегда есть пятачок.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Кругло, мало, всякому мило.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Монета.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Кто считает миллионы тысячами?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М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иллиардер.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Маленькая, кругленькая,Из кармана в карман скачет.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Монета.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Нумизматы ценят в купюрах год выпуска, а все остальные – количество ... Чего?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Нулей.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У какого русского художника-иконописца была "валютная" фамилия?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У Андрея Рублева.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lastRenderedPageBreak/>
        <w:t>Чем богачи гребут деньги?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Лопатой.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Что проверяют, не отходя от кассы?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Ответ: Деньги.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Что стоит дёшево, а ценится очень дорого?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В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ежливость.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Что считать в чужом кармане нехорошо, но очень интересно?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Деньги.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Что сколачивают из денег?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Ответ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: Капитал.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Как не берегутся, а растрясутся.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Ответ: Деньги.</w:t>
      </w:r>
    </w:p>
    <w:p w:rsidR="00393B2A" w:rsidRPr="00030F84" w:rsidRDefault="00393B2A" w:rsidP="00393B2A">
      <w:pPr>
        <w:pStyle w:val="af1"/>
        <w:spacing w:line="360" w:lineRule="auto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30F84">
        <w:rPr>
          <w:rStyle w:val="c1"/>
          <w:rFonts w:ascii="Times New Roman" w:hAnsi="Times New Roman" w:cs="Times New Roman"/>
          <w:sz w:val="28"/>
          <w:szCs w:val="28"/>
        </w:rPr>
        <w:t>Молотком побьют и нам дают.</w:t>
      </w:r>
    </w:p>
    <w:p w:rsidR="00393B2A" w:rsidRDefault="00393B2A" w:rsidP="00393B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(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монеты в древности</w:t>
      </w:r>
      <w:r w:rsidRPr="00030F84">
        <w:rPr>
          <w:rStyle w:val="c1"/>
          <w:rFonts w:ascii="Times New Roman" w:hAnsi="Times New Roman" w:cs="Times New Roman"/>
          <w:b/>
          <w:sz w:val="28"/>
          <w:szCs w:val="28"/>
        </w:rPr>
        <w:t>,деньги)</w:t>
      </w:r>
    </w:p>
    <w:p w:rsidR="00AD0975" w:rsidRDefault="00AD0975" w:rsidP="00393B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975" w:rsidRPr="007E6F42" w:rsidRDefault="00AD0975" w:rsidP="00393B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AD0975" w:rsidRPr="007E6F42" w:rsidSect="00E5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32" w:rsidRDefault="00410C32" w:rsidP="00FD4044">
      <w:pPr>
        <w:spacing w:after="0" w:line="240" w:lineRule="auto"/>
      </w:pPr>
      <w:r>
        <w:separator/>
      </w:r>
    </w:p>
  </w:endnote>
  <w:endnote w:type="continuationSeparator" w:id="1">
    <w:p w:rsidR="00410C32" w:rsidRDefault="00410C32" w:rsidP="00FD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5" w:rsidRPr="00A06615" w:rsidRDefault="00A06615" w:rsidP="00A06615">
    <w:pPr>
      <w:pStyle w:val="a5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32" w:rsidRDefault="00410C32" w:rsidP="00FD4044">
      <w:pPr>
        <w:spacing w:after="0" w:line="240" w:lineRule="auto"/>
      </w:pPr>
      <w:r>
        <w:separator/>
      </w:r>
    </w:p>
  </w:footnote>
  <w:footnote w:type="continuationSeparator" w:id="1">
    <w:p w:rsidR="00410C32" w:rsidRDefault="00410C32" w:rsidP="00FD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82E318"/>
    <w:lvl w:ilvl="0">
      <w:numFmt w:val="bullet"/>
      <w:lvlText w:val="*"/>
      <w:lvlJc w:val="left"/>
    </w:lvl>
  </w:abstractNum>
  <w:abstractNum w:abstractNumId="1">
    <w:nsid w:val="005D1DC7"/>
    <w:multiLevelType w:val="hybridMultilevel"/>
    <w:tmpl w:val="3AAA058E"/>
    <w:lvl w:ilvl="0" w:tplc="740A3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8A0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E8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6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C9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2A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65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69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EE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177958"/>
    <w:multiLevelType w:val="hybridMultilevel"/>
    <w:tmpl w:val="004A9352"/>
    <w:lvl w:ilvl="0" w:tplc="31087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6D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4B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21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685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02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00B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A8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8F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8270EB"/>
    <w:multiLevelType w:val="hybridMultilevel"/>
    <w:tmpl w:val="68AE6778"/>
    <w:lvl w:ilvl="0" w:tplc="E41A3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643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AB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4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49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0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D8A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0A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A5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434758"/>
    <w:multiLevelType w:val="hybridMultilevel"/>
    <w:tmpl w:val="689246C2"/>
    <w:lvl w:ilvl="0" w:tplc="D4E4C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24C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76C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80F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4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C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47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45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2A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373F95"/>
    <w:multiLevelType w:val="hybridMultilevel"/>
    <w:tmpl w:val="D0120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54856"/>
    <w:multiLevelType w:val="hybridMultilevel"/>
    <w:tmpl w:val="7F926CD6"/>
    <w:lvl w:ilvl="0" w:tplc="D0B42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86C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E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C9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62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0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FE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CA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94B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5E3E92"/>
    <w:multiLevelType w:val="hybridMultilevel"/>
    <w:tmpl w:val="59381C6C"/>
    <w:lvl w:ilvl="0" w:tplc="A5D2E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062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84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E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CF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F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EC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89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4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C704D6F"/>
    <w:multiLevelType w:val="hybridMultilevel"/>
    <w:tmpl w:val="D3806496"/>
    <w:lvl w:ilvl="0" w:tplc="69E86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69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0C7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EE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865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81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460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8E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DA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D74498B"/>
    <w:multiLevelType w:val="hybridMultilevel"/>
    <w:tmpl w:val="4E162B34"/>
    <w:lvl w:ilvl="0" w:tplc="B1DE01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56301"/>
    <w:multiLevelType w:val="hybridMultilevel"/>
    <w:tmpl w:val="DEC01102"/>
    <w:lvl w:ilvl="0" w:tplc="B8204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365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46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D8A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24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A8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7A5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4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04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E797032"/>
    <w:multiLevelType w:val="hybridMultilevel"/>
    <w:tmpl w:val="EF24D4DA"/>
    <w:lvl w:ilvl="0" w:tplc="3ED49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A6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01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CB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468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2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1A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21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78D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5FC28F8"/>
    <w:multiLevelType w:val="hybridMultilevel"/>
    <w:tmpl w:val="D9F4FAAA"/>
    <w:lvl w:ilvl="0" w:tplc="058E6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8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44E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0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AB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8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FA6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4D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4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6A851D7"/>
    <w:multiLevelType w:val="hybridMultilevel"/>
    <w:tmpl w:val="F3280A10"/>
    <w:lvl w:ilvl="0" w:tplc="6FFA6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4A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C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583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AF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C6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62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8F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B9F5D78"/>
    <w:multiLevelType w:val="hybridMultilevel"/>
    <w:tmpl w:val="B498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40C75"/>
    <w:multiLevelType w:val="hybridMultilevel"/>
    <w:tmpl w:val="3D4CF9E8"/>
    <w:lvl w:ilvl="0" w:tplc="41B65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B0CDB"/>
    <w:multiLevelType w:val="hybridMultilevel"/>
    <w:tmpl w:val="A20E68C6"/>
    <w:lvl w:ilvl="0" w:tplc="0CCE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000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E4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C8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141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1AF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0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2F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E6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F17DD3"/>
    <w:multiLevelType w:val="hybridMultilevel"/>
    <w:tmpl w:val="0406D7A0"/>
    <w:lvl w:ilvl="0" w:tplc="CBFE5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DC81549"/>
    <w:multiLevelType w:val="hybridMultilevel"/>
    <w:tmpl w:val="A8F8DB54"/>
    <w:lvl w:ilvl="0" w:tplc="C924E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6A2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E6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AB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05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A1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AC3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20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07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1344165"/>
    <w:multiLevelType w:val="hybridMultilevel"/>
    <w:tmpl w:val="1BDE890C"/>
    <w:lvl w:ilvl="0" w:tplc="3C16A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12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EAC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A1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4E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C28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281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541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3D82A4E"/>
    <w:multiLevelType w:val="hybridMultilevel"/>
    <w:tmpl w:val="460E1C5A"/>
    <w:lvl w:ilvl="0" w:tplc="F856B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EB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62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4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3EF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8E1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82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88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8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6884418"/>
    <w:multiLevelType w:val="hybridMultilevel"/>
    <w:tmpl w:val="C144EE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9C27E81"/>
    <w:multiLevelType w:val="hybridMultilevel"/>
    <w:tmpl w:val="FAB6AF84"/>
    <w:lvl w:ilvl="0" w:tplc="D9A06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16E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BAB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B8B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1E8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8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8F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67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FE0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FAC72E0"/>
    <w:multiLevelType w:val="hybridMultilevel"/>
    <w:tmpl w:val="AB28B298"/>
    <w:lvl w:ilvl="0" w:tplc="E5801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AD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47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83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C8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E07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49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22E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61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06A530E"/>
    <w:multiLevelType w:val="hybridMultilevel"/>
    <w:tmpl w:val="A840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C0B23"/>
    <w:multiLevelType w:val="hybridMultilevel"/>
    <w:tmpl w:val="DA86C428"/>
    <w:lvl w:ilvl="0" w:tplc="B2421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802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8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8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A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8A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8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82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04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A9868D4"/>
    <w:multiLevelType w:val="hybridMultilevel"/>
    <w:tmpl w:val="C0120E86"/>
    <w:lvl w:ilvl="0" w:tplc="74BA8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42D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0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CE6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742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CC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C0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08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"/>
  </w:num>
  <w:num w:numId="5">
    <w:abstractNumId w:val="4"/>
  </w:num>
  <w:num w:numId="6">
    <w:abstractNumId w:val="12"/>
  </w:num>
  <w:num w:numId="7">
    <w:abstractNumId w:val="18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8"/>
  </w:num>
  <w:num w:numId="13">
    <w:abstractNumId w:val="6"/>
  </w:num>
  <w:num w:numId="14">
    <w:abstractNumId w:val="3"/>
  </w:num>
  <w:num w:numId="15">
    <w:abstractNumId w:val="22"/>
  </w:num>
  <w:num w:numId="16">
    <w:abstractNumId w:val="10"/>
  </w:num>
  <w:num w:numId="17">
    <w:abstractNumId w:val="26"/>
  </w:num>
  <w:num w:numId="18">
    <w:abstractNumId w:val="17"/>
  </w:num>
  <w:num w:numId="19">
    <w:abstractNumId w:val="20"/>
  </w:num>
  <w:num w:numId="20">
    <w:abstractNumId w:val="16"/>
  </w:num>
  <w:num w:numId="21">
    <w:abstractNumId w:val="23"/>
  </w:num>
  <w:num w:numId="22">
    <w:abstractNumId w:val="19"/>
  </w:num>
  <w:num w:numId="23">
    <w:abstractNumId w:val="1"/>
  </w:num>
  <w:num w:numId="24">
    <w:abstractNumId w:val="7"/>
  </w:num>
  <w:num w:numId="25">
    <w:abstractNumId w:val="11"/>
  </w:num>
  <w:num w:numId="26">
    <w:abstractNumId w:val="14"/>
  </w:num>
  <w:num w:numId="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D39A8"/>
    <w:rsid w:val="000818EB"/>
    <w:rsid w:val="001E7EE8"/>
    <w:rsid w:val="00206F99"/>
    <w:rsid w:val="00393B2A"/>
    <w:rsid w:val="003A4A53"/>
    <w:rsid w:val="00410C32"/>
    <w:rsid w:val="004232EC"/>
    <w:rsid w:val="004519A8"/>
    <w:rsid w:val="00541ACC"/>
    <w:rsid w:val="00556485"/>
    <w:rsid w:val="00563240"/>
    <w:rsid w:val="00577353"/>
    <w:rsid w:val="0062533C"/>
    <w:rsid w:val="007219A4"/>
    <w:rsid w:val="0077582A"/>
    <w:rsid w:val="007E0A98"/>
    <w:rsid w:val="007E6F42"/>
    <w:rsid w:val="00807F83"/>
    <w:rsid w:val="008D39A8"/>
    <w:rsid w:val="00905C79"/>
    <w:rsid w:val="00973A14"/>
    <w:rsid w:val="00973EF1"/>
    <w:rsid w:val="00A06615"/>
    <w:rsid w:val="00AA1233"/>
    <w:rsid w:val="00AD0975"/>
    <w:rsid w:val="00B32800"/>
    <w:rsid w:val="00B65A1F"/>
    <w:rsid w:val="00B705FD"/>
    <w:rsid w:val="00C56340"/>
    <w:rsid w:val="00C91129"/>
    <w:rsid w:val="00D0316D"/>
    <w:rsid w:val="00D40395"/>
    <w:rsid w:val="00D61C32"/>
    <w:rsid w:val="00E30D8F"/>
    <w:rsid w:val="00E50557"/>
    <w:rsid w:val="00E73F38"/>
    <w:rsid w:val="00EC4414"/>
    <w:rsid w:val="00EC6483"/>
    <w:rsid w:val="00F455A9"/>
    <w:rsid w:val="00F75672"/>
    <w:rsid w:val="00FA2411"/>
    <w:rsid w:val="00FD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44"/>
  </w:style>
  <w:style w:type="paragraph" w:styleId="1">
    <w:name w:val="heading 1"/>
    <w:basedOn w:val="a"/>
    <w:link w:val="10"/>
    <w:uiPriority w:val="9"/>
    <w:qFormat/>
    <w:rsid w:val="00B32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32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44"/>
  </w:style>
  <w:style w:type="paragraph" w:styleId="a5">
    <w:name w:val="footer"/>
    <w:basedOn w:val="a"/>
    <w:link w:val="a6"/>
    <w:uiPriority w:val="99"/>
    <w:unhideWhenUsed/>
    <w:rsid w:val="00FD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044"/>
  </w:style>
  <w:style w:type="paragraph" w:styleId="a7">
    <w:name w:val="Balloon Text"/>
    <w:basedOn w:val="a"/>
    <w:link w:val="a8"/>
    <w:uiPriority w:val="99"/>
    <w:semiHidden/>
    <w:unhideWhenUsed/>
    <w:rsid w:val="00FD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4044"/>
    <w:pPr>
      <w:ind w:left="720"/>
      <w:contextualSpacing/>
    </w:pPr>
  </w:style>
  <w:style w:type="table" w:styleId="aa">
    <w:name w:val="Table Grid"/>
    <w:basedOn w:val="a1"/>
    <w:uiPriority w:val="59"/>
    <w:rsid w:val="0056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56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1E7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2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32800"/>
  </w:style>
  <w:style w:type="paragraph" w:styleId="ab">
    <w:name w:val="Normal (Web)"/>
    <w:basedOn w:val="a"/>
    <w:uiPriority w:val="99"/>
    <w:unhideWhenUsed/>
    <w:rsid w:val="00B3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800"/>
  </w:style>
  <w:style w:type="character" w:styleId="ac">
    <w:name w:val="Hyperlink"/>
    <w:basedOn w:val="a0"/>
    <w:uiPriority w:val="99"/>
    <w:unhideWhenUsed/>
    <w:rsid w:val="00B32800"/>
    <w:rPr>
      <w:color w:val="0000FF"/>
      <w:u w:val="single"/>
    </w:rPr>
  </w:style>
  <w:style w:type="character" w:styleId="ad">
    <w:name w:val="Strong"/>
    <w:basedOn w:val="a0"/>
    <w:uiPriority w:val="22"/>
    <w:qFormat/>
    <w:rsid w:val="00B32800"/>
    <w:rPr>
      <w:b/>
      <w:bCs/>
    </w:rPr>
  </w:style>
  <w:style w:type="character" w:styleId="ae">
    <w:name w:val="Emphasis"/>
    <w:basedOn w:val="a0"/>
    <w:qFormat/>
    <w:rsid w:val="00B32800"/>
    <w:rPr>
      <w:i/>
      <w:iCs/>
    </w:rPr>
  </w:style>
  <w:style w:type="paragraph" w:styleId="af">
    <w:name w:val="Plain Text"/>
    <w:basedOn w:val="a"/>
    <w:link w:val="af0"/>
    <w:rsid w:val="00B32800"/>
    <w:pPr>
      <w:spacing w:after="0" w:line="240" w:lineRule="auto"/>
    </w:pPr>
    <w:rPr>
      <w:rFonts w:ascii="Courier New" w:eastAsia="Times New Roman" w:hAnsi="Courier New" w:cs="Courier New"/>
      <w:bCs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B32800"/>
    <w:rPr>
      <w:rFonts w:ascii="Courier New" w:eastAsia="Times New Roman" w:hAnsi="Courier New" w:cs="Courier New"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3280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31">
    <w:name w:val="Сетка таблицы3"/>
    <w:basedOn w:val="a1"/>
    <w:next w:val="aa"/>
    <w:uiPriority w:val="59"/>
    <w:rsid w:val="00B3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3B2A"/>
  </w:style>
  <w:style w:type="paragraph" w:styleId="af1">
    <w:name w:val="No Spacing"/>
    <w:uiPriority w:val="1"/>
    <w:qFormat/>
    <w:rsid w:val="00393B2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44"/>
  </w:style>
  <w:style w:type="paragraph" w:styleId="1">
    <w:name w:val="heading 1"/>
    <w:basedOn w:val="a"/>
    <w:link w:val="10"/>
    <w:uiPriority w:val="9"/>
    <w:qFormat/>
    <w:rsid w:val="00B32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32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44"/>
  </w:style>
  <w:style w:type="paragraph" w:styleId="a5">
    <w:name w:val="footer"/>
    <w:basedOn w:val="a"/>
    <w:link w:val="a6"/>
    <w:uiPriority w:val="99"/>
    <w:unhideWhenUsed/>
    <w:rsid w:val="00FD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044"/>
  </w:style>
  <w:style w:type="paragraph" w:styleId="a7">
    <w:name w:val="Balloon Text"/>
    <w:basedOn w:val="a"/>
    <w:link w:val="a8"/>
    <w:uiPriority w:val="99"/>
    <w:semiHidden/>
    <w:unhideWhenUsed/>
    <w:rsid w:val="00FD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D4044"/>
    <w:pPr>
      <w:ind w:left="720"/>
      <w:contextualSpacing/>
    </w:pPr>
  </w:style>
  <w:style w:type="table" w:styleId="aa">
    <w:name w:val="Table Grid"/>
    <w:basedOn w:val="a1"/>
    <w:uiPriority w:val="59"/>
    <w:rsid w:val="0056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56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1E7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2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32800"/>
  </w:style>
  <w:style w:type="paragraph" w:styleId="ab">
    <w:name w:val="Normal (Web)"/>
    <w:basedOn w:val="a"/>
    <w:uiPriority w:val="99"/>
    <w:unhideWhenUsed/>
    <w:rsid w:val="00B3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800"/>
  </w:style>
  <w:style w:type="character" w:styleId="ac">
    <w:name w:val="Hyperlink"/>
    <w:basedOn w:val="a0"/>
    <w:uiPriority w:val="99"/>
    <w:unhideWhenUsed/>
    <w:rsid w:val="00B32800"/>
    <w:rPr>
      <w:color w:val="0000FF"/>
      <w:u w:val="single"/>
    </w:rPr>
  </w:style>
  <w:style w:type="character" w:styleId="ad">
    <w:name w:val="Strong"/>
    <w:basedOn w:val="a0"/>
    <w:uiPriority w:val="22"/>
    <w:qFormat/>
    <w:rsid w:val="00B32800"/>
    <w:rPr>
      <w:b/>
      <w:bCs/>
    </w:rPr>
  </w:style>
  <w:style w:type="character" w:styleId="ae">
    <w:name w:val="Emphasis"/>
    <w:basedOn w:val="a0"/>
    <w:qFormat/>
    <w:rsid w:val="00B32800"/>
    <w:rPr>
      <w:i/>
      <w:iCs/>
    </w:rPr>
  </w:style>
  <w:style w:type="paragraph" w:styleId="af">
    <w:name w:val="Plain Text"/>
    <w:basedOn w:val="a"/>
    <w:link w:val="af0"/>
    <w:rsid w:val="00B32800"/>
    <w:pPr>
      <w:spacing w:after="0" w:line="240" w:lineRule="auto"/>
    </w:pPr>
    <w:rPr>
      <w:rFonts w:ascii="Courier New" w:eastAsia="Times New Roman" w:hAnsi="Courier New" w:cs="Courier New"/>
      <w:bCs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B32800"/>
    <w:rPr>
      <w:rFonts w:ascii="Courier New" w:eastAsia="Times New Roman" w:hAnsi="Courier New" w:cs="Courier New"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3280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31">
    <w:name w:val="Сетка таблицы3"/>
    <w:basedOn w:val="a1"/>
    <w:next w:val="aa"/>
    <w:uiPriority w:val="59"/>
    <w:rsid w:val="00B3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3B2A"/>
  </w:style>
  <w:style w:type="paragraph" w:styleId="af1">
    <w:name w:val="No Spacing"/>
    <w:uiPriority w:val="1"/>
    <w:qFormat/>
    <w:rsid w:val="00393B2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plata-i-rabota.ru/zhurnalrabota-i-zarpl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7budget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dostat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school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Сотрудники СКАГС</dc:creator>
  <cp:lastModifiedBy>Дмитрий Каленюк</cp:lastModifiedBy>
  <cp:revision>7</cp:revision>
  <dcterms:created xsi:type="dcterms:W3CDTF">2017-11-30T22:28:00Z</dcterms:created>
  <dcterms:modified xsi:type="dcterms:W3CDTF">2018-02-23T18:19:00Z</dcterms:modified>
</cp:coreProperties>
</file>