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right="1134" w:hanging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СОВЕРШЕНСТВОВАНИЕ НАВЫКА ЧТЕНИЯ У МЛАДШИХ ШКОЛЬНИКОВ КАК ОСНОВА ДАЛЬНЕЙШЕГО УСПЕШНОГО РАЗВИТИЯ И ОБУЧЕНИЯ</w:t>
      </w:r>
    </w:p>
    <w:p>
      <w:pPr>
        <w:pStyle w:val="Normal"/>
        <w:ind w:left="1134" w:right="1134" w:hanging="0"/>
        <w:jc w:val="righ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Составила:</w:t>
      </w:r>
    </w:p>
    <w:p>
      <w:pPr>
        <w:pStyle w:val="Normal"/>
        <w:ind w:left="1134" w:right="1134" w:hanging="0"/>
        <w:jc w:val="righ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воспитатель</w:t>
      </w:r>
    </w:p>
    <w:p>
      <w:pPr>
        <w:pStyle w:val="Normal"/>
        <w:ind w:left="1134" w:right="1134" w:hanging="0"/>
        <w:jc w:val="righ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МДОАУ детский сад</w:t>
      </w:r>
    </w:p>
    <w:p>
      <w:pPr>
        <w:pStyle w:val="Normal"/>
        <w:ind w:left="1134" w:right="1134" w:hanging="0"/>
        <w:jc w:val="righ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с. Октябрьское</w:t>
      </w:r>
    </w:p>
    <w:p>
      <w:pPr>
        <w:pStyle w:val="Normal"/>
        <w:ind w:left="1134" w:right="1134" w:hanging="0"/>
        <w:jc w:val="righ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Борисенко О. Ю.</w:t>
      </w:r>
    </w:p>
    <w:p>
      <w:pPr>
        <w:pStyle w:val="C1"/>
        <w:shd w:val="clear" w:color="auto" w:fill="FFFFFF"/>
        <w:spacing w:lineRule="auto" w:line="360" w:beforeAutospacing="0" w:before="0" w:afterAutospacing="0" w:after="0"/>
        <w:ind w:firstLine="720"/>
        <w:jc w:val="both"/>
        <w:rPr/>
      </w:pPr>
      <w:r>
        <w:rPr>
          <w:rStyle w:val="C5"/>
          <w:color w:val="000000"/>
          <w:sz w:val="28"/>
          <w:szCs w:val="28"/>
        </w:rPr>
        <w:t xml:space="preserve">Большая роль в образовании, развитии  младших школьников отводится чтению. Чтение – это тот предмет, </w:t>
      </w:r>
      <w:r>
        <w:rPr>
          <w:rStyle w:val="C5"/>
          <w:color w:val="000000"/>
          <w:sz w:val="28"/>
          <w:szCs w:val="28"/>
        </w:rPr>
        <w:t>которым нужно владеть в совершенстве, ведь  именно с помощью чтения ребёнок будет осваивать другие школьные предметы.</w:t>
      </w:r>
      <w:r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>Беря во внимание вышесказанное, одной из актуальных задач в начальной школе является</w:t>
      </w:r>
      <w:r>
        <w:rPr>
          <w:rStyle w:val="C5"/>
          <w:color w:val="000000"/>
          <w:sz w:val="28"/>
          <w:szCs w:val="28"/>
        </w:rPr>
        <w:t xml:space="preserve"> формирование навыка правильного, беглого, </w:t>
      </w:r>
      <w:r>
        <w:rPr>
          <w:rStyle w:val="C5"/>
          <w:color w:val="000000"/>
          <w:sz w:val="28"/>
          <w:szCs w:val="28"/>
        </w:rPr>
        <w:t>осознанного</w:t>
      </w:r>
      <w:r>
        <w:rPr>
          <w:rStyle w:val="C5"/>
          <w:color w:val="000000"/>
          <w:sz w:val="28"/>
          <w:szCs w:val="28"/>
        </w:rPr>
        <w:t xml:space="preserve"> чтения.</w:t>
      </w:r>
    </w:p>
    <w:p>
      <w:pPr>
        <w:pStyle w:val="C1"/>
        <w:shd w:val="clear" w:color="auto" w:fill="FFFFFF"/>
        <w:spacing w:lineRule="auto" w:line="360" w:beforeAutospacing="0" w:before="0" w:afterAutospacing="0" w:after="0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C5"/>
          <w:color w:val="000000"/>
          <w:sz w:val="28"/>
          <w:szCs w:val="28"/>
        </w:rPr>
        <w:t>Почему это сейчас особо актуальная проблема?</w:t>
      </w:r>
    </w:p>
    <w:p>
      <w:pPr>
        <w:pStyle w:val="C1"/>
        <w:shd w:val="clear" w:color="auto" w:fill="FFFFFF"/>
        <w:spacing w:lineRule="auto" w:line="360" w:beforeAutospacing="0" w:before="0" w:afterAutospacing="0" w:after="0"/>
        <w:ind w:firstLine="720"/>
        <w:jc w:val="both"/>
        <w:rPr/>
      </w:pPr>
      <w:r>
        <w:rPr>
          <w:rStyle w:val="C3"/>
          <w:bCs/>
          <w:color w:val="000000"/>
          <w:sz w:val="28"/>
          <w:szCs w:val="28"/>
        </w:rPr>
        <w:t xml:space="preserve">Первое, </w:t>
      </w:r>
      <w:r>
        <w:rPr>
          <w:rStyle w:val="C5"/>
          <w:color w:val="000000"/>
          <w:sz w:val="28"/>
          <w:szCs w:val="28"/>
        </w:rPr>
        <w:t xml:space="preserve">в  век научно–технического прогресса,  </w:t>
      </w:r>
      <w:r>
        <w:rPr>
          <w:rStyle w:val="C5"/>
          <w:color w:val="000000"/>
          <w:sz w:val="28"/>
          <w:szCs w:val="28"/>
        </w:rPr>
        <w:t>во -главу угла  встало телевидение и компьютер, дети совсем не хотят читать, они потеряли интерес к книге.</w:t>
      </w:r>
    </w:p>
    <w:p>
      <w:pPr>
        <w:pStyle w:val="C1"/>
        <w:shd w:val="clear" w:color="auto" w:fill="FFFFFF"/>
        <w:spacing w:lineRule="auto" w:line="360" w:beforeAutospacing="0" w:before="0" w:afterAutospacing="0" w:after="0"/>
        <w:ind w:firstLine="720"/>
        <w:jc w:val="both"/>
        <w:rPr/>
      </w:pPr>
      <w:r>
        <w:rPr>
          <w:rStyle w:val="C3"/>
          <w:bCs/>
          <w:color w:val="000000"/>
          <w:sz w:val="28"/>
          <w:szCs w:val="28"/>
        </w:rPr>
        <w:t>Второе,</w:t>
      </w:r>
      <w:r>
        <w:rPr>
          <w:rStyle w:val="C5"/>
          <w:color w:val="000000"/>
          <w:sz w:val="28"/>
          <w:szCs w:val="28"/>
        </w:rPr>
        <w:t xml:space="preserve"> в </w:t>
      </w:r>
      <w:r>
        <w:rPr>
          <w:rStyle w:val="C5"/>
          <w:color w:val="000000"/>
          <w:sz w:val="28"/>
          <w:szCs w:val="28"/>
        </w:rPr>
        <w:t>классах всегда присутствуют дети из « группы риска».</w:t>
      </w:r>
      <w:r>
        <w:rPr>
          <w:rStyle w:val="C5"/>
          <w:color w:val="000000"/>
          <w:sz w:val="28"/>
          <w:szCs w:val="28"/>
        </w:rPr>
        <w:t xml:space="preserve">  По данным исследователей, количество детей из «группы  риска» составляет сегодня 35–45 % от общего количества детей.</w:t>
      </w:r>
    </w:p>
    <w:p>
      <w:pPr>
        <w:pStyle w:val="C1"/>
        <w:shd w:val="clear" w:color="auto" w:fill="FFFFFF"/>
        <w:spacing w:lineRule="auto" w:line="360" w:beforeAutospacing="0" w:before="0" w:afterAutospacing="0" w:after="0"/>
        <w:ind w:firstLine="720"/>
        <w:jc w:val="both"/>
        <w:rPr/>
      </w:pP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Знаю по опыту, что бегло и осознанно читают учащиеся, которые любят читать, читают много и вдумчиво.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У них хорошо развита</w:t>
      </w:r>
      <w:r>
        <w:rPr>
          <w:rStyle w:val="C5"/>
          <w:color w:val="000000"/>
          <w:sz w:val="28"/>
          <w:szCs w:val="28"/>
        </w:rPr>
        <w:t xml:space="preserve"> оперативная память и устойчивость внимания. </w:t>
      </w:r>
      <w:r>
        <w:rPr>
          <w:rStyle w:val="C5"/>
          <w:color w:val="000000"/>
          <w:sz w:val="28"/>
          <w:szCs w:val="28"/>
        </w:rPr>
        <w:t>От них в свою очередь</w:t>
      </w:r>
      <w:r>
        <w:rPr>
          <w:rStyle w:val="C5"/>
          <w:color w:val="000000"/>
          <w:sz w:val="28"/>
          <w:szCs w:val="28"/>
        </w:rPr>
        <w:t xml:space="preserve"> зависит умственная работоспособность.  Ведущие учёные -практики сходятся во мнении, что большинству учащихся  вполне доступна скорость чтения 120 слов в минуту. Возникает вопрос: как достичь этого уровня? </w:t>
      </w:r>
      <w:r>
        <w:rPr>
          <w:rStyle w:val="C5"/>
          <w:color w:val="000000"/>
          <w:sz w:val="28"/>
          <w:szCs w:val="28"/>
        </w:rPr>
        <w:t>Как можно научить ребёнка бегло, осознанно и главное правильно читать, как сформировать у него навык работы с разными видами текстов?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Дети перестают читать</w:t>
      </w:r>
      <w:r>
        <w:rPr>
          <w:rStyle w:val="C5"/>
          <w:color w:val="000000"/>
          <w:sz w:val="28"/>
          <w:szCs w:val="28"/>
        </w:rPr>
        <w:t xml:space="preserve"> со второго полугодия 2–го класса, </w:t>
      </w:r>
      <w:r>
        <w:rPr>
          <w:rStyle w:val="C5"/>
          <w:color w:val="000000"/>
          <w:sz w:val="28"/>
          <w:szCs w:val="28"/>
        </w:rPr>
        <w:t>интерес к чтению проходит.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Чтобы этого не произошло, начиная со второго полугодия мы усиленно работаем над технической стороной чтения.</w:t>
      </w:r>
    </w:p>
    <w:p>
      <w:pPr>
        <w:pStyle w:val="C1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rStyle w:val="C5"/>
          <w:color w:val="000000"/>
          <w:sz w:val="28"/>
          <w:szCs w:val="28"/>
        </w:rPr>
        <w:t>Интерес к чтению становится устойчивым только тогда, когда дети свободно  владеют осознанным чтением, у него хорошо развиты учебно-познавательные мотивы чтения, ученик понимает для чего он читает, чего он хочет добиться.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Чтобы повысить качество чтения нужно целенаправленно управлять процессом обучения чтению.</w:t>
      </w:r>
      <w:r>
        <w:rPr>
          <w:rStyle w:val="C11"/>
          <w:color w:val="000000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Как научить детей читать быстро и сознательно? К.Д.Ушинский утверждал, что основной закон детской природы состоит в том, что </w:t>
      </w:r>
      <w:r>
        <w:rPr>
          <w:rStyle w:val="C5"/>
          <w:color w:val="000000"/>
          <w:sz w:val="28"/>
          <w:szCs w:val="28"/>
        </w:rPr>
        <w:t xml:space="preserve">дети </w:t>
      </w:r>
      <w:r>
        <w:rPr>
          <w:rStyle w:val="C5"/>
          <w:color w:val="000000"/>
          <w:sz w:val="28"/>
          <w:szCs w:val="28"/>
        </w:rPr>
        <w:t>должны быть чем-то заняты беспрестанно и утомляются они не от деятельности, а от её однообразия.</w:t>
      </w:r>
      <w:r>
        <w:rPr>
          <w:rStyle w:val="C5"/>
          <w:color w:val="000000"/>
          <w:sz w:val="28"/>
          <w:szCs w:val="28"/>
        </w:rPr>
        <w:t xml:space="preserve"> Мы </w:t>
      </w:r>
      <w:r>
        <w:rPr>
          <w:rStyle w:val="C5"/>
          <w:color w:val="000000"/>
          <w:sz w:val="28"/>
          <w:szCs w:val="28"/>
        </w:rPr>
        <w:t>стали</w:t>
      </w:r>
      <w:r>
        <w:rPr>
          <w:rStyle w:val="C5"/>
          <w:color w:val="000000"/>
          <w:sz w:val="28"/>
          <w:szCs w:val="28"/>
        </w:rPr>
        <w:t xml:space="preserve"> искать эффективные подходы в обучении, что  </w:t>
      </w:r>
      <w:r>
        <w:rPr>
          <w:rStyle w:val="C5"/>
          <w:color w:val="000000"/>
          <w:sz w:val="28"/>
          <w:szCs w:val="28"/>
        </w:rPr>
        <w:t xml:space="preserve">привело к интеграции урока, к изменению его структуры и содержания. </w:t>
      </w:r>
      <w:r>
        <w:rPr>
          <w:color w:val="000000"/>
          <w:sz w:val="29"/>
          <w:szCs w:val="29"/>
          <w:shd w:fill="FFFFFF" w:val="clear"/>
        </w:rPr>
        <w:t>Благодаря «Практическому пособию по обучению чтению» И.Т. Федоренко[</w:t>
      </w:r>
      <w:r>
        <w:rPr>
          <w:color w:val="000000"/>
          <w:sz w:val="29"/>
          <w:szCs w:val="29"/>
          <w:shd w:fill="FFFFFF" w:val="clear"/>
        </w:rPr>
        <w:t>3</w:t>
      </w:r>
      <w:r>
        <w:rPr>
          <w:color w:val="000000"/>
          <w:sz w:val="29"/>
          <w:szCs w:val="29"/>
          <w:shd w:fill="FFFFFF" w:val="clear"/>
        </w:rPr>
        <w:t>, с. 113] и учебнику « Я расту» О.В. Джежелей[</w:t>
      </w:r>
      <w:r>
        <w:rPr>
          <w:color w:val="000000"/>
          <w:sz w:val="29"/>
          <w:szCs w:val="29"/>
          <w:shd w:fill="FFFFFF" w:val="clear"/>
        </w:rPr>
        <w:t>2</w:t>
      </w:r>
      <w:r>
        <w:rPr>
          <w:color w:val="000000"/>
          <w:sz w:val="29"/>
          <w:szCs w:val="29"/>
          <w:shd w:fill="FFFFFF" w:val="clear"/>
        </w:rPr>
        <w:t xml:space="preserve">, с. 35] система тренировочных упражнений, которыми мы воспользовались, была наполнена богатым и разнообразным материалом согласно теме урока. </w:t>
      </w:r>
    </w:p>
    <w:p>
      <w:pPr>
        <w:pStyle w:val="Normal"/>
        <w:shd w:val="clear" w:color="auto" w:fill="FFFFFF"/>
        <w:spacing w:before="0" w:after="0"/>
        <w:ind w:firstLine="360"/>
        <w:jc w:val="both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Упражнения по совершенствованию техники  чтения мы  разделили на  группы:</w:t>
      </w:r>
    </w:p>
    <w:p>
      <w:pPr>
        <w:pStyle w:val="Normal"/>
        <w:shd w:val="clear" w:color="auto" w:fill="FFFFFF"/>
        <w:spacing w:before="0" w:after="0"/>
        <w:jc w:val="both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1 группа.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Упражнения, направленные на развитие речевого аппарата. К ним относятся: артикуляционная гимнастика для губ, языка; упражнения по произношению чистоговорок, скороговорок; упражнения в чётком (орфографическом) произношении предложений; пальчиковая гимнастика.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2 группа.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Упражнения, направленные на расширение оперативного поля чтения. Здесь мы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широко использовали упражнения на  пропуск букв в словах, чтение строк с закрытой нижней  или верхней половиной, чтение через слово.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3 группа.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 Упражнения,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которые способствовали преодолению трудностей  в восприятии текста.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Эти упражнения развивали скорость чтения вслух и про себя, чтение в парах, чтение построчно, чтение с отрывом взгляда от текста, чтение с убыстрением темпа, проводили слуховые и зрительные диктанты.</w:t>
      </w:r>
    </w:p>
    <w:p>
      <w:pPr>
        <w:pStyle w:val="Normal"/>
        <w:shd w:val="clear" w:color="auto" w:fill="FFFFFF"/>
        <w:spacing w:before="0" w:after="0"/>
        <w:ind w:first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Все эти упражнения мы используем, когда готовим детей к чтению нового текста, когда помогаем освоить правильное произношение незнакомых слов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 учим правильно понимать значение отдельных слов и целых  предложений.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Упражнения выполняются индивидуально, коллективно, по подгруппам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  затраченное время на уроке составляет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7-8 минут.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Также очень удачен такой  приём, как  многократное обращение к тексту, перечитывание текста с новым задание на каждый раз. Этот приём обеспечивает развитие навыка чтения  в короткие сроки.</w:t>
      </w:r>
    </w:p>
    <w:p>
      <w:pPr>
        <w:pStyle w:val="Normal"/>
        <w:shd w:val="clear" w:color="auto" w:fill="FFFFFF"/>
        <w:spacing w:before="0" w:after="0"/>
        <w:ind w:first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совершенствовании навыка чтения большую роль играет анализ произведения. Не работа по содержанию, а именно глубокий всесторонний анализ текста, который нужно вводить начиная с первого класса.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Так как дети затрудняются анализировать произведения, мы стали предлагать им схемы-опоры для анализа рассказа или сказки, и такие же схемы-опоры для устного описания  литературного героя. Мы на практике убедились, что применение данной системы упражнений способствует совершенствованию навыка чтения, а значит нами достигнут тот результата, на который мы надеялись.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Нами была проведена диагностика по  навыку чтения в начале и конце учебного года. Проанализировав полученные результаты, мы пришли к следующему выводу: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0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планомерном применении приведённых ниже упражнений совершенствуется навык чтения и при переходе в 4 класс все учащиеся читают целыми словами;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0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понимание текста находится на высоком уровне;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почти все дети владеют выразительным чтением;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0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наблюдается малое количество учащихся, допускающих грубые ошибки при чтении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Полученные нами результаты говорят о том, что использование системы в работе по совершенствованию навыка чтения является правильной и рациональной.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pacing w:before="0" w:after="0"/>
        <w:ind w:firstLine="708"/>
        <w:contextualSpacing/>
        <w:jc w:val="center"/>
        <w:rPr/>
      </w:pPr>
      <w:r>
        <w:rPr>
          <w:rFonts w:ascii="Times New Roman" w:hAnsi="Times New Roman"/>
          <w:b/>
          <w:i/>
          <w:sz w:val="28"/>
          <w:szCs w:val="28"/>
        </w:rPr>
        <w:t>Библиографический список</w:t>
      </w:r>
    </w:p>
    <w:p>
      <w:pPr>
        <w:pStyle w:val="Normal"/>
        <w:tabs>
          <w:tab w:val="left" w:pos="5880" w:leader="none"/>
        </w:tabs>
        <w:ind w:right="1134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Васильева М.С., Оморокова М.И., Светловская Н.Н. 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ктуальные проблемы обучения чтению в начальных классах.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shd w:fill="FFFFFF" w:val="clear"/>
          <w:lang w:eastAsia="ru-RU"/>
        </w:rPr>
        <w:t xml:space="preserve">– 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К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иев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,  Педагогика, 2003.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shd w:fill="FFFFFF" w:val="clear"/>
          <w:lang w:eastAsia="ru-RU"/>
        </w:rPr>
        <w:t xml:space="preserve">–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shd w:fill="FFFFFF" w:val="clear"/>
          <w:lang w:eastAsia="ru-RU"/>
        </w:rPr>
        <w:t>184 с.</w:t>
      </w:r>
    </w:p>
    <w:p>
      <w:pPr>
        <w:pStyle w:val="Normal"/>
        <w:tabs>
          <w:tab w:val="left" w:pos="5880" w:leader="none"/>
        </w:tabs>
        <w:ind w:right="1134" w:hanging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2.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Джежжелей О.В. Формирование круга чтения младших школьников //  Начальная школа. </w:t>
      </w:r>
      <w:bookmarkStart w:id="0" w:name="__DdeLink__62_3093294797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– </w:t>
      </w:r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1989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№1. –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. 33 –38.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3.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Федоренко И. Т. Подготовка учащихся к усвоению знаний. – Киев, 1990.– 221 с.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</w:p>
    <w:p>
      <w:pPr>
        <w:pStyle w:val="Normal"/>
        <w:spacing w:before="0" w:after="120"/>
        <w:ind w:right="1134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altName w:val="serif"/>
    <w:charset w:val="cc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5b34"/>
    <w:pPr>
      <w:widowControl/>
      <w:bidi w:val="0"/>
      <w:spacing w:lineRule="auto" w:line="36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5" w:customStyle="1">
    <w:name w:val="c5"/>
    <w:basedOn w:val="DefaultParagraphFont"/>
    <w:qFormat/>
    <w:rsid w:val="008c0c30"/>
    <w:rPr/>
  </w:style>
  <w:style w:type="character" w:styleId="C3" w:customStyle="1">
    <w:name w:val="c3"/>
    <w:basedOn w:val="DefaultParagraphFont"/>
    <w:qFormat/>
    <w:rsid w:val="008c0c30"/>
    <w:rPr/>
  </w:style>
  <w:style w:type="character" w:styleId="C0" w:customStyle="1">
    <w:name w:val="c0"/>
    <w:basedOn w:val="DefaultParagraphFont"/>
    <w:qFormat/>
    <w:rsid w:val="008c0c30"/>
    <w:rPr/>
  </w:style>
  <w:style w:type="character" w:styleId="C11" w:customStyle="1">
    <w:name w:val="c11"/>
    <w:basedOn w:val="DefaultParagraphFont"/>
    <w:qFormat/>
    <w:rsid w:val="008c0c30"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e51a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cf7eda"/>
    <w:rPr>
      <w:color w:val="0563C1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37b54"/>
    <w:rPr/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rFonts w:ascii="Arial" w:hAnsi="Arial"/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ascii="Arial" w:hAnsi="Arial" w:cs="Symbol"/>
      <w:sz w:val="20"/>
    </w:rPr>
  </w:style>
  <w:style w:type="character" w:styleId="ListLabel119">
    <w:name w:val="ListLabel 119"/>
    <w:qFormat/>
    <w:rPr>
      <w:rFonts w:cs="Wingdings"/>
      <w:sz w:val="20"/>
    </w:rPr>
  </w:style>
  <w:style w:type="character" w:styleId="ListLabel120">
    <w:name w:val="ListLabel 120"/>
    <w:qFormat/>
    <w:rPr>
      <w:rFonts w:cs="Wingdings"/>
      <w:sz w:val="20"/>
    </w:rPr>
  </w:style>
  <w:style w:type="character" w:styleId="ListLabel121">
    <w:name w:val="ListLabel 121"/>
    <w:qFormat/>
    <w:rPr>
      <w:rFonts w:cs="Wingdings"/>
      <w:sz w:val="20"/>
    </w:rPr>
  </w:style>
  <w:style w:type="character" w:styleId="ListLabel122">
    <w:name w:val="ListLabel 122"/>
    <w:qFormat/>
    <w:rPr>
      <w:rFonts w:cs="Wingdings"/>
      <w:sz w:val="20"/>
    </w:rPr>
  </w:style>
  <w:style w:type="character" w:styleId="ListLabel123">
    <w:name w:val="ListLabel 123"/>
    <w:qFormat/>
    <w:rPr>
      <w:rFonts w:cs="Wingdings"/>
      <w:sz w:val="20"/>
    </w:rPr>
  </w:style>
  <w:style w:type="character" w:styleId="ListLabel124">
    <w:name w:val="ListLabel 124"/>
    <w:qFormat/>
    <w:rPr>
      <w:rFonts w:cs="Wingdings"/>
      <w:sz w:val="20"/>
    </w:rPr>
  </w:style>
  <w:style w:type="character" w:styleId="ListLabel125">
    <w:name w:val="ListLabel 125"/>
    <w:qFormat/>
    <w:rPr>
      <w:rFonts w:cs="Wingdings"/>
      <w:sz w:val="20"/>
    </w:rPr>
  </w:style>
  <w:style w:type="character" w:styleId="ListLabel126">
    <w:name w:val="ListLabel 126"/>
    <w:qFormat/>
    <w:rPr>
      <w:rFonts w:ascii="Arial" w:hAnsi="Arial" w:cs="Symbol"/>
      <w:sz w:val="20"/>
    </w:rPr>
  </w:style>
  <w:style w:type="character" w:styleId="ListLabel127">
    <w:name w:val="ListLabel 127"/>
    <w:qFormat/>
    <w:rPr>
      <w:rFonts w:cs="Courier New"/>
      <w:sz w:val="20"/>
    </w:rPr>
  </w:style>
  <w:style w:type="character" w:styleId="ListLabel128">
    <w:name w:val="ListLabel 128"/>
    <w:qFormat/>
    <w:rPr>
      <w:rFonts w:cs="Wingdings"/>
      <w:sz w:val="20"/>
    </w:rPr>
  </w:style>
  <w:style w:type="character" w:styleId="ListLabel129">
    <w:name w:val="ListLabel 129"/>
    <w:qFormat/>
    <w:rPr>
      <w:rFonts w:cs="Wingdings"/>
      <w:sz w:val="20"/>
    </w:rPr>
  </w:style>
  <w:style w:type="character" w:styleId="ListLabel130">
    <w:name w:val="ListLabel 130"/>
    <w:qFormat/>
    <w:rPr>
      <w:rFonts w:cs="Wingdings"/>
      <w:sz w:val="20"/>
    </w:rPr>
  </w:style>
  <w:style w:type="character" w:styleId="ListLabel131">
    <w:name w:val="ListLabel 131"/>
    <w:qFormat/>
    <w:rPr>
      <w:rFonts w:cs="Wingdings"/>
      <w:sz w:val="20"/>
    </w:rPr>
  </w:style>
  <w:style w:type="character" w:styleId="ListLabel132">
    <w:name w:val="ListLabel 132"/>
    <w:qFormat/>
    <w:rPr>
      <w:rFonts w:cs="Wingdings"/>
      <w:sz w:val="20"/>
    </w:rPr>
  </w:style>
  <w:style w:type="character" w:styleId="ListLabel133">
    <w:name w:val="ListLabel 133"/>
    <w:qFormat/>
    <w:rPr>
      <w:rFonts w:cs="Wingdings"/>
      <w:sz w:val="20"/>
    </w:rPr>
  </w:style>
  <w:style w:type="character" w:styleId="ListLabel134">
    <w:name w:val="ListLabel 134"/>
    <w:qFormat/>
    <w:rPr>
      <w:rFonts w:cs="Wingdings"/>
      <w:sz w:val="20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1" w:customStyle="1">
    <w:name w:val="c1"/>
    <w:basedOn w:val="Normal"/>
    <w:qFormat/>
    <w:rsid w:val="008c0c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e51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7eda"/>
    <w:pPr>
      <w:spacing w:before="0" w:after="120"/>
      <w:ind w:left="720" w:hanging="0"/>
      <w:contextualSpacing/>
    </w:pPr>
    <w:rPr/>
  </w:style>
  <w:style w:type="paragraph" w:styleId="C2" w:customStyle="1">
    <w:name w:val="c2"/>
    <w:basedOn w:val="Normal"/>
    <w:qFormat/>
    <w:rsid w:val="00a37b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BDBD-88B4-4186-ABF2-8A9AF21E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LibreOffice/5.4.3.2$Windows_x86 LibreOffice_project/92a7159f7e4af62137622921e809f8546db437e5</Application>
  <Pages>4</Pages>
  <Words>741</Words>
  <Characters>4702</Characters>
  <CharactersWithSpaces>5461</CharactersWithSpaces>
  <Paragraphs>29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2017-10-17T16:02:00Z</dcterms:created>
  <dc:creator>RePack by Diakov</dc:creator>
  <dc:description/>
  <dc:language>ru-RU</dc:language>
  <cp:lastModifiedBy/>
  <cp:lastPrinted>2017-10-17T16:42:00Z</cp:lastPrinted>
  <dcterms:modified xsi:type="dcterms:W3CDTF">2018-03-16T19:12:19Z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