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79" w:rsidRPr="00390479" w:rsidRDefault="00390479" w:rsidP="00390479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</w:rPr>
        <w:t>Интегрированное развивающее занятие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3904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«Вместе на прогулку»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(образовательная деятельность)</w:t>
      </w:r>
    </w:p>
    <w:p w:rsidR="00390479" w:rsidRPr="00390479" w:rsidRDefault="00390479" w:rsidP="0039047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0479" w:rsidRPr="00390479" w:rsidRDefault="00390479" w:rsidP="0039047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0479" w:rsidRPr="00390479" w:rsidRDefault="00390479" w:rsidP="00390479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47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390479" w:rsidRPr="00390479" w:rsidRDefault="00390479" w:rsidP="0039047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221"/>
        <w:gridCol w:w="815"/>
      </w:tblGrid>
      <w:tr w:rsidR="00390479" w:rsidRPr="00390479" w:rsidTr="00E677D8">
        <w:trPr>
          <w:trHeight w:val="666"/>
        </w:trPr>
        <w:tc>
          <w:tcPr>
            <w:tcW w:w="534" w:type="dxa"/>
            <w:vAlign w:val="center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21" w:type="dxa"/>
            <w:vAlign w:val="center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815" w:type="dxa"/>
            <w:vAlign w:val="center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390479" w:rsidRPr="00390479" w:rsidTr="00E677D8">
        <w:tc>
          <w:tcPr>
            <w:tcW w:w="534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15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90479" w:rsidRPr="00390479" w:rsidTr="00E677D8">
        <w:tc>
          <w:tcPr>
            <w:tcW w:w="534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Конспект образовательной деятельности</w:t>
            </w:r>
          </w:p>
        </w:tc>
        <w:tc>
          <w:tcPr>
            <w:tcW w:w="815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4-9</w:t>
            </w:r>
          </w:p>
        </w:tc>
      </w:tr>
      <w:tr w:rsidR="00390479" w:rsidRPr="00390479" w:rsidTr="00E677D8">
        <w:tc>
          <w:tcPr>
            <w:tcW w:w="534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5" w:type="dxa"/>
          </w:tcPr>
          <w:p w:rsidR="00390479" w:rsidRPr="00390479" w:rsidRDefault="00390479" w:rsidP="0039047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390479" w:rsidRPr="00390479" w:rsidRDefault="00390479" w:rsidP="0039047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1.ПОЯСНИТЕЛЬНАЯ ЗАПИСКА</w:t>
      </w: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Направление: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3904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90479">
        <w:rPr>
          <w:rFonts w:ascii="Times New Roman" w:eastAsia="Calibri" w:hAnsi="Times New Roman" w:cs="Times New Roman"/>
          <w:sz w:val="28"/>
          <w:szCs w:val="28"/>
          <w:lang w:eastAsia="ru-RU"/>
        </w:rPr>
        <w:t>«Вместе на прогулку»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обобщающее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0479" w:rsidRPr="00390479" w:rsidRDefault="00390479" w:rsidP="0039047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Программа: </w:t>
      </w:r>
      <w:proofErr w:type="spellStart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Н.В.Нищева</w:t>
      </w:r>
      <w:proofErr w:type="spellEnd"/>
      <w:r w:rsidRPr="0039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Примерная адаптированная основная образовательная программа для детей с тяжелыми нарушениями речи (общим недоразвитием речи) с 3 до 7 лет»</w:t>
      </w:r>
    </w:p>
    <w:p w:rsidR="00390479" w:rsidRPr="00390479" w:rsidRDefault="00390479" w:rsidP="0039047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группы.  </w:t>
      </w:r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Группу посещает13 детей,  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 мальчиков и 3 девочки. Один ребенок имеет статус ребенок – инвалид (ОНР 1 уровня), также посещает группу ребенок не разговаривающий (ОНР 1 уровня)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этих </w:t>
      </w:r>
      <w:r w:rsidRPr="0039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уровнеь</w:t>
      </w:r>
      <w:proofErr w:type="spellEnd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развития, активный словарь состоит из небольшого количества нечетко произносимых обиходных слов, звукоподражаний и звуковых комплексов.  В группе есть </w:t>
      </w:r>
      <w:r w:rsidRPr="0039047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с заиканием.</w:t>
      </w:r>
      <w:r w:rsidRPr="003904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Звукопроизношение  всех </w:t>
      </w:r>
      <w:r w:rsidRPr="00390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возрастной норме.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работу, направленную на развитие речи детей считаю актуальной.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был составлен самостоятельно.</w:t>
      </w:r>
    </w:p>
    <w:p w:rsidR="00390479" w:rsidRPr="00390479" w:rsidRDefault="00390479" w:rsidP="00390479">
      <w:pPr>
        <w:shd w:val="clear" w:color="auto" w:fill="FFFFFF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79" w:rsidRPr="00390479" w:rsidRDefault="00390479" w:rsidP="003904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и полноценное формирование речи в дошкольном детстве –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его поведении, а также на его деятельности в различных ее формах. 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развитие всех сторон речи, в </w:t>
      </w:r>
      <w:proofErr w:type="spellStart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связной речи, так как письменная речь формируется на основе устной. </w:t>
      </w:r>
    </w:p>
    <w:p w:rsidR="00390479" w:rsidRPr="00390479" w:rsidRDefault="00390479" w:rsidP="00390479">
      <w:pPr>
        <w:autoSpaceDE w:val="0"/>
        <w:autoSpaceDN w:val="0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Идея занятия: </w:t>
      </w:r>
    </w:p>
    <w:p w:rsidR="00390479" w:rsidRPr="00390479" w:rsidRDefault="00390479" w:rsidP="00390479">
      <w:p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-закрепить знания детей об одежде, обуви и головных уборах в процессе образовательной деятельности; </w:t>
      </w:r>
    </w:p>
    <w:p w:rsidR="00390479" w:rsidRPr="00390479" w:rsidRDefault="00390479" w:rsidP="00390479">
      <w:p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внимание, сосредоточенность; </w:t>
      </w:r>
    </w:p>
    <w:p w:rsidR="00390479" w:rsidRPr="00390479" w:rsidRDefault="00390479" w:rsidP="00390479">
      <w:p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-развивать коммуникативные навыки, творческие способности, логику, мышление; создавать благоприятную эмоциональную среду для детей.</w:t>
      </w:r>
    </w:p>
    <w:p w:rsidR="00390479" w:rsidRPr="00390479" w:rsidRDefault="00390479" w:rsidP="003904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390479" w:rsidRPr="00390479" w:rsidSect="00F16504">
          <w:headerReference w:type="default" r:id="rId8"/>
          <w:footerReference w:type="default" r:id="rId9"/>
          <w:footerReference w:type="first" r:id="rId10"/>
          <w:pgSz w:w="11906" w:h="16838" w:code="9"/>
          <w:pgMar w:top="1134" w:right="1134" w:bottom="1134" w:left="1134" w:header="709" w:footer="284" w:gutter="0"/>
          <w:cols w:space="708"/>
          <w:titlePg/>
          <w:docGrid w:linePitch="360"/>
        </w:sectPr>
      </w:pPr>
    </w:p>
    <w:p w:rsidR="00390479" w:rsidRPr="00390479" w:rsidRDefault="00390479" w:rsidP="0039047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 Сценарий образовательной деятельности </w:t>
      </w: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(конспект образовательной деятельности)</w:t>
      </w: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"/>
        <w:gridCol w:w="3390"/>
        <w:gridCol w:w="7023"/>
      </w:tblGrid>
      <w:tr w:rsidR="00390479" w:rsidRPr="00390479" w:rsidTr="00E677D8">
        <w:trPr>
          <w:trHeight w:val="384"/>
        </w:trPr>
        <w:tc>
          <w:tcPr>
            <w:tcW w:w="5000" w:type="pct"/>
            <w:gridSpan w:val="3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ИНФОРМАЦИЯ</w:t>
            </w:r>
          </w:p>
        </w:tc>
      </w:tr>
      <w:tr w:rsidR="00390479" w:rsidRPr="00390479" w:rsidTr="00E677D8">
        <w:trPr>
          <w:trHeight w:val="464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Правдина Ирина Геннадьевна</w:t>
            </w:r>
          </w:p>
        </w:tc>
      </w:tr>
      <w:tr w:rsidR="00390479" w:rsidRPr="00390479" w:rsidTr="00E677D8">
        <w:trPr>
          <w:trHeight w:val="348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Доминирующая образовательная область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развитие, социально-коммуникативное развитие. </w:t>
            </w:r>
          </w:p>
        </w:tc>
      </w:tr>
      <w:tr w:rsidR="00390479" w:rsidRPr="00390479" w:rsidTr="00E677D8">
        <w:trPr>
          <w:trHeight w:val="343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 детей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Коммуникативная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Познавательная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Музыкальная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Двигательная</w:t>
            </w:r>
          </w:p>
        </w:tc>
      </w:tr>
      <w:tr w:rsidR="00390479" w:rsidRPr="00390479" w:rsidTr="00E677D8">
        <w:trPr>
          <w:trHeight w:val="343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390479" w:rsidRPr="00390479" w:rsidTr="00E677D8">
        <w:trPr>
          <w:trHeight w:val="519"/>
        </w:trPr>
        <w:tc>
          <w:tcPr>
            <w:tcW w:w="5000" w:type="pct"/>
            <w:gridSpan w:val="3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ИНФОРМАЦИЯ</w:t>
            </w:r>
          </w:p>
        </w:tc>
      </w:tr>
      <w:tr w:rsidR="00390479" w:rsidRPr="00390479" w:rsidTr="00E677D8">
        <w:trPr>
          <w:trHeight w:val="361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образовательной деятельности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shd w:val="clear" w:color="auto" w:fill="FFFFFF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«Вместе на прогулку»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Приемы постановки целей и мотивации деятельности детей: 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предложение помочь Маше;</w:t>
            </w:r>
          </w:p>
          <w:p w:rsidR="00390479" w:rsidRPr="00390479" w:rsidRDefault="00390479" w:rsidP="003904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активизации деятельности детей в процессе  ОД;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-беседа об одежде, обуви;</w:t>
            </w:r>
          </w:p>
          <w:p w:rsidR="00390479" w:rsidRPr="00390479" w:rsidRDefault="00390479" w:rsidP="003904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организации практической деятельности детей: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-сюрпризный момент (видео обращение), постановка проблемы;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-игровой  мотив на деятельность;</w:t>
            </w:r>
          </w:p>
          <w:p w:rsidR="00390479" w:rsidRPr="00390479" w:rsidRDefault="00390479" w:rsidP="003904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 w:firstLine="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поддержания интереса у детей: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left="35" w:right="4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видео обращение;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парах;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чередование видов деятельности.</w:t>
            </w:r>
          </w:p>
          <w:p w:rsidR="00390479" w:rsidRPr="00390479" w:rsidRDefault="00390479" w:rsidP="00390479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num" w:pos="77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 w:firstLine="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оценки и самооценки: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словесное поощрение в ходе образовательной деятельности;</w:t>
            </w:r>
          </w:p>
          <w:p w:rsidR="00390479" w:rsidRPr="00390479" w:rsidRDefault="00390479" w:rsidP="0039047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/>
              <w:ind w:right="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самоанализ.</w:t>
            </w:r>
          </w:p>
        </w:tc>
      </w:tr>
      <w:tr w:rsidR="00390479" w:rsidRPr="00390479" w:rsidTr="00E677D8">
        <w:trPr>
          <w:trHeight w:val="320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- 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коммуникативное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беседа, игра;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Художественно-эстетическое: рисование, презентация</w:t>
            </w:r>
          </w:p>
          <w:p w:rsidR="00390479" w:rsidRPr="00390479" w:rsidRDefault="00390479" w:rsidP="003904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Познавательное  развитие: повторение видов одежды,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обуви</w:t>
            </w:r>
          </w:p>
          <w:p w:rsidR="00390479" w:rsidRPr="00390479" w:rsidRDefault="00390479" w:rsidP="00390479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развитие: ответы детей.</w:t>
            </w:r>
          </w:p>
        </w:tc>
      </w:tr>
      <w:tr w:rsidR="00390479" w:rsidRPr="00390479" w:rsidTr="00E677D8">
        <w:trPr>
          <w:trHeight w:val="359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группа: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(5-6 лет)</w:t>
            </w:r>
          </w:p>
        </w:tc>
      </w:tr>
      <w:tr w:rsidR="00390479" w:rsidRPr="00390479" w:rsidTr="00E677D8">
        <w:trPr>
          <w:trHeight w:val="428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Обогатить словарь детей, обобщить и систематизировать представления детей об одежде, обуви, головных уборах.</w:t>
            </w:r>
          </w:p>
        </w:tc>
      </w:tr>
      <w:tr w:rsidR="00390479" w:rsidRPr="00390479" w:rsidTr="00E677D8">
        <w:trPr>
          <w:trHeight w:val="393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3238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коррекционно - образовательная: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совершенствование грамматического строя речи (употребление предложн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падежных конструкций);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коррекционно – 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развивающая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связной речи, зрительного внимания, восприятия, памяти.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коррекционн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воспитательная: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навыков сотрудничества, взаимодействия, инициативности, активности, самостоятельности, аккуратности и бережного отношения к вещам.</w:t>
            </w:r>
          </w:p>
        </w:tc>
      </w:tr>
      <w:tr w:rsidR="00390479" w:rsidRPr="00390479" w:rsidTr="00E677D8">
        <w:trPr>
          <w:trHeight w:val="560"/>
        </w:trPr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результаты: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</w:rPr>
              <w:t>Сформированы представления детей об одежде, обуви и головных уборах.</w:t>
            </w:r>
          </w:p>
        </w:tc>
      </w:tr>
      <w:tr w:rsidR="00390479" w:rsidRPr="00390479" w:rsidTr="00E677D8">
        <w:tc>
          <w:tcPr>
            <w:tcW w:w="199" w:type="pct"/>
            <w:tcBorders>
              <w:top w:val="nil"/>
            </w:tcBorders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среды для проведения образовательной деятельности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речевой активности: энциклопедия «Одежда», книги об одежде и головных уборах.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игры: 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создание развивающей среды и совместное изготовление атрибутов к играм,</w:t>
            </w:r>
            <w:r w:rsidRPr="0039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создание игр «Одень куклу»</w:t>
            </w:r>
            <w:r w:rsidRPr="00390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дидактическая игра «Разрезные картинки» (виды одежды)</w:t>
            </w:r>
            <w:r w:rsidRPr="00390479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.</w:t>
            </w:r>
          </w:p>
          <w:p w:rsidR="00390479" w:rsidRPr="00390479" w:rsidRDefault="00390479" w:rsidP="0039047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Музыкальный центр: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доска, проектор, экран.</w:t>
            </w:r>
          </w:p>
        </w:tc>
      </w:tr>
      <w:tr w:rsidR="00390479" w:rsidRPr="00390479" w:rsidTr="00E677D8">
        <w:tc>
          <w:tcPr>
            <w:tcW w:w="199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63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игре на занятиях и в режимных моментах</w:t>
            </w:r>
          </w:p>
        </w:tc>
        <w:tc>
          <w:tcPr>
            <w:tcW w:w="3238" w:type="pct"/>
          </w:tcPr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Предварительная работа: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 с детьми на тему «Откуда одежда пришла». Показ иллюстраций: «Хлопковое поле», «На ткацкой фабрике», «Швейная фабрика», «Ателье».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Разучивание упражнения «Стирка», рассматривание одежды и её деталей.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Разучивание стихов об одежде; «Рисуем одежду для куклы»- рисование.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 литературы: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Русская народная сказка «Золотое веретено», В. Осеева «Волшебная иголочка», Н. Носов «Заплатка»,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Благинина «Научу одеваться и братца».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Сюжетно-ролевые игры: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 «Ателье», «Магазин одежды», «В мастерской модельера», «Дом модели».</w:t>
            </w:r>
          </w:p>
        </w:tc>
      </w:tr>
    </w:tbl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2693"/>
        <w:gridCol w:w="6244"/>
        <w:gridCol w:w="1295"/>
      </w:tblGrid>
      <w:tr w:rsidR="00390479" w:rsidRPr="00390479" w:rsidTr="00E677D8">
        <w:trPr>
          <w:trHeight w:val="580"/>
        </w:trPr>
        <w:tc>
          <w:tcPr>
            <w:tcW w:w="4378" w:type="pct"/>
            <w:gridSpan w:val="3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КОНСПЕКТ ЗАНЯТИЯ </w:t>
            </w:r>
          </w:p>
        </w:tc>
        <w:tc>
          <w:tcPr>
            <w:tcW w:w="622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мин.</w:t>
            </w:r>
          </w:p>
        </w:tc>
      </w:tr>
      <w:tr w:rsidR="00390479" w:rsidRPr="00390479" w:rsidTr="00E677D8">
        <w:trPr>
          <w:trHeight w:val="35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 часть (начало занятия)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проблемной ситуации. Создание мотива для деятельности детей. Определение цели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мин.</w:t>
            </w:r>
          </w:p>
        </w:tc>
      </w:tr>
      <w:tr w:rsidR="00390479" w:rsidRPr="00390479" w:rsidTr="00E677D8"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6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Создание интереса к образовательной деятельности 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Дети входят в зал 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 «Мы с тобой пойдем по кругу»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Мы с тобой пойдем по кругу,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расскажем мы друг другу,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такая Маша,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Маша – растеряша.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Ищет вещи Маша,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Маша - растеряша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экране появляется презентация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0479" w:rsidRPr="00390479" w:rsidRDefault="00390479" w:rsidP="00390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мин</w:t>
            </w:r>
          </w:p>
        </w:tc>
      </w:tr>
      <w:tr w:rsidR="00390479" w:rsidRPr="00390479" w:rsidTr="00E677D8">
        <w:trPr>
          <w:trHeight w:val="328"/>
        </w:trPr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26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Мотивация деятельности детей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</w:tcPr>
          <w:p w:rsidR="00390479" w:rsidRPr="00390479" w:rsidRDefault="00390479" w:rsidP="00390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что произошло с Машей? 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0479" w:rsidRPr="00390479" w:rsidRDefault="00390479" w:rsidP="0039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- Она потеряла свою одежду и не может её найти.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она её потеряла?  (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место не складывала)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Что значит растеряша?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(растеряла все свои вещи)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- А куда собирается Маша?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(в детский сад)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- Поможем  Маше?</w:t>
            </w:r>
          </w:p>
          <w:p w:rsidR="00390479" w:rsidRPr="00390479" w:rsidRDefault="00390479" w:rsidP="0039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</w:rPr>
              <w:t>- А как мы можем ей помочь?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мин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58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игры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мин.</w:t>
            </w:r>
          </w:p>
        </w:tc>
      </w:tr>
      <w:tr w:rsidR="00390479" w:rsidRPr="00390479" w:rsidTr="00E677D8"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</w:tcPr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Чтобы помочь Маше Растеряше мы должны с вами работать вместе, сообща, как одна дружная  команда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сплочение  (дети стоят в кругу)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39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разогрев и сплочение группы, снижение напряженности, развитие самосознания, активизация внимания.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9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Сейчас поднимут руки только девочки... А теперь поднимут руки мальчики... </w:t>
            </w:r>
            <w:r w:rsidRPr="0039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Попрыгают те, кто в брюках... У кого есть сестренка, обнимут себя... У кого есть брат, похлопают в ладоши... Те, кто ел сегодня кашу, погладят себя по голове и т.д.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 - 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Чтобы нам помочь Маше  найти свою одежду и обувь надо выполнить задания, после каждого из которых  мы с вами будем находить по одной потерянной вещи.</w:t>
            </w:r>
          </w:p>
          <w:p w:rsidR="00390479" w:rsidRPr="00390479" w:rsidRDefault="00390479" w:rsidP="00390479">
            <w:pPr>
              <w:spacing w:line="240" w:lineRule="auto"/>
              <w:ind w:firstLine="7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Воспитатель: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 «Наведем порядок»</w:t>
            </w:r>
            <w:r w:rsidRPr="0039047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        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(шкаф с полками,  полка для обуви, шифоньер с вешалками)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Сарафан, платье, рубашка - вешать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Кепка, шапка, платок – кладем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Стопка </w:t>
            </w:r>
            <w:proofErr w:type="spellStart"/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джинс</w:t>
            </w:r>
            <w:proofErr w:type="spellEnd"/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, стопка кофт - кладем.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Туфли, ботинки – ставим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Pr="0039047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Давайте проверим, правильно ли мы выполнили задание? 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Маша: </w:t>
            </w:r>
            <w:r w:rsidRPr="0039047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(запись)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Спасибо вам ребята за то, что помогли найти   </w:t>
            </w: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колготки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3904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Следующее задание будет связано с нашими пальчиками, давайте их подготовим.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Садятся парами, выбирайте себе пару.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гимнастика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 –                   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Будем вещи мы стирать:                           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Платье, брюки и носочки,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Юбку, кофточку, платочки.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Шарф и шапку не забудем –</w:t>
            </w:r>
          </w:p>
          <w:p w:rsidR="00390479" w:rsidRPr="00390479" w:rsidRDefault="00390479" w:rsidP="003904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стирать мы тоже будем.                   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Упражнение с варежками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</w:rPr>
              <w:t xml:space="preserve">- </w:t>
            </w:r>
            <w:r w:rsidRPr="00390479">
              <w:rPr>
                <w:rFonts w:ascii="Times New Roman" w:eastAsia="Times New Roman" w:hAnsi="Times New Roman" w:cs="Times New Roman"/>
                <w:sz w:val="28"/>
              </w:rPr>
              <w:t>У вас на столах лежат варежки, ваша задача договориться и раскрасить  варежки,  так чтобы они составляли пару.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</w:rPr>
              <w:lastRenderedPageBreak/>
              <w:t>- Что значит пара? (пара носков, пара сапог, пара перчаток)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- Молодцы, ребята вы очень дружно работали вместе. Постройтесь парами и посмотрите, получилась ли у вас одинаковая пара? 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</w:rPr>
              <w:t>- Давайте проверим правильно ли мы выполнили задание</w:t>
            </w:r>
            <w:proofErr w:type="gramStart"/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Мы нашли </w:t>
            </w:r>
            <w:r w:rsidRPr="00390479"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 xml:space="preserve">платье  </w:t>
            </w:r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для Маши. </w:t>
            </w:r>
          </w:p>
          <w:p w:rsidR="00390479" w:rsidRPr="00390479" w:rsidRDefault="00390479" w:rsidP="0039047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</w:rPr>
              <w:t>Маша:</w:t>
            </w:r>
            <w:r w:rsidRPr="00390479">
              <w:rPr>
                <w:rFonts w:ascii="Times New Roman" w:eastAsia="Times New Roman" w:hAnsi="Times New Roman" w:cs="Times New Roman"/>
                <w:sz w:val="28"/>
              </w:rPr>
              <w:t xml:space="preserve"> - Спасибо, вам ребята за то, что помогли найти мне платье. А со своими варежками вы можете играть в группе в игру «Найди пару»</w:t>
            </w:r>
          </w:p>
          <w:p w:rsidR="00390479" w:rsidRPr="00390479" w:rsidRDefault="00390479" w:rsidP="0039047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- 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отдохнуть нашим глазкам</w:t>
            </w:r>
          </w:p>
          <w:p w:rsidR="00390479" w:rsidRPr="00390479" w:rsidRDefault="00390479" w:rsidP="0039047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Зрительная гимнастика</w:t>
            </w:r>
          </w:p>
          <w:p w:rsidR="00390479" w:rsidRPr="00390479" w:rsidRDefault="00390479" w:rsidP="00390479">
            <w:pPr>
              <w:tabs>
                <w:tab w:val="left" w:pos="5580"/>
              </w:tabs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Ох, испачкалась одежда,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Широко открывают глаза</w:t>
            </w:r>
          </w:p>
          <w:p w:rsidR="00390479" w:rsidRPr="00390479" w:rsidRDefault="00390479" w:rsidP="00390479">
            <w:pPr>
              <w:tabs>
                <w:tab w:val="left" w:pos="5580"/>
              </w:tabs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её не берегли.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Вправо, влево</w:t>
            </w:r>
          </w:p>
          <w:p w:rsidR="00390479" w:rsidRPr="00390479" w:rsidRDefault="00390479" w:rsidP="00390479">
            <w:pPr>
              <w:tabs>
                <w:tab w:val="left" w:pos="5580"/>
              </w:tabs>
              <w:autoSpaceDE w:val="0"/>
              <w:autoSpaceDN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Обращались с ней небрежно,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Вверх, вниз</w:t>
            </w:r>
          </w:p>
          <w:p w:rsidR="00390479" w:rsidRPr="00390479" w:rsidRDefault="00390479" w:rsidP="00390479">
            <w:pPr>
              <w:tabs>
                <w:tab w:val="left" w:pos="558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Мяли, пачкали в пыли.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Закрывают глаза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-Закройте глаза на несколько секунд, а потом поморгайте 10 раз.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Упражнение «Чего не стало»             </w:t>
            </w: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(тапочки)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Посмотрите на картинки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Какой предмет одежды появился? (тапочки)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Маша:</w:t>
            </w: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Спасибо вам ребята за то, что помогли найти мне тапочки.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Готова Маша идти в детский сад? </w:t>
            </w:r>
            <w:r w:rsidRPr="003904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(нет)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-Почему? (Потому что на улице зима и ей нужна зимняя одежда)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Посмотрите,  у нас есть Чудо - дерево. Кто помнит, из какой оно сказки?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4.Игра «Чудо - дерево»</w:t>
            </w: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(для девочки: плащ, сапоги, шапка)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Маша: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Спасибо вам ребята за то, что помогли найти мне  верхнюю одежду.  Теперь я могу идти в сад.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spellStart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«Обувь»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Посчитаем в первый раз,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Сколько обуви у нас: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Туфли, тапочки, сапожки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Для Наташи и Сережки,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Да ещё ботинки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нашей </w:t>
            </w:r>
            <w:proofErr w:type="spellStart"/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Валентинки</w:t>
            </w:r>
            <w:proofErr w:type="spellEnd"/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вот эти валенки </w:t>
            </w:r>
          </w:p>
          <w:p w:rsidR="00390479" w:rsidRPr="00390479" w:rsidRDefault="00390479" w:rsidP="0039047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малышки </w:t>
            </w:r>
            <w:proofErr w:type="spellStart"/>
            <w:r w:rsidRPr="00390479">
              <w:rPr>
                <w:rFonts w:ascii="Times New Roman" w:eastAsia="Calibri" w:hAnsi="Times New Roman" w:cs="Times New Roman"/>
                <w:sz w:val="28"/>
                <w:szCs w:val="28"/>
              </w:rPr>
              <w:t>Галеньки</w:t>
            </w:r>
            <w:proofErr w:type="spellEnd"/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</w:t>
            </w:r>
          </w:p>
        </w:tc>
      </w:tr>
      <w:tr w:rsidR="00390479" w:rsidRPr="00390479" w:rsidTr="00E677D8">
        <w:trPr>
          <w:trHeight w:val="459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деятельности детей, самооценка и поощрение</w:t>
            </w:r>
          </w:p>
          <w:p w:rsidR="00390479" w:rsidRPr="00390479" w:rsidRDefault="00390479" w:rsidP="0039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образовательной деятельности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мин.</w:t>
            </w:r>
          </w:p>
        </w:tc>
      </w:tr>
      <w:tr w:rsidR="00390479" w:rsidRPr="00390479" w:rsidTr="00E677D8">
        <w:trPr>
          <w:trHeight w:val="523"/>
        </w:trPr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26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образовательной деятельности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390479" w:rsidRPr="00390479" w:rsidRDefault="00390479" w:rsidP="00390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-Ребята вы такие молодцы. Вы так активно и легко выполняли задания.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мы справились с заданием? Помогли Маше?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можете пожелать Маше? (Мы надеемся, что она  больше не будешь разбрасывать свою одежду)</w:t>
            </w: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Какое доброе дело мы с вами сделали? 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 мы сегодня с вами помогли?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 расскажите о нашем занятии?</w:t>
            </w: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было трудно выполнять?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мин</w:t>
            </w:r>
          </w:p>
        </w:tc>
      </w:tr>
      <w:tr w:rsidR="00390479" w:rsidRPr="00390479" w:rsidTr="00E677D8">
        <w:trPr>
          <w:trHeight w:val="366"/>
        </w:trPr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IV.</w:t>
            </w:r>
          </w:p>
        </w:tc>
        <w:tc>
          <w:tcPr>
            <w:tcW w:w="4171" w:type="pct"/>
            <w:gridSpan w:val="2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Дальнейшая разработка темы (развивающая среда)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347"/>
        </w:trPr>
        <w:tc>
          <w:tcPr>
            <w:tcW w:w="20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267" w:type="pct"/>
            <w:vAlign w:val="center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Книжный центр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книг и иллюстраций об одежде, обуви и головных уборах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343"/>
        </w:trPr>
        <w:tc>
          <w:tcPr>
            <w:tcW w:w="20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26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творчества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Рисунки, коллективная аппликация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354"/>
        </w:trPr>
        <w:tc>
          <w:tcPr>
            <w:tcW w:w="20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26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двигательной активности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 пальчиковой  гимнастики об одежде, атрибуты к игре, подбор комплекса упражнений  и подвижных игр по теме.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335"/>
        </w:trPr>
        <w:tc>
          <w:tcPr>
            <w:tcW w:w="20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26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настольно-печатных и развивающих игр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теме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0479" w:rsidRPr="00390479" w:rsidTr="00E677D8">
        <w:trPr>
          <w:trHeight w:val="335"/>
        </w:trPr>
        <w:tc>
          <w:tcPr>
            <w:tcW w:w="20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1267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2904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по теме</w:t>
            </w:r>
          </w:p>
        </w:tc>
        <w:tc>
          <w:tcPr>
            <w:tcW w:w="622" w:type="pct"/>
          </w:tcPr>
          <w:p w:rsidR="00390479" w:rsidRPr="00390479" w:rsidRDefault="00390479" w:rsidP="003904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90479" w:rsidRPr="00390479" w:rsidSect="004A6199">
          <w:type w:val="continuous"/>
          <w:pgSz w:w="11906" w:h="16838"/>
          <w:pgMar w:top="851" w:right="426" w:bottom="1134" w:left="851" w:header="567" w:footer="709" w:gutter="0"/>
          <w:cols w:space="708"/>
          <w:docGrid w:linePitch="360"/>
        </w:sect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ЛИТЕРАТУРА</w:t>
      </w: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904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 В. </w:t>
      </w:r>
      <w:proofErr w:type="spellStart"/>
      <w:r w:rsidRPr="00390479">
        <w:rPr>
          <w:rFonts w:ascii="Times New Roman" w:eastAsia="Times New Roman" w:hAnsi="Times New Roman" w:cs="Times New Roman"/>
          <w:sz w:val="28"/>
          <w:szCs w:val="20"/>
          <w:lang w:eastAsia="ru-RU"/>
        </w:rPr>
        <w:t>Нищева</w:t>
      </w:r>
      <w:proofErr w:type="spellEnd"/>
      <w:r w:rsidRPr="003904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Конспекты подгрупповых логопедических занятий в старшей группе детского сада для детей с ОНР.— СПб</w:t>
      </w:r>
      <w:proofErr w:type="gramStart"/>
      <w:r w:rsidRPr="003904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.: </w:t>
      </w:r>
      <w:proofErr w:type="gramEnd"/>
      <w:r w:rsidRPr="00390479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ДЕТСТВО-ПРЕСС 2007</w:t>
      </w:r>
    </w:p>
    <w:p w:rsidR="00390479" w:rsidRPr="00390479" w:rsidRDefault="00390479" w:rsidP="003904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47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</w:p>
    <w:p w:rsidR="00390479" w:rsidRPr="00390479" w:rsidRDefault="00390479" w:rsidP="00390479">
      <w:pPr>
        <w:shd w:val="clear" w:color="auto" w:fill="FFFFFF"/>
        <w:tabs>
          <w:tab w:val="left" w:pos="3768"/>
          <w:tab w:val="left" w:pos="64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479" w:rsidRPr="00390479" w:rsidRDefault="00390479" w:rsidP="00390479">
      <w:pPr>
        <w:shd w:val="clear" w:color="auto" w:fill="FFFFFF"/>
        <w:tabs>
          <w:tab w:val="left" w:pos="3768"/>
          <w:tab w:val="left" w:pos="64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479" w:rsidRPr="00390479" w:rsidRDefault="00390479" w:rsidP="003904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7594" w:rsidRDefault="007408E0"/>
    <w:sectPr w:rsidR="00487594" w:rsidSect="00380F14">
      <w:footerReference w:type="default" r:id="rId11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E0" w:rsidRDefault="007408E0" w:rsidP="00390479">
      <w:pPr>
        <w:spacing w:after="0" w:line="240" w:lineRule="auto"/>
      </w:pPr>
      <w:r>
        <w:separator/>
      </w:r>
    </w:p>
  </w:endnote>
  <w:endnote w:type="continuationSeparator" w:id="0">
    <w:p w:rsidR="007408E0" w:rsidRDefault="007408E0" w:rsidP="0039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091506"/>
      <w:docPartObj>
        <w:docPartGallery w:val="Page Numbers (Bottom of Page)"/>
        <w:docPartUnique/>
      </w:docPartObj>
    </w:sdtPr>
    <w:sdtContent>
      <w:p w:rsidR="00390479" w:rsidRDefault="003904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16504" w:rsidRDefault="007408E0" w:rsidP="00C50AC4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378601"/>
      <w:docPartObj>
        <w:docPartGallery w:val="Page Numbers (Bottom of Page)"/>
        <w:docPartUnique/>
      </w:docPartObj>
    </w:sdtPr>
    <w:sdtContent>
      <w:p w:rsidR="00390479" w:rsidRDefault="003904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6504" w:rsidRDefault="007408E0" w:rsidP="00F16504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081995"/>
      <w:docPartObj>
        <w:docPartGallery w:val="Page Numbers (Bottom of Page)"/>
        <w:docPartUnique/>
      </w:docPartObj>
    </w:sdtPr>
    <w:sdtContent>
      <w:p w:rsidR="00390479" w:rsidRDefault="003904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E245A" w:rsidRDefault="007408E0" w:rsidP="00EE24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E0" w:rsidRDefault="007408E0" w:rsidP="00390479">
      <w:pPr>
        <w:spacing w:after="0" w:line="240" w:lineRule="auto"/>
      </w:pPr>
      <w:r>
        <w:separator/>
      </w:r>
    </w:p>
  </w:footnote>
  <w:footnote w:type="continuationSeparator" w:id="0">
    <w:p w:rsidR="007408E0" w:rsidRDefault="007408E0" w:rsidP="0039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04" w:rsidRPr="0050495B" w:rsidRDefault="007408E0">
    <w:pPr>
      <w:pStyle w:val="a3"/>
      <w:jc w:val="center"/>
    </w:pPr>
  </w:p>
  <w:p w:rsidR="00F16504" w:rsidRDefault="007408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7D"/>
    <w:rsid w:val="00390479"/>
    <w:rsid w:val="004423E0"/>
    <w:rsid w:val="0050317D"/>
    <w:rsid w:val="007408E0"/>
    <w:rsid w:val="00790705"/>
    <w:rsid w:val="00860491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7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0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047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90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7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0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047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90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Правдины</cp:lastModifiedBy>
  <cp:revision>2</cp:revision>
  <cp:lastPrinted>2018-03-09T12:36:00Z</cp:lastPrinted>
  <dcterms:created xsi:type="dcterms:W3CDTF">2018-03-09T12:31:00Z</dcterms:created>
  <dcterms:modified xsi:type="dcterms:W3CDTF">2018-03-09T12:39:00Z</dcterms:modified>
</cp:coreProperties>
</file>