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9D" w:rsidRDefault="0054019D" w:rsidP="00663B98">
      <w:pPr>
        <w:pStyle w:val="c34"/>
        <w:shd w:val="clear" w:color="auto" w:fill="FFFFFF"/>
        <w:spacing w:before="0" w:beforeAutospacing="0" w:after="0" w:afterAutospacing="0"/>
        <w:ind w:left="5042" w:right="-6" w:hanging="5608"/>
        <w:jc w:val="right"/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pPr w:leftFromText="180" w:rightFromText="180" w:vertAnchor="text" w:horzAnchor="margin" w:tblpY="85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5103"/>
        <w:gridCol w:w="5103"/>
      </w:tblGrid>
      <w:tr w:rsidR="0054019D" w:rsidTr="008959FE">
        <w:tc>
          <w:tcPr>
            <w:tcW w:w="5778" w:type="dxa"/>
          </w:tcPr>
          <w:tbl>
            <w:tblPr>
              <w:tblStyle w:val="a4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0"/>
            </w:tblGrid>
            <w:tr w:rsidR="0054019D" w:rsidTr="00E376BA">
              <w:trPr>
                <w:jc w:val="center"/>
              </w:trPr>
              <w:tc>
                <w:tcPr>
                  <w:tcW w:w="4980" w:type="dxa"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jc w:val="center"/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54019D"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Симптомы и внешние </w:t>
                  </w:r>
                  <w:proofErr w:type="gramStart"/>
                  <w:r w:rsidRPr="0054019D"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признаки  поведения</w:t>
                  </w:r>
                  <w:proofErr w:type="gramEnd"/>
                  <w:r w:rsidRPr="0054019D"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ребенка в зависимости от ПАВ</w:t>
                  </w:r>
                </w:p>
              </w:tc>
            </w:tr>
          </w:tbl>
          <w:tbl>
            <w:tblPr>
              <w:tblW w:w="52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2292"/>
              <w:gridCol w:w="2126"/>
            </w:tblGrid>
            <w:tr w:rsidR="0054019D" w:rsidRPr="0054019D" w:rsidTr="008959FE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ПАВ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Симптомы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Внешние признаки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113"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Алкогольные напитки 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замедленные реакции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сонливость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невнятная речь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изменение личности (появление других ценностей)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запах алкоголя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спрятанные бутылки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безвольное </w:t>
                  </w:r>
                  <w:proofErr w:type="spellStart"/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обвисание</w:t>
                  </w:r>
                  <w:proofErr w:type="spellEnd"/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губ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расслабление челюстей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нарочитость движений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провалы в памяти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Табак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снижение физической силы, выносливости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ухудшение координации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быстрая утомляемость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нарастающая слабость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снижение трудоспособности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запах табака (дыма)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частое и долговременное пребывание в туалете, в ванной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наличие спичек, зажигалок, табака в швах карманов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пожелтение пальцев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8959FE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54019D"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Вдыхание клея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агрессивность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мечтательное или бессмысленное выражение лица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вид пьяного человека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наличие тюбиков клея, пятен клея, бумажных или полиэтиленовых пакетов, носовых платков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Марихуана, травка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сонливость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бессвязность мыслей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зрачки глаз расширены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отсутствует координация движений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тяга к сладкому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повышенный аппетит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слабо выраженные галлюцинации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красные отеки под глазами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сильный запах жженых листьев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мелкие семена в складках одежды и швах карманов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наличие папиросной бумаги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обесцвеченная кожа на пальцах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Кокаин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повышенное артериальное давление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потеря болевых ощущений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чувство превосходства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ощущение неуязвимости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повышенная активность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отсутствие чувства усталости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наличие белого кристаллического порошка в маленьких пластиковых пакетиках или алюминиевой фольге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гиперемия слизистой оболочки носа</w:t>
                  </w:r>
                </w:p>
              </w:tc>
            </w:tr>
          </w:tbl>
          <w:p w:rsidR="0054019D" w:rsidRDefault="0054019D" w:rsidP="0054019D">
            <w:pPr>
              <w:pStyle w:val="c34"/>
              <w:spacing w:before="0" w:beforeAutospacing="0" w:after="0" w:afterAutospacing="0"/>
              <w:ind w:right="-6"/>
              <w:jc w:val="both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EF7476" w:rsidRPr="00EF7476" w:rsidRDefault="00EF7476" w:rsidP="00EF747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 xml:space="preserve">     Факторы, способствующие </w:t>
            </w:r>
            <w:r w:rsidRPr="00EF7476"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>повышению сопротивляемости по отношению к употреб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 xml:space="preserve">лению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>психоактивными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 xml:space="preserve"> веществами</w:t>
            </w:r>
            <w:r w:rsidRPr="00EF7476"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>: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взаимоотношение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с заботливым взрослым;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hanging="54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ощущение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успеха;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сильные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ресурсы (хорошее физическое здоровье, самооценка, чувство юмора);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hanging="54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F7476">
              <w:rPr>
                <w:rFonts w:ascii="Times New Roman" w:eastAsia="Times New Roman" w:hAnsi="Times New Roman" w:cs="Times New Roman"/>
                <w:sz w:val="28"/>
              </w:rPr>
              <w:t>хорошие социальные навыки;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наличие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навыков решения проблем и самостоятельного мышления;</w:t>
            </w:r>
          </w:p>
          <w:p w:rsid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hanging="54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F7476">
              <w:rPr>
                <w:rFonts w:ascii="Times New Roman" w:eastAsia="Times New Roman" w:hAnsi="Times New Roman" w:cs="Times New Roman"/>
                <w:sz w:val="28"/>
              </w:rPr>
              <w:t>положительное мировоззрение;</w:t>
            </w:r>
          </w:p>
          <w:p w:rsidR="0054019D" w:rsidRPr="002662ED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7476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EF7476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положительного опыта пережитых в прошлом стрессовых ситуаций</w:t>
            </w:r>
            <w:r w:rsidR="00641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62ED" w:rsidRPr="00EF7476" w:rsidRDefault="002662ED" w:rsidP="002662ED">
            <w:pPr>
              <w:widowControl/>
              <w:autoSpaceDE/>
              <w:autoSpaceDN/>
              <w:adjustRightInd/>
              <w:rPr>
                <w:rStyle w:val="c13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323215</wp:posOffset>
                  </wp:positionV>
                  <wp:extent cx="3114675" cy="2076450"/>
                  <wp:effectExtent l="0" t="0" r="9525" b="0"/>
                  <wp:wrapNone/>
                  <wp:docPr id="5" name="Рисунок 5" descr="C:\Users\Светлана\Desktop\Советы родителям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ветлана\Desktop\Советы родителям\imag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19"/>
                          <a:stretch/>
                        </pic:blipFill>
                        <pic:spPr bwMode="auto">
                          <a:xfrm>
                            <a:off x="0" y="0"/>
                            <a:ext cx="31146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Pr="007F5D65" w:rsidRDefault="007F5D65" w:rsidP="007F5D65">
            <w:pPr>
              <w:pStyle w:val="a3"/>
              <w:ind w:right="-108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  </w:t>
            </w:r>
            <w:r w:rsidR="0054019D" w:rsidRPr="007F5D65"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>САМОЕ БОЛЬШОЕ СЧАСТЬЕ В ЖИЗНИ -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  <w:r w:rsidRPr="007F5D65"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 это уверенность, что тебя любят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8959FE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770EBE95" wp14:editId="0BB2616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78105</wp:posOffset>
                  </wp:positionV>
                  <wp:extent cx="2933700" cy="1562100"/>
                  <wp:effectExtent l="0" t="0" r="0" b="0"/>
                  <wp:wrapNone/>
                  <wp:docPr id="1" name="Рисунок 1" descr="E:\Советы родителям\загруженное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оветы родителям\загруженное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Pr="008959FE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Памятка для родителей</w:t>
            </w:r>
          </w:p>
          <w:p w:rsidR="00E376BA" w:rsidRPr="008959FE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       </w:t>
            </w:r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«Как уберечь ребёнка </w:t>
            </w:r>
          </w:p>
          <w:p w:rsidR="0054019D" w:rsidRPr="008959FE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         </w:t>
            </w:r>
            <w:proofErr w:type="gramStart"/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 употребления ПАВ»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  <w:t>г.</w:t>
            </w:r>
            <w:r w:rsidR="005E4044"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  <w:t>Курган,2018</w:t>
            </w:r>
            <w:r w:rsidR="0054019D"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  <w:t>г.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019D" w:rsidRDefault="0054019D" w:rsidP="0054019D">
      <w:pPr>
        <w:pStyle w:val="c34"/>
        <w:shd w:val="clear" w:color="auto" w:fill="FFFFFF"/>
        <w:spacing w:before="0" w:beforeAutospacing="0" w:after="0" w:afterAutospacing="0"/>
        <w:ind w:left="5042" w:right="-6" w:hanging="5608"/>
        <w:jc w:val="both"/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670"/>
        <w:gridCol w:w="4961"/>
      </w:tblGrid>
      <w:tr w:rsidR="0054019D" w:rsidTr="0015730B">
        <w:tc>
          <w:tcPr>
            <w:tcW w:w="5671" w:type="dxa"/>
          </w:tcPr>
          <w:p w:rsidR="0054019D" w:rsidRDefault="0054019D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3265"/>
            </w:tblGrid>
            <w:tr w:rsidR="0054019D" w:rsidTr="00E376BA">
              <w:tc>
                <w:tcPr>
                  <w:tcW w:w="2156" w:type="dxa"/>
                </w:tcPr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643A1E0B" wp14:editId="249F7CD7">
                        <wp:simplePos x="0" y="0"/>
                        <wp:positionH relativeFrom="column">
                          <wp:posOffset>-35560</wp:posOffset>
                        </wp:positionH>
                        <wp:positionV relativeFrom="paragraph">
                          <wp:posOffset>62865</wp:posOffset>
                        </wp:positionV>
                        <wp:extent cx="1247775" cy="777875"/>
                        <wp:effectExtent l="0" t="0" r="9525" b="3175"/>
                        <wp:wrapNone/>
                        <wp:docPr id="2" name="Рисунок 2" descr="E:\Советы родителям\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Советы родителям\imag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77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265" w:type="dxa"/>
                </w:tcPr>
                <w:p w:rsidR="0054019D" w:rsidRPr="00971F23" w:rsidRDefault="00971F23" w:rsidP="00971F23">
                  <w:pPr>
                    <w:pStyle w:val="c34"/>
                    <w:spacing w:before="0" w:beforeAutospacing="0" w:after="0" w:afterAutospacing="0"/>
                    <w:ind w:right="-6"/>
                    <w:jc w:val="both"/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971F23"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Маленький ребёнок — как чистый лист бумаги. Дети дошкольного возраста на 95% копируют папу и маму. В школе роль родителей в </w:t>
                  </w:r>
                  <w:proofErr w:type="spellStart"/>
                  <w:r w:rsidRPr="00971F23"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  <w:t>вос¬питании</w:t>
                  </w:r>
                  <w:proofErr w:type="spellEnd"/>
                  <w:r w:rsidRPr="00971F23"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значительно ослабевает, особенно после 4-5 класса</w:t>
                  </w:r>
                </w:p>
              </w:tc>
            </w:tr>
          </w:tbl>
          <w:p w:rsidR="00971F23" w:rsidRDefault="00971F23" w:rsidP="00971F23">
            <w:pPr>
              <w:pStyle w:val="a3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На ребёнка решающее влияние начинает оказывать коллектив сверстников (хотя и родители, и педагоги тоже принимают участие в его формировании).</w:t>
            </w:r>
          </w:p>
          <w:p w:rsidR="00971F23" w:rsidRDefault="00971F23" w:rsidP="00971F23">
            <w:pPr>
              <w:pStyle w:val="a3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Хотим ли мы, чтобы наши дети пили, курили, употребляли </w:t>
            </w:r>
            <w:proofErr w:type="spellStart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психоактивные</w:t>
            </w:r>
            <w:proofErr w:type="spellEnd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вещества? Конечно, нет. Чтобы это предотвратить, устранять нужно не по</w:t>
            </w: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softHyphen/>
              <w:t xml:space="preserve">следствия, а причины вредных привычек. </w:t>
            </w:r>
          </w:p>
          <w:p w:rsidR="00BE2891" w:rsidRDefault="00BE2891" w:rsidP="00971F23">
            <w:pPr>
              <w:pStyle w:val="a3"/>
              <w:jc w:val="center"/>
              <w:rPr>
                <w:rStyle w:val="FontStyle9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71F23" w:rsidRPr="00971F23" w:rsidRDefault="00971F23" w:rsidP="00971F23">
            <w:pPr>
              <w:pStyle w:val="a3"/>
              <w:jc w:val="center"/>
              <w:rPr>
                <w:rStyle w:val="FontStyle9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71F23">
              <w:rPr>
                <w:rStyle w:val="FontStyle94"/>
                <w:rFonts w:ascii="Times New Roman" w:hAnsi="Times New Roman" w:cs="Times New Roman"/>
                <w:b/>
                <w:i/>
                <w:sz w:val="22"/>
                <w:szCs w:val="22"/>
              </w:rPr>
              <w:t>Причины, по которым подростки начинают употреблять ПАВ:</w:t>
            </w:r>
          </w:p>
          <w:p w:rsidR="00971F23" w:rsidRPr="00971F23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любопытство</w:t>
            </w:r>
            <w:proofErr w:type="gramEnd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71F23" w:rsidRPr="00971F23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возникающее</w:t>
            </w:r>
            <w:proofErr w:type="gramEnd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в подростковом возрасте чувство взрослости, которое заключается в том, что подростки хотят быть самостоятельными,;</w:t>
            </w:r>
          </w:p>
          <w:p w:rsidR="00971F23" w:rsidRPr="00BE2891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BE2891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реакция протеста – одна из наиболее частых причин употребления ПАВ. Протестные формы поведения возникают в ответ на обиду, ущемленное самолюбие, недовольство требованиями или отношениями близких</w:t>
            </w:r>
            <w:proofErr w:type="gramStart"/>
            <w:r w:rsidRPr="00BE2891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. стремление</w:t>
            </w:r>
            <w:proofErr w:type="gramEnd"/>
            <w:r w:rsidRPr="00BE2891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подражать кому-либо (желание быть похожим на "крутого парня", на старшего авторитетного товарища, часто побуждает к употреблению алкоголя и курению, личный пример родителей);</w:t>
            </w:r>
          </w:p>
          <w:p w:rsidR="00971F23" w:rsidRPr="00971F23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безделье, отсутствие каких-либо занятий, хобби, обязанностей.</w:t>
            </w:r>
          </w:p>
          <w:p w:rsidR="00971F23" w:rsidRPr="00971F23" w:rsidRDefault="00971F23" w:rsidP="00BE2891">
            <w:pPr>
              <w:pStyle w:val="a3"/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</w:p>
          <w:p w:rsidR="0054019D" w:rsidRPr="00971F23" w:rsidRDefault="0054019D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54019D" w:rsidRDefault="0054019D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</w:tcPr>
          <w:p w:rsidR="00971F23" w:rsidRPr="00931D89" w:rsidRDefault="00971F23" w:rsidP="00971F23">
            <w:pPr>
              <w:widowControl/>
              <w:autoSpaceDE/>
              <w:autoSpaceDN/>
              <w:adjustRightInd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31D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Если у Вас возникли подозрения, то обязательно обращайтесь с ребенком к специалисту наркологу. Не дайте себя убедить в том, что Ваши опасения беспочвенны! Недели могут решить судьбу Вашего ребенка! Не теряйте времени!</w:t>
            </w:r>
          </w:p>
          <w:p w:rsidR="00931D89" w:rsidRPr="00931D89" w:rsidRDefault="00931D89" w:rsidP="00931D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31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Первые настораживающие признаки</w:t>
            </w:r>
          </w:p>
          <w:p w:rsidR="00931D89" w:rsidRDefault="00931D89" w:rsidP="00931D89">
            <w:pPr>
              <w:widowControl/>
              <w:autoSpaceDE/>
              <w:autoSpaceDN/>
              <w:adjustRightInd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31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употребления ПАВ</w:t>
            </w:r>
          </w:p>
          <w:tbl>
            <w:tblPr>
              <w:tblW w:w="54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4819"/>
            </w:tblGrid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Общие 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прогулы в школе по непонятным причинам;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частая, резкая смена настроения;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неопрятность внешнего вида;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смена одноклассников на новых "друзей";</w:t>
                  </w:r>
                </w:p>
                <w:p w:rsidR="00931D89" w:rsidRPr="00931D89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31D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потеря интереса к школьным делам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интерес подростка к медикаментам и содержанию домашней аптечки;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частые обманы, изворотливость, лживость.</w:t>
                  </w:r>
                </w:p>
              </w:tc>
            </w:tr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Очевидные</w:t>
                  </w:r>
                </w:p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наличие</w:t>
                  </w:r>
                  <w:proofErr w:type="gramEnd"/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шприца, игл, флаконов, марганца, , таблеток, порошков,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 т.п.</w:t>
                  </w: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;</w:t>
                  </w:r>
                </w:p>
                <w:p w:rsidR="00931D89" w:rsidRPr="00931D89" w:rsidRDefault="00931D89" w:rsidP="00931D89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следы от уколов, порезы; синяки и нарывы в местах скопления вен;</w:t>
                  </w:r>
                </w:p>
                <w:p w:rsidR="00931D89" w:rsidRPr="00931D89" w:rsidRDefault="00931D89" w:rsidP="00931D89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ind w:left="357" w:right="216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31D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бинты, пропитанные массой коричневого цвета;</w:t>
                  </w:r>
                </w:p>
              </w:tc>
            </w:tr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Физиологические</w:t>
                  </w:r>
                </w:p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бледность кожи;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сильно расширенные или суженные зрачки, покрасневшие или мутные глаза;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замедленная, несвязная речь;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потеря аппетита, похудение или чрезмерное употребление пищи;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хронический кашель;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плохая координация движений (пошатывание или спотыкания);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коричневый налет на языке, отечность.</w:t>
                  </w:r>
                </w:p>
              </w:tc>
            </w:tr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Поведенческие</w:t>
                  </w:r>
                </w:p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избегание общения с родителями;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постоянные просьбы или требования дать денег;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частые телефонные звонки и разговор по телефону жаргонными терминами;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частые уходы из дома;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пропажа денег, ценностей, одежды и т.д.,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бессонница и беспричинное возбуждение, либо вялость и многочасовой сон.</w:t>
                  </w:r>
                </w:p>
              </w:tc>
            </w:tr>
          </w:tbl>
          <w:p w:rsidR="00931D89" w:rsidRPr="00931D89" w:rsidRDefault="00931D89" w:rsidP="007F5D6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54019D" w:rsidRDefault="0054019D" w:rsidP="007F5D65">
            <w:pPr>
              <w:pStyle w:val="c34"/>
              <w:spacing w:before="0" w:beforeAutospacing="0" w:after="0" w:afterAutospacing="0"/>
              <w:ind w:right="-6"/>
              <w:jc w:val="center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931D89" w:rsidRPr="00E376BA" w:rsidRDefault="00931D89" w:rsidP="00931D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376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Уважаемые маты и папы!</w:t>
            </w:r>
          </w:p>
          <w:p w:rsidR="00931D89" w:rsidRPr="00E376BA" w:rsidRDefault="008959FE" w:rsidP="00931D89">
            <w:pPr>
              <w:pStyle w:val="a3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</w:t>
            </w:r>
            <w:r w:rsidR="00931D89" w:rsidRPr="00E376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Если Вы хотите, чтобы Ваш ребёнок не употреблял ПАВ, примите СОВЕТЫ по его воспитанию:</w:t>
            </w:r>
          </w:p>
          <w:p w:rsidR="003D3A2C" w:rsidRPr="0015730B" w:rsidRDefault="003D3A2C" w:rsidP="00E376BA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Если ребенок сообщил Вам о своих неприятностях, не стоит</w:t>
            </w:r>
            <w:r w:rsidR="00E376BA"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хвататься за сердце, кричать, плакать и обвинять его. Иначе в следующий раз Ваш ребенок как следует подумает, прежде чем сказать правду.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Принимайте ребенка таким, какой он есть, ведь он нуждается не в критике, а прежде всего - в понимании и сочувствии.</w:t>
            </w:r>
          </w:p>
          <w:p w:rsidR="00E376BA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Выслушивайте ребенка.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Умейте поставить себя на место своего ребенка. </w:t>
            </w:r>
          </w:p>
          <w:p w:rsidR="003D3A2C" w:rsidRPr="0015730B" w:rsidRDefault="003D3A2C" w:rsidP="00E376BA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Рассказывайте своему ребенку о себе. Детям часто трудно представить, что Вы тоже были молодыми.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Старайтесь обнаружить истинную проблему своего ребенка и, не разрушая его собственного решения, попытайтесь помочь преодолеть трудную ситуацию самостоятельно.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Не предъявляйте ребенку завышенных требований. Идеальных детей не бывает.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Старайтесь не унывать, сталкиваясь с проблемой. Глядя на то, как Вы решаете свои проблемы, Ваш ребёнок будет учиться не паниковать в трудной ситуации.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Развивайте здоровое чувство юмора в себе и в своём ребёнке. Часто именно юмор спасает нас от стресса.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Учитесь радоваться своим и чужим победам и учите этому своего ребёнка.</w:t>
            </w:r>
          </w:p>
          <w:p w:rsidR="003D3A2C" w:rsidRPr="0015730B" w:rsidRDefault="00E376BA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Calibri" w:hAnsi="Calibri" w:cs="Calibri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3DAB1A5" wp14:editId="27DE0499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420370</wp:posOffset>
                  </wp:positionV>
                  <wp:extent cx="1533525" cy="1533525"/>
                  <wp:effectExtent l="0" t="0" r="9525" b="9525"/>
                  <wp:wrapNone/>
                  <wp:docPr id="3" name="Рисунок 3" descr="C:\Users\Светлана\Desktop\Советы родителям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\Desktop\Советы родителям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A2C" w:rsidRPr="0015730B">
              <w:rPr>
                <w:rFonts w:ascii="Times New Roman" w:hAnsi="Times New Roman" w:cs="Times New Roman"/>
                <w:sz w:val="20"/>
                <w:szCs w:val="20"/>
              </w:rPr>
              <w:t>Старайтесь говорить правду своим детям. Если ребёнок часто уличает Вас во лжи, с какой стати он сам станет говорить Вам правду?</w:t>
            </w:r>
          </w:p>
          <w:p w:rsidR="003D3A2C" w:rsidRPr="003D3A2C" w:rsidRDefault="003D3A2C" w:rsidP="003D3A2C">
            <w:pPr>
              <w:pStyle w:val="a3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A2C" w:rsidRPr="003D3A2C" w:rsidRDefault="003D3A2C" w:rsidP="003D3A2C">
            <w:pPr>
              <w:pStyle w:val="a3"/>
              <w:ind w:left="1026" w:hanging="139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6BA" w:rsidRDefault="00E376BA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663B98" w:rsidRDefault="00663B98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B368ED" w:rsidRDefault="00663B98" w:rsidP="00971F23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  <w:r w:rsidRPr="00663B98">
        <w:rPr>
          <w:rStyle w:val="FontStyle94"/>
          <w:rFonts w:ascii="Times New Roman" w:hAnsi="Times New Roman" w:cs="Times New Roman"/>
          <w:sz w:val="28"/>
          <w:szCs w:val="28"/>
        </w:rPr>
        <w:t xml:space="preserve">. </w:t>
      </w:r>
    </w:p>
    <w:p w:rsidR="00011D79" w:rsidRDefault="00011D79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011D79" w:rsidRDefault="00011D79" w:rsidP="00011D7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1D79" w:rsidRPr="008F5DDF" w:rsidRDefault="00011D79" w:rsidP="00011D79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</w:rPr>
      </w:pPr>
    </w:p>
    <w:p w:rsidR="00663B98" w:rsidRPr="00663B98" w:rsidRDefault="00663B98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011D79" w:rsidRPr="00663B98" w:rsidRDefault="00011D79" w:rsidP="00011D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11D79" w:rsidRPr="00663B98" w:rsidSect="0054019D">
      <w:footerReference w:type="default" r:id="rId11"/>
      <w:pgSz w:w="16838" w:h="11906" w:orient="landscape"/>
      <w:pgMar w:top="340" w:right="397" w:bottom="45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FF" w:rsidRDefault="003329FF">
      <w:r>
        <w:separator/>
      </w:r>
    </w:p>
  </w:endnote>
  <w:endnote w:type="continuationSeparator" w:id="0">
    <w:p w:rsidR="003329FF" w:rsidRDefault="0033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02" w:rsidRDefault="003329FF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FF" w:rsidRDefault="003329FF">
      <w:r>
        <w:separator/>
      </w:r>
    </w:p>
  </w:footnote>
  <w:footnote w:type="continuationSeparator" w:id="0">
    <w:p w:rsidR="003329FF" w:rsidRDefault="0033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97606"/>
    <w:multiLevelType w:val="hybridMultilevel"/>
    <w:tmpl w:val="1EBA4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4246F"/>
    <w:multiLevelType w:val="hybridMultilevel"/>
    <w:tmpl w:val="D0BA2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4B24"/>
    <w:multiLevelType w:val="multilevel"/>
    <w:tmpl w:val="D66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40484"/>
    <w:multiLevelType w:val="hybridMultilevel"/>
    <w:tmpl w:val="460C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22A20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4F79"/>
    <w:multiLevelType w:val="multilevel"/>
    <w:tmpl w:val="3BA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46F64"/>
    <w:multiLevelType w:val="multilevel"/>
    <w:tmpl w:val="339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A1049"/>
    <w:multiLevelType w:val="multilevel"/>
    <w:tmpl w:val="049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21E80"/>
    <w:multiLevelType w:val="hybridMultilevel"/>
    <w:tmpl w:val="55F63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62B2"/>
    <w:multiLevelType w:val="hybridMultilevel"/>
    <w:tmpl w:val="46CC5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70165"/>
    <w:multiLevelType w:val="hybridMultilevel"/>
    <w:tmpl w:val="99BC4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9E"/>
    <w:rsid w:val="00011D79"/>
    <w:rsid w:val="0015730B"/>
    <w:rsid w:val="002662ED"/>
    <w:rsid w:val="003329FF"/>
    <w:rsid w:val="00370B39"/>
    <w:rsid w:val="003D3A2C"/>
    <w:rsid w:val="005265D9"/>
    <w:rsid w:val="0054019D"/>
    <w:rsid w:val="005E4044"/>
    <w:rsid w:val="006060A4"/>
    <w:rsid w:val="00641AE1"/>
    <w:rsid w:val="00663B98"/>
    <w:rsid w:val="007757B2"/>
    <w:rsid w:val="007F5D65"/>
    <w:rsid w:val="008959FE"/>
    <w:rsid w:val="008B1776"/>
    <w:rsid w:val="00931D89"/>
    <w:rsid w:val="00971F23"/>
    <w:rsid w:val="00B368ED"/>
    <w:rsid w:val="00BE2891"/>
    <w:rsid w:val="00E376BA"/>
    <w:rsid w:val="00E42B9E"/>
    <w:rsid w:val="00E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79A6-C574-4DF3-8AC2-8D860C4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76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663B98"/>
    <w:pPr>
      <w:spacing w:line="239" w:lineRule="exact"/>
      <w:ind w:firstLine="456"/>
      <w:jc w:val="both"/>
    </w:pPr>
  </w:style>
  <w:style w:type="character" w:customStyle="1" w:styleId="FontStyle94">
    <w:name w:val="Font Style94"/>
    <w:basedOn w:val="a0"/>
    <w:uiPriority w:val="99"/>
    <w:rsid w:val="00663B98"/>
    <w:rPr>
      <w:rFonts w:ascii="Century Schoolbook" w:hAnsi="Century Schoolbook" w:cs="Century Schoolbook"/>
      <w:sz w:val="18"/>
      <w:szCs w:val="18"/>
    </w:rPr>
  </w:style>
  <w:style w:type="paragraph" w:styleId="a3">
    <w:name w:val="No Spacing"/>
    <w:uiPriority w:val="1"/>
    <w:qFormat/>
    <w:rsid w:val="00663B98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ru-RU"/>
    </w:rPr>
  </w:style>
  <w:style w:type="paragraph" w:customStyle="1" w:styleId="c3">
    <w:name w:val="c3"/>
    <w:basedOn w:val="a"/>
    <w:rsid w:val="00663B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663B98"/>
  </w:style>
  <w:style w:type="character" w:customStyle="1" w:styleId="c41">
    <w:name w:val="c41"/>
    <w:basedOn w:val="a0"/>
    <w:rsid w:val="00663B98"/>
  </w:style>
  <w:style w:type="paragraph" w:customStyle="1" w:styleId="c34">
    <w:name w:val="c34"/>
    <w:basedOn w:val="a"/>
    <w:rsid w:val="00663B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3">
    <w:name w:val="c13"/>
    <w:basedOn w:val="a0"/>
    <w:rsid w:val="00663B98"/>
  </w:style>
  <w:style w:type="paragraph" w:customStyle="1" w:styleId="c14">
    <w:name w:val="c14"/>
    <w:basedOn w:val="a"/>
    <w:rsid w:val="00663B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54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59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9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2017-10-31T02:55:00Z</cp:lastPrinted>
  <dcterms:created xsi:type="dcterms:W3CDTF">2017-10-16T07:29:00Z</dcterms:created>
  <dcterms:modified xsi:type="dcterms:W3CDTF">2018-03-29T17:40:00Z</dcterms:modified>
</cp:coreProperties>
</file>