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05" w:rsidRPr="00B36890" w:rsidRDefault="00E57005" w:rsidP="00E5700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36890">
        <w:rPr>
          <w:rFonts w:ascii="Times New Roman" w:hAnsi="Times New Roman"/>
          <w:b/>
          <w:bCs/>
          <w:sz w:val="28"/>
          <w:szCs w:val="28"/>
        </w:rPr>
        <w:t>Муниципальное общеобразовательное учреждение</w:t>
      </w:r>
    </w:p>
    <w:p w:rsidR="00E57005" w:rsidRPr="00B36890" w:rsidRDefault="00E57005" w:rsidP="00E5700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36890">
        <w:rPr>
          <w:rFonts w:ascii="Times New Roman" w:hAnsi="Times New Roman"/>
          <w:b/>
          <w:bCs/>
          <w:sz w:val="28"/>
          <w:szCs w:val="28"/>
        </w:rPr>
        <w:t xml:space="preserve">«Средняя общеобразовательная школа № 48» </w:t>
      </w:r>
      <w:proofErr w:type="spellStart"/>
      <w:r w:rsidRPr="00B36890">
        <w:rPr>
          <w:rFonts w:ascii="Times New Roman" w:hAnsi="Times New Roman"/>
          <w:b/>
          <w:bCs/>
          <w:sz w:val="28"/>
          <w:szCs w:val="28"/>
        </w:rPr>
        <w:t>Копейского</w:t>
      </w:r>
      <w:proofErr w:type="spellEnd"/>
      <w:r w:rsidRPr="00B36890">
        <w:rPr>
          <w:rFonts w:ascii="Times New Roman" w:hAnsi="Times New Roman"/>
          <w:b/>
          <w:bCs/>
          <w:sz w:val="28"/>
          <w:szCs w:val="28"/>
        </w:rPr>
        <w:t xml:space="preserve"> городского округа</w:t>
      </w: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B1C" w:rsidRPr="00B36890" w:rsidRDefault="00364B1C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B1C" w:rsidRPr="00B36890" w:rsidRDefault="00364B1C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</w:p>
    <w:p w:rsidR="007D7F7C" w:rsidRDefault="00AA42A9" w:rsidP="00AA42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6890">
        <w:rPr>
          <w:rFonts w:ascii="Times New Roman" w:eastAsia="Calibri" w:hAnsi="Times New Roman" w:cs="Times New Roman"/>
          <w:b/>
          <w:sz w:val="28"/>
          <w:szCs w:val="28"/>
        </w:rPr>
        <w:t>«Экологические проблемы. Исследование влияния деятельности промышленных предприятий на здоровье населения</w:t>
      </w:r>
    </w:p>
    <w:p w:rsidR="00AA42A9" w:rsidRPr="00B36890" w:rsidRDefault="00AA42A9" w:rsidP="00AA42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6890">
        <w:rPr>
          <w:rFonts w:ascii="Times New Roman" w:eastAsia="Calibri" w:hAnsi="Times New Roman" w:cs="Times New Roman"/>
          <w:b/>
          <w:sz w:val="28"/>
          <w:szCs w:val="28"/>
        </w:rPr>
        <w:t xml:space="preserve"> в Челябинской области»</w:t>
      </w: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tabs>
          <w:tab w:val="left" w:pos="716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выполнили: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Плотникова Анастасия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Чулюкова Юлия, ученицы 9 «а» класса,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СОШ № 48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Новикова Елена Владимировна</w:t>
      </w:r>
    </w:p>
    <w:p w:rsidR="00AA42A9" w:rsidRPr="00B36890" w:rsidRDefault="00AA42A9" w:rsidP="00AA42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Копейск </w:t>
      </w:r>
    </w:p>
    <w:p w:rsidR="00AA42A9" w:rsidRPr="00B36890" w:rsidRDefault="00AA42A9" w:rsidP="00AA42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2018г.</w:t>
      </w:r>
    </w:p>
    <w:p w:rsidR="00E57005" w:rsidRPr="00B36890" w:rsidRDefault="00E57005">
      <w:pPr>
        <w:rPr>
          <w:sz w:val="28"/>
          <w:szCs w:val="28"/>
        </w:rPr>
      </w:pPr>
    </w:p>
    <w:p w:rsidR="00AA42A9" w:rsidRPr="00B36890" w:rsidRDefault="00AA42A9" w:rsidP="00B77F2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36890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4"/>
        <w:gridCol w:w="6751"/>
        <w:gridCol w:w="1701"/>
      </w:tblGrid>
      <w:tr w:rsidR="00AA42A9" w:rsidRPr="00B36890" w:rsidTr="00F20695">
        <w:trPr>
          <w:trHeight w:val="365"/>
        </w:trPr>
        <w:tc>
          <w:tcPr>
            <w:tcW w:w="1154" w:type="dxa"/>
          </w:tcPr>
          <w:p w:rsidR="00AA42A9" w:rsidRPr="00B36890" w:rsidRDefault="00AA42A9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AA42A9" w:rsidRPr="00B36890" w:rsidRDefault="00AA42A9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Введение.</w:t>
            </w:r>
          </w:p>
        </w:tc>
        <w:tc>
          <w:tcPr>
            <w:tcW w:w="1701" w:type="dxa"/>
          </w:tcPr>
          <w:p w:rsidR="00AA42A9" w:rsidRPr="00B36890" w:rsidRDefault="00AA42A9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B77F2C"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36890"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77F2C" w:rsidRPr="00B36890" w:rsidTr="00F20695">
        <w:trPr>
          <w:trHeight w:val="628"/>
        </w:trPr>
        <w:tc>
          <w:tcPr>
            <w:tcW w:w="1154" w:type="dxa"/>
            <w:vMerge w:val="restart"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F2C" w:rsidRPr="00B36890" w:rsidRDefault="00B77F2C" w:rsidP="00AA42A9">
            <w:p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F2C" w:rsidRPr="00B36890" w:rsidRDefault="00B77F2C" w:rsidP="00AA42A9">
            <w:p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F2C" w:rsidRPr="00B36890" w:rsidRDefault="00B77F2C" w:rsidP="00AA42A9">
            <w:p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7F2C" w:rsidRPr="00B36890" w:rsidRDefault="00B77F2C" w:rsidP="00AA42A9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Основная часть.</w:t>
            </w:r>
          </w:p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Рейтинг самых загрязненных субъектов РФ</w:t>
            </w:r>
          </w:p>
        </w:tc>
        <w:tc>
          <w:tcPr>
            <w:tcW w:w="1701" w:type="dxa"/>
          </w:tcPr>
          <w:p w:rsidR="00B77F2C" w:rsidRPr="00B36890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B36890"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77F2C" w:rsidRPr="00B36890" w:rsidTr="00F20695">
        <w:trPr>
          <w:trHeight w:val="294"/>
        </w:trPr>
        <w:tc>
          <w:tcPr>
            <w:tcW w:w="1154" w:type="dxa"/>
            <w:vMerge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Экологическая ситуация</w:t>
            </w:r>
          </w:p>
        </w:tc>
        <w:tc>
          <w:tcPr>
            <w:tcW w:w="1701" w:type="dxa"/>
          </w:tcPr>
          <w:p w:rsidR="00B77F2C" w:rsidRPr="00B36890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A97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77F2C" w:rsidRPr="00B36890" w:rsidTr="00F20695">
        <w:trPr>
          <w:trHeight w:val="488"/>
        </w:trPr>
        <w:tc>
          <w:tcPr>
            <w:tcW w:w="1154" w:type="dxa"/>
            <w:vMerge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  <w:proofErr w:type="spellStart"/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Промышленность</w:t>
            </w:r>
            <w:proofErr w:type="spellEnd"/>
          </w:p>
        </w:tc>
        <w:tc>
          <w:tcPr>
            <w:tcW w:w="1701" w:type="dxa"/>
          </w:tcPr>
          <w:p w:rsidR="00B77F2C" w:rsidRPr="00B36890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A97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77F2C" w:rsidRPr="00B36890" w:rsidTr="00F20695">
        <w:trPr>
          <w:trHeight w:val="488"/>
        </w:trPr>
        <w:tc>
          <w:tcPr>
            <w:tcW w:w="1154" w:type="dxa"/>
            <w:vMerge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 Атомная промышленность и «Маяк»</w:t>
            </w:r>
          </w:p>
        </w:tc>
        <w:tc>
          <w:tcPr>
            <w:tcW w:w="1701" w:type="dxa"/>
          </w:tcPr>
          <w:p w:rsidR="00B77F2C" w:rsidRPr="00A9755B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A97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77F2C" w:rsidRPr="00B36890" w:rsidTr="00F20695">
        <w:trPr>
          <w:trHeight w:val="488"/>
        </w:trPr>
        <w:tc>
          <w:tcPr>
            <w:tcW w:w="1154" w:type="dxa"/>
            <w:vMerge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 Перечислим некоторые болезни, связанные с плохой экологической обстановкой:</w:t>
            </w:r>
          </w:p>
        </w:tc>
        <w:tc>
          <w:tcPr>
            <w:tcW w:w="1701" w:type="dxa"/>
          </w:tcPr>
          <w:p w:rsidR="00B77F2C" w:rsidRPr="00A9755B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A97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77F2C" w:rsidRPr="00B36890" w:rsidTr="00F20695">
        <w:trPr>
          <w:trHeight w:val="488"/>
        </w:trPr>
        <w:tc>
          <w:tcPr>
            <w:tcW w:w="1154" w:type="dxa"/>
            <w:vMerge/>
          </w:tcPr>
          <w:p w:rsidR="00B77F2C" w:rsidRPr="00B36890" w:rsidRDefault="00B77F2C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B77F2C" w:rsidRPr="00B36890" w:rsidRDefault="00B77F2C" w:rsidP="00B7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 Зависимость источников загрязнения от болезней</w:t>
            </w:r>
          </w:p>
        </w:tc>
        <w:tc>
          <w:tcPr>
            <w:tcW w:w="1701" w:type="dxa"/>
          </w:tcPr>
          <w:p w:rsidR="00B77F2C" w:rsidRPr="00B36890" w:rsidRDefault="00B77F2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A975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768E7" w:rsidRPr="00B36890" w:rsidTr="00F20695">
        <w:trPr>
          <w:trHeight w:val="651"/>
        </w:trPr>
        <w:tc>
          <w:tcPr>
            <w:tcW w:w="1154" w:type="dxa"/>
            <w:vMerge w:val="restart"/>
          </w:tcPr>
          <w:p w:rsidR="003768E7" w:rsidRPr="00B36890" w:rsidRDefault="003768E7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E7" w:rsidRPr="00B36890" w:rsidRDefault="003768E7" w:rsidP="00AA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3768E7" w:rsidRPr="00B36890" w:rsidRDefault="003768E7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Практическая часть.</w:t>
            </w:r>
          </w:p>
          <w:p w:rsidR="003768E7" w:rsidRPr="00B36890" w:rsidRDefault="003768E7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 Заболевания населения Челябинской и Тамбовской областей</w:t>
            </w:r>
          </w:p>
        </w:tc>
        <w:tc>
          <w:tcPr>
            <w:tcW w:w="1701" w:type="dxa"/>
          </w:tcPr>
          <w:p w:rsidR="003768E7" w:rsidRPr="00B36890" w:rsidRDefault="003768E7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3768E7" w:rsidRPr="00B36890" w:rsidTr="00F20695">
        <w:trPr>
          <w:trHeight w:val="651"/>
        </w:trPr>
        <w:tc>
          <w:tcPr>
            <w:tcW w:w="1154" w:type="dxa"/>
            <w:vMerge/>
          </w:tcPr>
          <w:p w:rsidR="003768E7" w:rsidRPr="00B36890" w:rsidRDefault="003768E7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3768E7" w:rsidRPr="00B36890" w:rsidRDefault="003768E7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3.2 Специализация </w:t>
            </w:r>
          </w:p>
        </w:tc>
        <w:tc>
          <w:tcPr>
            <w:tcW w:w="1701" w:type="dxa"/>
          </w:tcPr>
          <w:p w:rsidR="003768E7" w:rsidRPr="00B36890" w:rsidRDefault="003768E7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768E7" w:rsidRPr="00B36890" w:rsidTr="00F20695">
        <w:trPr>
          <w:trHeight w:val="651"/>
        </w:trPr>
        <w:tc>
          <w:tcPr>
            <w:tcW w:w="1154" w:type="dxa"/>
            <w:vMerge/>
          </w:tcPr>
          <w:p w:rsidR="003768E7" w:rsidRPr="00B36890" w:rsidRDefault="003768E7" w:rsidP="00AA42A9">
            <w:pPr>
              <w:numPr>
                <w:ilvl w:val="0"/>
                <w:numId w:val="1"/>
              </w:numPr>
              <w:spacing w:after="0" w:line="240" w:lineRule="auto"/>
              <w:ind w:left="6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3768E7" w:rsidRPr="00B36890" w:rsidRDefault="003768E7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 Статьи из газет. Выходы</w:t>
            </w:r>
          </w:p>
        </w:tc>
        <w:tc>
          <w:tcPr>
            <w:tcW w:w="1701" w:type="dxa"/>
          </w:tcPr>
          <w:p w:rsidR="003768E7" w:rsidRPr="00B36890" w:rsidRDefault="003768E7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A42A9" w:rsidRPr="00B36890" w:rsidTr="00F20695">
        <w:trPr>
          <w:trHeight w:val="376"/>
        </w:trPr>
        <w:tc>
          <w:tcPr>
            <w:tcW w:w="1154" w:type="dxa"/>
          </w:tcPr>
          <w:p w:rsidR="00AA42A9" w:rsidRPr="00B36890" w:rsidRDefault="00AA42A9" w:rsidP="00AA42A9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751" w:type="dxa"/>
          </w:tcPr>
          <w:p w:rsidR="00AA42A9" w:rsidRPr="00B36890" w:rsidRDefault="00AA42A9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Заключение.</w:t>
            </w:r>
          </w:p>
        </w:tc>
        <w:tc>
          <w:tcPr>
            <w:tcW w:w="1701" w:type="dxa"/>
          </w:tcPr>
          <w:p w:rsidR="00AA42A9" w:rsidRPr="00B36890" w:rsidRDefault="00AA42A9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42A9" w:rsidRPr="00B36890" w:rsidTr="00F20695">
        <w:trPr>
          <w:trHeight w:val="575"/>
        </w:trPr>
        <w:tc>
          <w:tcPr>
            <w:tcW w:w="1154" w:type="dxa"/>
          </w:tcPr>
          <w:p w:rsidR="00AA42A9" w:rsidRPr="00B36890" w:rsidRDefault="00AA42A9" w:rsidP="00AA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751" w:type="dxa"/>
          </w:tcPr>
          <w:p w:rsidR="00AA42A9" w:rsidRPr="00B36890" w:rsidRDefault="00AA42A9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Источники информации.</w:t>
            </w:r>
          </w:p>
        </w:tc>
        <w:tc>
          <w:tcPr>
            <w:tcW w:w="1701" w:type="dxa"/>
          </w:tcPr>
          <w:p w:rsidR="00AA42A9" w:rsidRPr="00B36890" w:rsidRDefault="00AA42A9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364B1C" w:rsidRPr="00B36890" w:rsidTr="00F20695">
        <w:trPr>
          <w:trHeight w:val="678"/>
        </w:trPr>
        <w:tc>
          <w:tcPr>
            <w:tcW w:w="1154" w:type="dxa"/>
            <w:vMerge w:val="restart"/>
          </w:tcPr>
          <w:p w:rsidR="00364B1C" w:rsidRPr="00B36890" w:rsidRDefault="00364B1C" w:rsidP="00AA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751" w:type="dxa"/>
          </w:tcPr>
          <w:p w:rsidR="00364B1C" w:rsidRPr="00B36890" w:rsidRDefault="00364B1C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 Приложение.</w:t>
            </w:r>
          </w:p>
        </w:tc>
        <w:tc>
          <w:tcPr>
            <w:tcW w:w="1701" w:type="dxa"/>
          </w:tcPr>
          <w:p w:rsidR="00364B1C" w:rsidRPr="00B36890" w:rsidRDefault="00364B1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B36890"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:rsidR="00364B1C" w:rsidRPr="00B36890" w:rsidRDefault="00364B1C" w:rsidP="00364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4B1C" w:rsidRPr="00B36890" w:rsidTr="00F20695">
        <w:trPr>
          <w:trHeight w:val="678"/>
        </w:trPr>
        <w:tc>
          <w:tcPr>
            <w:tcW w:w="1154" w:type="dxa"/>
            <w:vMerge/>
          </w:tcPr>
          <w:p w:rsidR="00364B1C" w:rsidRPr="00B36890" w:rsidRDefault="00364B1C" w:rsidP="00AA4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1" w:type="dxa"/>
          </w:tcPr>
          <w:p w:rsidR="00364B1C" w:rsidRPr="00B36890" w:rsidRDefault="00364B1C" w:rsidP="00AA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 Глоссарий.</w:t>
            </w:r>
          </w:p>
        </w:tc>
        <w:tc>
          <w:tcPr>
            <w:tcW w:w="1701" w:type="dxa"/>
          </w:tcPr>
          <w:p w:rsidR="00364B1C" w:rsidRPr="00B36890" w:rsidRDefault="00364B1C" w:rsidP="00AA42A9">
            <w:pPr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0E2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</w:tbl>
    <w:p w:rsidR="00AA42A9" w:rsidRPr="00B36890" w:rsidRDefault="00AA42A9" w:rsidP="00AA42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2A9" w:rsidRPr="00B36890" w:rsidRDefault="00AA42A9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Pr="00B36890" w:rsidRDefault="00E57005">
      <w:pPr>
        <w:rPr>
          <w:sz w:val="28"/>
          <w:szCs w:val="28"/>
        </w:rPr>
      </w:pPr>
    </w:p>
    <w:p w:rsidR="00E57005" w:rsidRDefault="00E57005">
      <w:pPr>
        <w:rPr>
          <w:sz w:val="28"/>
          <w:szCs w:val="28"/>
        </w:rPr>
      </w:pPr>
    </w:p>
    <w:p w:rsidR="00F20695" w:rsidRPr="00B36890" w:rsidRDefault="00F20695">
      <w:pPr>
        <w:rPr>
          <w:sz w:val="28"/>
          <w:szCs w:val="28"/>
        </w:rPr>
      </w:pPr>
    </w:p>
    <w:p w:rsidR="00E57005" w:rsidRPr="00B36890" w:rsidRDefault="00E57005" w:rsidP="00B36890">
      <w:pPr>
        <w:spacing w:after="2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E57005" w:rsidRPr="00B36890" w:rsidRDefault="00E57005" w:rsidP="00B36890">
      <w:pPr>
        <w:spacing w:before="20"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 xml:space="preserve">Экология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- наука о взаимодействиях живых организмов с окружающей средой. Термин впервые предложил немецкий биолог Эрнст Геккель в 1866 году.</w:t>
      </w:r>
      <w:r w:rsidR="00F206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Современная трактовка понятия экология намного шире, чем в первые десятилетия развития этой науки. В настоящее время чаще всего под экологическими вопросами ошибочно понимаются, прежде всего, вопросы охраны окружающей среды. В XXI веке большинство экологических проблем из локальных переросли в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глобальные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>. Это значит, что изменение небольшой экосистемы может повлиять на экологию всей планеты. На сегодняшний день ученые насчитывают десятки глобальных экологических проблем. Одной из самых актуальных является загрязнение атмосферы.</w:t>
      </w:r>
    </w:p>
    <w:p w:rsidR="00E57005" w:rsidRPr="00B36890" w:rsidRDefault="00E57005" w:rsidP="00B36890">
      <w:pPr>
        <w:spacing w:before="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наблюдение за экологической обстановкой в Челябинской области является наиболее значимой темой для 3,5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жителей, проживающих на территории самого загрязненного региона России (по исследованиям на 2017 год). Важно знать, какие последствия для здоровья несет сложившаяся экологическая ситуация.</w:t>
      </w: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7D7F7C">
        <w:rPr>
          <w:rFonts w:ascii="Times New Roman" w:eastAsia="Times New Roman" w:hAnsi="Times New Roman" w:cs="Times New Roman"/>
          <w:sz w:val="28"/>
          <w:szCs w:val="28"/>
        </w:rPr>
        <w:t xml:space="preserve"> предоставить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развернутую информацию о влиянии экологической ситуации в Челябинской области на здоровье населения.</w:t>
      </w: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Объекты изучения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: предприятия Челябинской области, здоровье местного населения.</w:t>
      </w: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Предмет изучения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: влияние работы промышленных предприятий Челябинской области на здоровье местного населения.</w:t>
      </w: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="007D7F7C">
        <w:rPr>
          <w:rFonts w:ascii="Times New Roman" w:eastAsia="Times New Roman" w:hAnsi="Times New Roman" w:cs="Times New Roman"/>
          <w:sz w:val="28"/>
          <w:szCs w:val="28"/>
        </w:rPr>
        <w:t>: е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сли Челябинская область является самым загрязненным субъектом Российской Федерации на 2017 г., то резко повышается риск подвергнуться ряду заболеваний. Возникает возможность отравлений, заболеваний органов дыхания, развития тяжелых врождённых патологий и другие тяжелые последствия.</w:t>
      </w:r>
    </w:p>
    <w:p w:rsidR="00F20695" w:rsidRDefault="00F2069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0695" w:rsidRDefault="00F2069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57005" w:rsidRPr="00B36890" w:rsidRDefault="00E57005" w:rsidP="00B36890">
      <w:pPr>
        <w:numPr>
          <w:ilvl w:val="0"/>
          <w:numId w:val="2"/>
        </w:numPr>
        <w:spacing w:after="20" w:line="360" w:lineRule="auto"/>
        <w:ind w:left="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Изучить литературу и интернет ресурсы, связанные с экологией Челябинской области.</w:t>
      </w:r>
    </w:p>
    <w:p w:rsidR="00E57005" w:rsidRPr="00B36890" w:rsidRDefault="00E57005" w:rsidP="00B36890">
      <w:pPr>
        <w:numPr>
          <w:ilvl w:val="0"/>
          <w:numId w:val="2"/>
        </w:numPr>
        <w:spacing w:after="20" w:line="360" w:lineRule="auto"/>
        <w:ind w:left="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Выявить зависимость влияния экологических проблем на здоровье населения в Челябинской области.</w:t>
      </w:r>
    </w:p>
    <w:p w:rsidR="00E57005" w:rsidRPr="00B36890" w:rsidRDefault="00E57005" w:rsidP="00B36890">
      <w:pPr>
        <w:numPr>
          <w:ilvl w:val="0"/>
          <w:numId w:val="2"/>
        </w:numPr>
        <w:spacing w:after="20" w:line="360" w:lineRule="auto"/>
        <w:ind w:left="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Провести опрос </w:t>
      </w:r>
    </w:p>
    <w:p w:rsidR="00E57005" w:rsidRPr="00B36890" w:rsidRDefault="00E57005" w:rsidP="00B36890">
      <w:pPr>
        <w:numPr>
          <w:ilvl w:val="0"/>
          <w:numId w:val="2"/>
        </w:numPr>
        <w:spacing w:after="20" w:line="360" w:lineRule="auto"/>
        <w:ind w:left="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Определить пути решения экологической проблемы в регионе. </w:t>
      </w:r>
    </w:p>
    <w:p w:rsidR="00E57005" w:rsidRPr="00B36890" w:rsidRDefault="00E57005" w:rsidP="00B36890">
      <w:pPr>
        <w:numPr>
          <w:ilvl w:val="0"/>
          <w:numId w:val="2"/>
        </w:numPr>
        <w:spacing w:after="20" w:line="360" w:lineRule="auto"/>
        <w:ind w:left="7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модели зависимости последствий деятельности промышленных предприятий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на здоровье населения.</w:t>
      </w: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005" w:rsidRPr="00B36890" w:rsidRDefault="00E57005" w:rsidP="00B36890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57005" w:rsidRPr="00B36890" w:rsidRDefault="00E57005" w:rsidP="00B36890">
      <w:pPr>
        <w:pStyle w:val="a5"/>
        <w:numPr>
          <w:ilvl w:val="0"/>
          <w:numId w:val="7"/>
        </w:numPr>
        <w:spacing w:after="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Опрос.</w:t>
      </w:r>
    </w:p>
    <w:p w:rsidR="00E57005" w:rsidRPr="00B36890" w:rsidRDefault="00E57005" w:rsidP="00B36890">
      <w:pPr>
        <w:pStyle w:val="a5"/>
        <w:numPr>
          <w:ilvl w:val="0"/>
          <w:numId w:val="7"/>
        </w:numPr>
        <w:spacing w:after="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Статистический.</w:t>
      </w:r>
    </w:p>
    <w:p w:rsidR="00E57005" w:rsidRPr="00F20695" w:rsidRDefault="00F20695" w:rsidP="00F20695">
      <w:pPr>
        <w:pStyle w:val="a5"/>
        <w:numPr>
          <w:ilvl w:val="0"/>
          <w:numId w:val="7"/>
        </w:numPr>
        <w:spacing w:after="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Изучение, обобщение, анализ л</w:t>
      </w:r>
      <w:r w:rsidR="00E57005" w:rsidRPr="00F20695">
        <w:rPr>
          <w:rFonts w:ascii="Times New Roman" w:eastAsia="Times New Roman" w:hAnsi="Times New Roman" w:cs="Times New Roman"/>
          <w:sz w:val="28"/>
          <w:szCs w:val="28"/>
        </w:rPr>
        <w:t>итературы.</w:t>
      </w:r>
    </w:p>
    <w:p w:rsidR="00E57005" w:rsidRPr="00F20695" w:rsidRDefault="00E57005" w:rsidP="00F20695">
      <w:p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Default="00E5700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Default="00B36890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0695" w:rsidRPr="00B36890" w:rsidRDefault="00F20695" w:rsidP="00B36890">
      <w:p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E57005" w:rsidRPr="00B36890" w:rsidRDefault="00B36890" w:rsidP="00B36890">
      <w:pPr>
        <w:tabs>
          <w:tab w:val="left" w:pos="19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.1 Рейтинг самых загрязненных субъектов РФ</w:t>
      </w:r>
    </w:p>
    <w:p w:rsidR="00E57005" w:rsidRPr="00B36890" w:rsidRDefault="00E57005" w:rsidP="00B36890">
      <w:pPr>
        <w:tabs>
          <w:tab w:val="left" w:pos="1900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По информации главы ведомства, экологическая обстановка в ряде российских городов крайне неблагоприятная. В первую очередь эксперты обеспокоены состоянием атмосферного воздуха и накоплением отходов.</w:t>
      </w:r>
    </w:p>
    <w:p w:rsidR="00E57005" w:rsidRPr="00B36890" w:rsidRDefault="00E57005" w:rsidP="00B36890">
      <w:pPr>
        <w:tabs>
          <w:tab w:val="left" w:pos="1900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В черный список городов вошли Норильск, Липецк, Череповец, Новокузнецк, Нижний Тагил, Магнитогорск, Красноярск, Омск, Челябинск, Братск, Новочеркасск, Чита, Дзержинск, Медногорск, Асбест.</w:t>
      </w:r>
      <w:proofErr w:type="gramEnd"/>
    </w:p>
    <w:p w:rsidR="00E57005" w:rsidRPr="00B36890" w:rsidRDefault="00E57005" w:rsidP="00B36890">
      <w:pPr>
        <w:tabs>
          <w:tab w:val="left" w:pos="1900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Хуже всего, отметили в Минприроды, дела обстоят в большинстве городов Дальневосточного, Сибирского и Уральского федеральных округов. Здесь уровень концентрации загрязняющих веще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евышает предельно допустимый. </w:t>
      </w:r>
    </w:p>
    <w:p w:rsidR="00E57005" w:rsidRPr="00B36890" w:rsidRDefault="00E57005" w:rsidP="00B36890">
      <w:pPr>
        <w:tabs>
          <w:tab w:val="left" w:pos="1900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Челябинская область минувшим летом, как видно из обзоров экологических организаций, вошла в пятерку самых грязных регионов России. Местные власти работают с предприятиями, загрязняющими воздух отходами производства, но проблем пока остается больше, чем позитивных результатов.</w:t>
      </w:r>
    </w:p>
    <w:p w:rsidR="00E57005" w:rsidRPr="00B36890" w:rsidRDefault="00E57005" w:rsidP="00B36890">
      <w:pPr>
        <w:tabs>
          <w:tab w:val="left" w:pos="1900"/>
        </w:tabs>
        <w:spacing w:after="2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B36890" w:rsidP="00B36890">
      <w:pPr>
        <w:tabs>
          <w:tab w:val="left" w:pos="5163"/>
        </w:tabs>
        <w:spacing w:after="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.2 Экологическая ситуация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Главная экологическая проблема Челябинска – воздух. Если в ветреные дни уровень вредных веществ в атмосфере приближается к допустимой номе, то во время штиля (особенно летом) над городом часто висит смог, а многие люди ощущают запах химических веществ. В Челябинске и пригородах регулярно фиксируется превышение оксида азота, углерода,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бензапирена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и других токсичных веществ.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Бензапирен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- светящееся вещество, обладающее мутагенными свойствами, из воздуха попадает в почву и воду, где имеет обыкновение накапливаться, не разлагаясь на другие соединения. Всего в Челябинской области насчитывается более шестисот промышленных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предприятий, которые выбрасывают в атмосферу загрязняющие вещества. Это более 22 тысяч стационарных и 300 тысяч передвижных источников загрязнения.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Озера Смолино, Первое и Второе, а также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Шершнёвское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водохранилище и сама река Миа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>адают не только из-за грязной атмосферы. В Миа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сс сбр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>асывают отходы десятки химических предприятий, а в водохранилище несколько лет подряд находили горы помет и гниющих тушек, потрохов кур, выброшенных с птицефабрики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Равис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В сточных водах Челябинска представлено огромное разнообразие вредных веществ: биогенные и органические соединения, углеводороды, металлы, фториды, цианиды, сероводород и многое другое. В 2008-2011 годах экологи Челябинска отмечали, что реку Миасс загрязняют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Миассзолото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Миасский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инструментальный завод»,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УралАЗ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Миасский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 машиностроительный завод, «Водоканал». Уже тогда из-за концентрации нитритов, азота аммония, органических веществ, металлов, сероводорода, фенолов и нефтепродуктов способность реки к самоочищению практически себя исчерпала. Разумеется, страдает и почва, которая постоянно контактирует с воздухом и водой. Основные загрязнители челябинской почвы: цинк, свинец, кобальт, кадмий, ртуть. В списке опасных ртутных предприятий России значится ОАО «Челябинский цинковый завод»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B36890" w:rsidP="00B36890">
      <w:pPr>
        <w:tabs>
          <w:tab w:val="left" w:pos="5163"/>
        </w:tabs>
        <w:spacing w:after="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.3 Промышленность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Область входит в число самых индустриальных в РФ.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Особенностью челябинской индустриализации является то, что вся ее промышленность создана в первой половине XX века, оборудование и технологии которой на сегодняшний день сильно устарели.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По объёму промышленного производства на Урале Челябинская область уступает только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Свердловской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. Объём отгруженных товаров собственного производства, выполнено работ и услуг собственными силами по обрабатывающим производствам за 2016 год 272,3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млрд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br/>
      </w: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В структуре промышленности Челябинской области резко выделяется чёрная металлургия (около половины выпускаемой продукции). Доля чёрной металлургии в 1991 г. составила 37,8 %, а в 2003 г. На втором месте стоит машиностроение (до 1/6). Доля машиностроения и металлообработки в 1991 г. составила 30,0 %, а в 2003 г. Эти отрасли вместе с цветной металлургией дают почти 50 % всей промышленной продукции.</w:t>
      </w:r>
    </w:p>
    <w:p w:rsidR="00E57005" w:rsidRPr="00B36890" w:rsidRDefault="00E57005" w:rsidP="00B36890">
      <w:pPr>
        <w:tabs>
          <w:tab w:val="left" w:pos="7392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Предприятия как основные загрязнители окружающей среды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Подводя итоги лета-2015, общественная организация «Зеленый патруль» заявила, что Южный Урал в очередной раз ухудшил свои позиции в экологическом рейтинге. Летом прошлого года экологи также фиксировали увеличение концентраций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бензапирена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. Связано это было, в основном, с засухой: без дождей вредные вещества находятся в «подвешенном состоянии» гораздо дольше.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По словам экологов, самыми опасными веществами для экологии Челябинска остаются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бензаапирен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и формальдегид. Какие именно заводы чадят больше других, сказать наверняка сейчас трудно. Дело в том, что федеральный закон обязал промышленников установить датчики контроля на каждый источник выбросов к 2018 году, но пока такое оборудование на трубы «надели» лишь немногие организации-добровольцы.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Тем не менее, проверяющие органы фиксируют предприятия, которые осуществляют незаконный выброс в атмосферу загрязняющих веществ. Среди нарушителей последнего времени — компании «Универсал»,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Гидропневмоавтоматика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Ухановский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щебеночный карьер» и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Теплоград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». Эти предприятия вообще не имели проектов нормативов предельно-допустимых выбросов, а также разрешений на выбросы. Их руководители подверглись штрафам.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Другая компания под названием «Востокметаллургмонтаж-1» допустила нарушения при ведении производственного контроля над охраной воздуха в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с чем получила предупреждение. Ранее жители г. Еманжелинск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пожаловались в прокуратуру на «Завод автоклавного газобетона», который использовал установки очистки газа на своих 15 точках выброса веществ без паспортов соответствия. А на «Заводе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Минплита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 производственный контроль над охраной атмосферного воздуха был, но осуществлялся не в полном объеме. При этом правила эксплуатации установок очистки газа постоянно нарушались.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Однако, главной «язвой» Челябинска называют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Коркинский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разрез, принадлежащий обанкроченной собственным владельцем Челябинской угольной компании (ЧУК). В марте вице-губернатор области Олег Климов и министр экологии Ирина Гладкова облетели на вертолете Челябинск и выяснили, кто больше других загрязняют воздух. «Стоит смог и над ЧЭМК. И мы еще раз убедились, что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Коркинский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разрез также серьезно загрязняет воздух. Серьезно усугубляет ситуацию транспорт», – сообщил тогда г-н Климов по итогам облета. В апреле прокуратура и профильные органы подтвердили: пять предприятий города допустили загрязнение, пойдя на масштабные правонарушения, и среди них ОАО «Челябинская угольная компания», которая не локализовала и не тушила пожар на злосчастном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Коркинском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разрезе.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Коркинский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разрез вновь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загорелсязимой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2015 года. Предприятие - открытые разработки, по ряду мнений, наиболее опасные для экологии региона. Разрез не функционирует, но и не законсервирован. По сообщениям ряда местных СМИ, когда добыча угля в разрезе перестал быть сверхприбыльной, собственник предприятия Константин Струков обанкротил компанию с тем, чтобы не вкладываться в природоохранные мероприятия.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ЧМК, по данным прокуратуры, в 3,6 раза превысил норматив по выбросам того же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триоксидадиалюминия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. На Челябинском заводе по производству коксохимической продукции обнаружили сломанное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пылегазоочистное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оборудование. Отдельные нарушения были найдены в работе ООО МП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СтальЛитПром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» и ОАО «ЧЭМК». Кроме этого, выяснилось, что в загрязнении воздуха виноваты, в том числе, и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экологические службы. Оказалось, что городское управление экологии и Минэкологии ненадлежащим образом исполняли свои обязанности, а специальная лаборатория для проверки чистоты атмосферного воздуха не функционировала с 2013 года.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В постоянном списке опасных предприятий Челябинска значатся ММК, ЧЭМК, Ашинский металлургический завод,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Катавцемент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Уралцемент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», ОАО «АКСИ», ОАО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Уфалейникель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», ОАО «Челябинский цинковый завод»,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Челябинская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ТЭЦ-1, ОАО «Автомобильный завод «Урал», ОАО «Челябинский трубопрокатный завод». Благодаря их деятельности загрязненность территории Челябинской области тяжелыми металлами превышает 29,5 тысяч кв. км. Особенно обширны ареалы загрязнения вокруг Челябинска и Магнитогорска. Если к ним добавить зоны интенсивного антропогенного изменения (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Сатка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, Бакал, Коркино, Еманжелинск), то общая территория загрязненности достигнет около 52 тысяч кв.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км.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,ч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составляет больше половины территории всей области.[1]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B36890" w:rsidP="00B36890">
      <w:pPr>
        <w:tabs>
          <w:tab w:val="left" w:pos="5163"/>
        </w:tabs>
        <w:spacing w:after="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.4 Атомная промышленность и «Маяк»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На территории Челябинской области расположено больше всего в России «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атомоградов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». Здесь проводят изучение и испытания материалов для атомной промышленности, перерабатывают и утилизируют ядерное топливо, производят радиоактивные изотопы и приборы для отрасли. На момент строительства предприятий атомная отрасль была в начальной стадии своего развития. Многие процессы и технологии были новы и не имели достаточной степени защиты для природы. Потому с 1949 по 1957 годы на них происходит ряд аварий, которые произвели к существенному загрязнению радиоактивными веществами не только территорию области, но и соседних. Общее названия загрязненного региона – Восточно-Уральский радиоактивный след. Сначала это были сбросы в реку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Теча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отходов радиохимического производства с активностью до 2,7 млн. Кюри. Было облучено свыше 124 тыс. человек.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Производственное Объединение «Маяк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»В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1957 году из-за конструкционных недостатков емкостей для хранения высокоактивных отходов и перегрева одной из них, произошел взрыв. В атмосферу было выброшено более 20 млн. кюри радиоактивных веществ. Для сравнения, в результате Чернобыльской аварии было выброшено 50 млн. кюри.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С территорий «радиоактивного следа» было расселено более 10 тыс. человек и 800 км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земель было выведено из хозяйственного пользования.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На сегодняшний день Производственное Объединение «Маяк» накопило более 1 млрд. кюри отходов, часть из которых хранится в открытом водоеме озера Карачай. А в сторону бассейна рек Обь и Иртыш со скоростью 84 м. в год двигается подземная радиоактивная водяная линза.[2]</w:t>
      </w:r>
    </w:p>
    <w:p w:rsidR="00E57005" w:rsidRPr="00B36890" w:rsidRDefault="00E57005" w:rsidP="00B36890">
      <w:pPr>
        <w:tabs>
          <w:tab w:val="left" w:pos="5163"/>
        </w:tabs>
        <w:spacing w:after="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B36890" w:rsidP="00B36890">
      <w:pPr>
        <w:tabs>
          <w:tab w:val="left" w:pos="5163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.5 Перечислим некоторые болезни, связанные с плохой экологической обстановкой:</w:t>
      </w:r>
    </w:p>
    <w:p w:rsidR="00E57005" w:rsidRPr="00B36890" w:rsidRDefault="00E57005" w:rsidP="00B36890">
      <w:pPr>
        <w:numPr>
          <w:ilvl w:val="0"/>
          <w:numId w:val="8"/>
        </w:numPr>
        <w:tabs>
          <w:tab w:val="left" w:pos="5163"/>
        </w:tabs>
        <w:spacing w:after="20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Рак. Главной болезнью нового столетия является вовсе не СПИД и не другие быстро распространяющиеся болезни, такой болезнью считается рак — небольшая опухоль, обнаружить которую своевременно удается крайне редко. Появляется раковая опухоль в любой части тела, поражая головной и спинной мозг, внутренние органы, зрение, грудь и так далее. Предотвратить появление болезни невозможно, также как и достоверно предсказать то, у кого она появится. Таким образом, в группе риска находится все человечество.</w:t>
      </w:r>
    </w:p>
    <w:p w:rsidR="00E57005" w:rsidRPr="00B36890" w:rsidRDefault="00E57005" w:rsidP="00B36890">
      <w:pPr>
        <w:numPr>
          <w:ilvl w:val="0"/>
          <w:numId w:val="8"/>
        </w:numPr>
        <w:tabs>
          <w:tab w:val="left" w:pos="5163"/>
        </w:tabs>
        <w:spacing w:after="20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Болезни, сопровождающиеся диареей, влекущей за собой обезвоживание организма и тяжелейшую мучительную смерть. Как ни странно в мире, где санитарные условия поставлены в приоритет всем другим остается просто огромное количество стран, где люди не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имеют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совершено никаких понятий о гигиене, необходимости мыть руки, фрукты и овощи, стирать вещи. И связанно это, прежде всего, с воспитанием целого отдельного мира, который предпочитает болеть и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умирать, нежели учится чему-то новому. Причина же этих болезней одна – отравленный воздух, вода и почва, усиленно поливаемая пестицидами для скорейшего роста растений. За год от этих болезней умирает примерно 3 миллиона человек на планете.</w:t>
      </w:r>
    </w:p>
    <w:p w:rsidR="00E57005" w:rsidRPr="00B36890" w:rsidRDefault="00E57005" w:rsidP="00B36890">
      <w:pPr>
        <w:numPr>
          <w:ilvl w:val="0"/>
          <w:numId w:val="8"/>
        </w:numPr>
        <w:tabs>
          <w:tab w:val="left" w:pos="5163"/>
        </w:tabs>
        <w:spacing w:after="20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Респираторные инфекции. Главная причина респираторных заболеваний, то есть тех, что передаются воздушно-капельным путем – загрязненная атмосфера. Именно поэтому жители больших городов так часто болеют гриппом, пневмонией, иными болезнями. Подсчитано, что за год одна только пневмония уносит жизни 3.5 миллионов детей.</w:t>
      </w:r>
    </w:p>
    <w:p w:rsidR="00E57005" w:rsidRPr="00B36890" w:rsidRDefault="00E57005" w:rsidP="00B36890">
      <w:pPr>
        <w:numPr>
          <w:ilvl w:val="0"/>
          <w:numId w:val="8"/>
        </w:numPr>
        <w:tabs>
          <w:tab w:val="left" w:pos="5163"/>
        </w:tabs>
        <w:spacing w:after="20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Туберкулез.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Появившись с возникновением машин это легочное заболевание до сих пор остается неизлечимым, хотя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с момента его выявления прошла уже не одна сотня лет. Большие массы людей, работающие и живущие в одном помещении более всего подвержены заражению, потому в зоне заражения находится каждый 5-й житель города. Статистика гласит, что за год от туберкулеза, вызванного недостатком чистого воздуха, умирает более 3 миллионов человек. [</w:t>
      </w:r>
      <w:r w:rsidRPr="00B36890">
        <w:rPr>
          <w:rFonts w:ascii="Times New Roman" w:eastAsia="Times New Roman" w:hAnsi="Times New Roman" w:cs="Times New Roman"/>
          <w:sz w:val="28"/>
          <w:szCs w:val="28"/>
          <w:lang w:val="en-US"/>
        </w:rPr>
        <w:t>3]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2.6 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>Зависимость источников загрязнения от болезней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Воздух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Источники загрязнения: автомашины, теплоэлектростанции, производства минеральных удобрений, красителей, катализаторов, цемента. 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Болезни: онкологические, органов дыхания, кровообращения, нервной системы.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Вода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Источники загрязнения: выбросы промышленных предприятий, утечки из канализационных систем. 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Болезни: онкологические,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сердечно-сосудистые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>, органов пищеварения и желудочно-кишечного тракта, а также генные мутации.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Еда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Источники загрязнения: синтетические удобрения и ядохимикаты. 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Болезни: гепатит, дисбактериоз, аллергия, онкологические заболевания.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t>Дом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Источники загрязнения: строительные и отделочные материалы, полимерные изделия, мебель из ДСП, токсичные чистящие средства. 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>Болезни: астма, аллергия, нарушения мозговой деятельности.</w:t>
      </w: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B36890" w:rsidRDefault="00B36890" w:rsidP="00B36890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Default="00E57005" w:rsidP="00B36890">
      <w:pPr>
        <w:tabs>
          <w:tab w:val="left" w:pos="516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B36890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755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В ходе сбора статистической информации было выявлено, что Челябинская  область занимает лидирующие позиции  в рейтинге загрязненных субъектов РФ.</w:t>
      </w:r>
    </w:p>
    <w:p w:rsidR="004706A9" w:rsidRPr="004706A9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A932E" wp14:editId="411FDBD2">
            <wp:extent cx="5940425" cy="2527240"/>
            <wp:effectExtent l="0" t="0" r="0" b="0"/>
            <wp:docPr id="1638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3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7005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опроса показали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что на территории области самыми загрязненными городами по мнению респондентов(7-60лет) являются Челябинск, Копейск и Карабаш.</w:t>
      </w:r>
    </w:p>
    <w:p w:rsidR="004706A9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4BBF2" wp14:editId="159B0B31">
            <wp:extent cx="3816096" cy="2691131"/>
            <wp:effectExtent l="0" t="0" r="0" b="0"/>
            <wp:docPr id="174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36" cy="2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06A9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Самым главным фактором загрязнения окружающей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среды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мнению респондентов-это промышленность и деятельность человека</w:t>
      </w:r>
    </w:p>
    <w:p w:rsidR="004706A9" w:rsidRDefault="004706A9" w:rsidP="004706A9">
      <w:pPr>
        <w:tabs>
          <w:tab w:val="left" w:pos="51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C25C18" wp14:editId="04160950">
            <wp:extent cx="5035296" cy="2961792"/>
            <wp:effectExtent l="0" t="0" r="0" b="0"/>
            <wp:docPr id="17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73" cy="29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06A9" w:rsidRDefault="004706A9" w:rsidP="00F350E8">
      <w:pPr>
        <w:tabs>
          <w:tab w:val="left" w:pos="5163"/>
        </w:tabs>
        <w:spacing w:after="0"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сравнили карты 1994 года и 2006 года. Карты отличаются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информации, но тенденция прослеживается, что в некоторых районах  области наблюдается ухудшение экологической обстановки.</w:t>
      </w:r>
    </w:p>
    <w:p w:rsidR="00F350E8" w:rsidRDefault="004706A9" w:rsidP="00F350E8">
      <w:pPr>
        <w:tabs>
          <w:tab w:val="left" w:pos="5163"/>
        </w:tabs>
        <w:spacing w:after="0"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6A9">
        <w:rPr>
          <w:rFonts w:ascii="Times New Roman" w:eastAsia="Times New Roman" w:hAnsi="Times New Roman" w:cs="Times New Roman"/>
          <w:sz w:val="28"/>
          <w:szCs w:val="28"/>
        </w:rPr>
        <w:t xml:space="preserve">В Челябинской области более шестисот промышленных </w:t>
      </w:r>
      <w:r w:rsidR="00F350E8" w:rsidRPr="004706A9">
        <w:rPr>
          <w:rFonts w:ascii="Times New Roman" w:eastAsia="Times New Roman" w:hAnsi="Times New Roman" w:cs="Times New Roman"/>
          <w:sz w:val="28"/>
          <w:szCs w:val="28"/>
        </w:rPr>
        <w:t>выбрасывающих в атмосферу загрязняющие вещества</w:t>
      </w:r>
      <w:r w:rsidR="00F350E8" w:rsidRPr="00F350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0E8">
        <w:rPr>
          <w:rFonts w:ascii="Times New Roman" w:eastAsia="Times New Roman" w:hAnsi="Times New Roman" w:cs="Times New Roman"/>
          <w:sz w:val="28"/>
          <w:szCs w:val="28"/>
        </w:rPr>
        <w:t>предприятий.</w:t>
      </w:r>
    </w:p>
    <w:p w:rsidR="007D7F7C" w:rsidRPr="00F350E8" w:rsidRDefault="007D7F7C" w:rsidP="00F350E8">
      <w:pPr>
        <w:tabs>
          <w:tab w:val="left" w:pos="5163"/>
        </w:tabs>
        <w:spacing w:after="0"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загрязняющих атмосферу веществ, тыс. Т.</w:t>
      </w:r>
    </w:p>
    <w:p w:rsidR="00F350E8" w:rsidRDefault="00F350E8" w:rsidP="00F350E8">
      <w:pPr>
        <w:tabs>
          <w:tab w:val="left" w:pos="5163"/>
        </w:tabs>
        <w:spacing w:after="0"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32" w:type="dxa"/>
        <w:tblInd w:w="-4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</w:tblGrid>
      <w:tr w:rsidR="007D7F7C" w:rsidRPr="00F350E8" w:rsidTr="007D7F7C">
        <w:trPr>
          <w:trHeight w:val="128"/>
        </w:trPr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2016</w:t>
            </w:r>
          </w:p>
        </w:tc>
      </w:tr>
      <w:tr w:rsidR="007D7F7C" w:rsidRPr="00F350E8" w:rsidTr="007D7F7C">
        <w:trPr>
          <w:trHeight w:val="514"/>
        </w:trPr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3614,7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4917,7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5443,5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4582,1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4550,6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4460,8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4095,6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3763,2</w:t>
            </w: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50E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3881,6</w:t>
            </w:r>
          </w:p>
        </w:tc>
      </w:tr>
      <w:tr w:rsidR="007D7F7C" w:rsidRPr="00F350E8" w:rsidTr="007D7F7C">
        <w:trPr>
          <w:trHeight w:val="514"/>
        </w:trPr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D7F7C" w:rsidRPr="00F350E8" w:rsidRDefault="007D7F7C" w:rsidP="00774B77">
            <w:pPr>
              <w:spacing w:line="256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</w:tr>
    </w:tbl>
    <w:p w:rsidR="0030195D" w:rsidRDefault="0030195D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того, что подтвердить гипотезу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мы взяли</w:t>
      </w:r>
      <w:r w:rsidR="007D7F7C">
        <w:rPr>
          <w:rFonts w:ascii="Times New Roman" w:eastAsia="Calibri" w:hAnsi="Times New Roman" w:cs="Times New Roman"/>
          <w:sz w:val="28"/>
          <w:szCs w:val="28"/>
        </w:rPr>
        <w:t xml:space="preserve"> для сравнения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Тамбовскую область и сравнили заболевания и специализацию в данных областях</w:t>
      </w:r>
    </w:p>
    <w:p w:rsidR="0030195D" w:rsidRDefault="0030195D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F7C" w:rsidRDefault="007D7F7C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F7C" w:rsidRDefault="007D7F7C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F7C" w:rsidRDefault="007D7F7C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F7C" w:rsidRDefault="007D7F7C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7005" w:rsidRDefault="00E57005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lastRenderedPageBreak/>
        <w:t>Заболевания населения Челябинской и Тамбовской областей (2016 год)</w:t>
      </w:r>
    </w:p>
    <w:p w:rsidR="0030195D" w:rsidRPr="00B36890" w:rsidRDefault="0030195D" w:rsidP="00B36890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2"/>
        <w:gridCol w:w="1635"/>
        <w:gridCol w:w="2171"/>
        <w:gridCol w:w="3499"/>
      </w:tblGrid>
      <w:tr w:rsidR="00E57005" w:rsidRPr="00B36890" w:rsidTr="00F20695">
        <w:trPr>
          <w:trHeight w:val="613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Челябинская область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Тамбовская область</w:t>
            </w:r>
          </w:p>
        </w:tc>
      </w:tr>
      <w:tr w:rsidR="00E57005" w:rsidRPr="00B36890" w:rsidTr="00F20695">
        <w:trPr>
          <w:trHeight w:val="237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146 877 000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3 500 361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1 050 410</w:t>
            </w:r>
          </w:p>
        </w:tc>
      </w:tr>
      <w:tr w:rsidR="00E57005" w:rsidRPr="00B36890" w:rsidTr="00F20695">
        <w:trPr>
          <w:trHeight w:val="1"/>
        </w:trPr>
        <w:tc>
          <w:tcPr>
            <w:tcW w:w="11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Типы заболеваний:</w:t>
            </w:r>
          </w:p>
        </w:tc>
      </w:tr>
      <w:tr w:rsidR="00E57005" w:rsidRPr="00B36890" w:rsidTr="00F20695">
        <w:trPr>
          <w:trHeight w:val="1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Новообразования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1668100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40398 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52579</w:t>
            </w:r>
          </w:p>
        </w:tc>
      </w:tr>
      <w:tr w:rsidR="00E57005" w:rsidRPr="00B36890" w:rsidTr="00F20695">
        <w:trPr>
          <w:trHeight w:val="1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Болезни нервной системы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2231000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51143 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68483</w:t>
            </w:r>
          </w:p>
        </w:tc>
      </w:tr>
      <w:tr w:rsidR="00E57005" w:rsidRPr="00B36890" w:rsidTr="00F20695">
        <w:trPr>
          <w:trHeight w:val="1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Болезни системы кровообращения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4649000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100564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290643</w:t>
            </w:r>
          </w:p>
        </w:tc>
      </w:tr>
      <w:tr w:rsidR="00E57005" w:rsidRPr="00B36890" w:rsidTr="00F20695">
        <w:trPr>
          <w:trHeight w:val="1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Болезни органов дыхания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51573000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1432095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400157</w:t>
            </w:r>
          </w:p>
        </w:tc>
      </w:tr>
      <w:tr w:rsidR="00E57005" w:rsidRPr="00B36890" w:rsidTr="00F20695">
        <w:trPr>
          <w:trHeight w:val="979"/>
        </w:trPr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302000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13905 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005" w:rsidRPr="00B36890" w:rsidRDefault="00E57005" w:rsidP="00B36890">
            <w:pPr>
              <w:tabs>
                <w:tab w:val="left" w:pos="5163"/>
              </w:tabs>
              <w:spacing w:after="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890">
              <w:rPr>
                <w:rFonts w:ascii="Times New Roman" w:eastAsia="Calibri" w:hAnsi="Times New Roman" w:cs="Times New Roman"/>
                <w:sz w:val="28"/>
                <w:szCs w:val="28"/>
              </w:rPr>
              <w:t>5356</w:t>
            </w:r>
          </w:p>
        </w:tc>
      </w:tr>
    </w:tbl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Default="0030195D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B268E" wp14:editId="6952BCC5">
            <wp:extent cx="2821577" cy="3552190"/>
            <wp:effectExtent l="19050" t="0" r="16873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B368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0D1B2" wp14:editId="5419645E">
            <wp:extent cx="2651125" cy="3553097"/>
            <wp:effectExtent l="19050" t="0" r="15875" b="925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0195D" w:rsidRDefault="0030195D" w:rsidP="0030195D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Из таблиц и диаграмм видно, что   категория  заболеваемости и специализация   в данных областях отличается. В  Тамбовской области ведущей специализацией является пищевая  промышленность, а в Челябинской области – металлургия и чаще всего встречаются заболевания  органов дыхания</w:t>
      </w:r>
      <w:r w:rsidR="00A9755B">
        <w:rPr>
          <w:rFonts w:ascii="Times New Roman" w:eastAsia="Calibri" w:hAnsi="Times New Roman" w:cs="Times New Roman"/>
          <w:sz w:val="28"/>
          <w:szCs w:val="28"/>
        </w:rPr>
        <w:t>. В Тамбовской област</w:t>
      </w:r>
      <w:proofErr w:type="gramStart"/>
      <w:r w:rsidR="00A9755B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="00A9755B">
        <w:rPr>
          <w:rFonts w:ascii="Times New Roman" w:eastAsia="Calibri" w:hAnsi="Times New Roman" w:cs="Times New Roman"/>
          <w:sz w:val="28"/>
          <w:szCs w:val="28"/>
        </w:rPr>
        <w:t xml:space="preserve"> заболевания органов  кровообращения  и меньше процент патологий.</w:t>
      </w:r>
    </w:p>
    <w:p w:rsidR="00A9755B" w:rsidRDefault="00A9755B" w:rsidP="0030195D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024FA">
            <wp:extent cx="6096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55B" w:rsidRDefault="00A9755B" w:rsidP="0030195D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Наибольшее количество выбросов в атмосферу  в Челябинской области приходится на 2010 год, а потом наблюдается снижение выбросов.</w:t>
      </w:r>
    </w:p>
    <w:p w:rsidR="00A9755B" w:rsidRPr="0030195D" w:rsidRDefault="00A9755B" w:rsidP="0030195D">
      <w:pPr>
        <w:tabs>
          <w:tab w:val="left" w:pos="5163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28F78">
            <wp:extent cx="4291583" cy="27797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00" cy="278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55B" w:rsidRDefault="00A9755B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мнению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респондентов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решением экологических проблем должен заниматься каждый человек</w:t>
      </w:r>
    </w:p>
    <w:p w:rsidR="00A9755B" w:rsidRDefault="00A9755B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7304E" wp14:editId="310C12B2">
            <wp:extent cx="4620768" cy="2543237"/>
            <wp:effectExtent l="0" t="0" r="0" b="0"/>
            <wp:docPr id="30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37714" r="17584" b="2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41" cy="25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057569"/>
            <wp:effectExtent l="0" t="0" r="0" b="0"/>
            <wp:docPr id="2" name="Рисунок 2" descr="http://lcbclan.ru/image/61526_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cbclan.ru/image/61526_4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05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526_4_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890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057569"/>
            <wp:effectExtent l="0" t="0" r="0" b="0"/>
            <wp:docPr id="6" name="Рисунок 1" descr="http://lcbclan.ru/image/61526_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bclan.ru/image/61526_4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05" w:rsidRPr="00A9755B" w:rsidRDefault="00A9755B" w:rsidP="00A9755B">
      <w:pPr>
        <w:tabs>
          <w:tab w:val="left" w:pos="5163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755B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57005" w:rsidRPr="00A9755B">
        <w:rPr>
          <w:rFonts w:ascii="Times New Roman" w:eastAsia="Times New Roman" w:hAnsi="Times New Roman" w:cs="Times New Roman"/>
          <w:b/>
          <w:sz w:val="28"/>
          <w:szCs w:val="28"/>
        </w:rPr>
        <w:t>Статьи из газет</w:t>
      </w:r>
    </w:p>
    <w:p w:rsidR="00E57005" w:rsidRPr="00B36890" w:rsidRDefault="00E57005" w:rsidP="00B36890">
      <w:pPr>
        <w:numPr>
          <w:ilvl w:val="0"/>
          <w:numId w:val="3"/>
        </w:numPr>
        <w:tabs>
          <w:tab w:val="left" w:pos="5163"/>
        </w:tabs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Количество разрешенных выбросов в области за последние годы выросло в несколько раз. Так, в 2005 году все предприятия области имели законное право выбрасывать 393 тыс. т, а к 2015 году 1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219 тыс. т. Такая же тенденция и в Челябинске - в 2003 году - 150 тыс. т, в 2017 году – уже 290 тыс. т.</w:t>
      </w:r>
      <w:r w:rsidRPr="00B36890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[4]</w:t>
      </w:r>
    </w:p>
    <w:p w:rsidR="00E57005" w:rsidRPr="00B36890" w:rsidRDefault="00E57005" w:rsidP="00B36890">
      <w:pPr>
        <w:numPr>
          <w:ilvl w:val="0"/>
          <w:numId w:val="4"/>
        </w:numPr>
        <w:tabs>
          <w:tab w:val="left" w:pos="5163"/>
        </w:tabs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«Дело в том, что сумма разрешённых к выбросу вредных веществ составляет более 1,2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тонн по области, а по Челябинску, с учётом свалки, - более 360 тысяч тонн. Предприятия имеют законное право без применения к ним санкций выбросить весь этот объём. Сколько будет по факту - зависит от экономической ситуации, - отмечает заместитель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минэкологии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Челябинской области Андрей Новосёлов. - Но даже те 148 тысяч тонн, которые выбрасываются сейчас, уже приводят к высокому загрязнению воздуха».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lastRenderedPageBreak/>
        <w:t>Ситуацию усугубляют неблагоприятные для рассеивания вредных примесей метеоусловия. Идеальный для курортных городов штиль - катастрофа для Челябинска. По данным городского Гидрометцентра, в году наблюдается около 120 таких дней.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Исправить ситуацию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челябинцы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предлагают путём перенесения заводов за черту города. Гладкова идею поддерживает, но говорит, что процедура потребует длительных и дорогостоящих расчётов. Поэтому нужно поставить промпредприятия в такие условия, чтобы они сами посчитали такой план экономически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выгодным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. Первопроходцем стал Магнитогорский металлургический комбинат, который для увеличения объёма производства закрывает одну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аглофабрику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>, а другую выносит за город. [</w:t>
      </w:r>
      <w:r w:rsidRPr="00B36890">
        <w:rPr>
          <w:rFonts w:ascii="Times New Roman" w:eastAsia="Times New Roman" w:hAnsi="Times New Roman" w:cs="Times New Roman"/>
          <w:sz w:val="28"/>
          <w:szCs w:val="28"/>
          <w:lang w:val="en-US"/>
        </w:rPr>
        <w:t>5]</w:t>
      </w:r>
    </w:p>
    <w:p w:rsidR="00E57005" w:rsidRPr="00B36890" w:rsidRDefault="00E57005" w:rsidP="00B36890">
      <w:pPr>
        <w:numPr>
          <w:ilvl w:val="0"/>
          <w:numId w:val="5"/>
        </w:numPr>
        <w:tabs>
          <w:tab w:val="left" w:pos="5163"/>
        </w:tabs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«Произошёл взрыв активности во взаимоотношениях между гражданами и властью. Если в 2011 году, когда в Челябинске была ситуация с бромом, поступило 500 обращений, то сейчас мы перешли уже на пятую тысячу, - рассказывает министр экологии Челябинской области Ирина Гладкова. - Никто не говорит, что воздух в городе чистый. Критика объективна, над этим надо работать. Все уровни власти стали демонстрировать совсем другие решения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же самые инциденты, про которые многократно говорил </w:t>
      </w:r>
      <w:proofErr w:type="spellStart"/>
      <w:r w:rsidRPr="00B36890">
        <w:rPr>
          <w:rFonts w:ascii="Times New Roman" w:eastAsia="Times New Roman" w:hAnsi="Times New Roman" w:cs="Times New Roman"/>
          <w:sz w:val="28"/>
          <w:szCs w:val="28"/>
        </w:rPr>
        <w:t>Росприроднадзор</w:t>
      </w:r>
      <w:proofErr w:type="spell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. А промышленные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наконец вышли на публичное общение».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numPr>
          <w:ilvl w:val="0"/>
          <w:numId w:val="6"/>
        </w:numPr>
        <w:tabs>
          <w:tab w:val="left" w:pos="5163"/>
        </w:tabs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Если 30 лет назад фактические выбросы от стационарных источников (заводов, котельных и ТЭЦ) в регионе составляли 2,5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тонн в год, то в прошлом году они были менее 600 тысяч тонн. По Челябинску также прослеживается положительная динамика: уровень выбросов снизился с 400 тысяч тонн в год до 148 тысяч, а предприятия ещё в 2016-м </w:t>
      </w:r>
      <w:proofErr w:type="gramStart"/>
      <w:r w:rsidRPr="00B36890">
        <w:rPr>
          <w:rFonts w:ascii="Times New Roman" w:eastAsia="Times New Roman" w:hAnsi="Times New Roman" w:cs="Times New Roman"/>
          <w:sz w:val="28"/>
          <w:szCs w:val="28"/>
        </w:rPr>
        <w:t>отчитались о достижении</w:t>
      </w:r>
      <w:proofErr w:type="gramEnd"/>
      <w:r w:rsidRPr="00B36890">
        <w:rPr>
          <w:rFonts w:ascii="Times New Roman" w:eastAsia="Times New Roman" w:hAnsi="Times New Roman" w:cs="Times New Roman"/>
          <w:sz w:val="28"/>
          <w:szCs w:val="28"/>
        </w:rPr>
        <w:t xml:space="preserve"> установленных нормативов.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A9755B" w:rsidRDefault="00A9755B" w:rsidP="00B36890">
      <w:pPr>
        <w:tabs>
          <w:tab w:val="left" w:pos="5163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755B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="00E57005" w:rsidRPr="00A9755B">
        <w:rPr>
          <w:rFonts w:ascii="Times New Roman" w:eastAsia="Times New Roman" w:hAnsi="Times New Roman" w:cs="Times New Roman"/>
          <w:b/>
          <w:sz w:val="28"/>
          <w:szCs w:val="28"/>
        </w:rPr>
        <w:t>Выходы</w:t>
      </w:r>
      <w:r w:rsidRPr="00A9755B">
        <w:rPr>
          <w:rFonts w:ascii="Times New Roman" w:eastAsia="Times New Roman" w:hAnsi="Times New Roman" w:cs="Times New Roman"/>
          <w:b/>
          <w:sz w:val="28"/>
          <w:szCs w:val="28"/>
        </w:rPr>
        <w:t xml:space="preserve"> из экологического кризиса</w:t>
      </w:r>
      <w:r w:rsidR="00E57005" w:rsidRPr="00A9755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Создание специализированных свалок и перерабатывающих отходы предприятий.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Приспособить вторсырье.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Создание специализированных контролирующих выбросы  и отходы в целом команд на каждом предприятии.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 xml:space="preserve">Посадка лесополос в черте города. 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 xml:space="preserve">Проведение субботников. 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Домашние фильтры для воды.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Создание специализированных предприятий на крупных водных массивах по отчистке воды.</w:t>
      </w:r>
    </w:p>
    <w:p w:rsidR="00E57005" w:rsidRPr="00B36890" w:rsidRDefault="00E57005" w:rsidP="00B36890">
      <w:pPr>
        <w:pStyle w:val="a5"/>
        <w:numPr>
          <w:ilvl w:val="0"/>
          <w:numId w:val="9"/>
        </w:num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>Консервирование опасных открытых месторождений.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005" w:rsidRPr="00A9755B" w:rsidRDefault="00E57005" w:rsidP="00B36890">
      <w:pPr>
        <w:tabs>
          <w:tab w:val="left" w:pos="5163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755B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E57005" w:rsidRPr="00B36890" w:rsidRDefault="00A9755B" w:rsidP="00A9755B">
      <w:pPr>
        <w:tabs>
          <w:tab w:val="left" w:pos="51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 xml:space="preserve"> каждым годом предприятия все больше и больше поднимают порог допустимых выбросов, но </w:t>
      </w:r>
      <w:proofErr w:type="gramStart"/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>не разу</w:t>
      </w:r>
      <w:proofErr w:type="gramEnd"/>
      <w:r w:rsidR="00E57005" w:rsidRPr="00B36890">
        <w:rPr>
          <w:rFonts w:ascii="Times New Roman" w:eastAsia="Times New Roman" w:hAnsi="Times New Roman" w:cs="Times New Roman"/>
          <w:sz w:val="28"/>
          <w:szCs w:val="28"/>
        </w:rPr>
        <w:t xml:space="preserve"> его не опускали, даже не смотря на то, что 2017 год официально являлся годом экологии. Количество разрешенных выбросов в Челябинской области за последние годы выросло в несколько раз, это не считая не санкционированных, поэтому наша область по праву занимает последнее место среди субъектов в экологическом рейтинге Российской Федерации  на  2017 г. и является очень неблагоприятным местом для жизни. 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A9755B" w:rsidRDefault="00E57005" w:rsidP="007D7F7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75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Источники</w:t>
      </w:r>
      <w:r w:rsidR="00A9755B">
        <w:rPr>
          <w:rFonts w:ascii="Times New Roman" w:eastAsia="Calibri" w:hAnsi="Times New Roman" w:cs="Times New Roman"/>
          <w:b/>
          <w:sz w:val="28"/>
          <w:szCs w:val="28"/>
        </w:rPr>
        <w:t xml:space="preserve"> информации</w:t>
      </w:r>
    </w:p>
    <w:p w:rsidR="00E57005" w:rsidRPr="00A9755B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36890">
        <w:rPr>
          <w:rFonts w:ascii="Times New Roman" w:eastAsia="Calibri" w:hAnsi="Times New Roman" w:cs="Times New Roman"/>
          <w:sz w:val="28"/>
          <w:szCs w:val="28"/>
        </w:rPr>
        <w:t xml:space="preserve">1Общая газета. Электронный ресурс: </w:t>
      </w: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</w:t>
      </w:r>
      <w:hyperlink r:id="rId18" w:history="1"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og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economics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/2015/10/07/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chelyabinsk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prevzoshel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detroyt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po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zagryaznennosti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vozduha</w:t>
        </w:r>
        <w:proofErr w:type="spellEnd"/>
      </w:hyperlink>
      <w:r w:rsidRPr="00A9755B">
        <w:rPr>
          <w:rStyle w:val="a6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 xml:space="preserve">] </w:t>
      </w:r>
    </w:p>
    <w:p w:rsidR="00E57005" w:rsidRPr="00A9755B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EKOLOGY</w:t>
      </w: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.Электронный ресурс: [</w:t>
      </w:r>
      <w:hyperlink r:id="rId19" w:history="1"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ecology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of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ekologiya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regionov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ekologicheskaya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situatsiya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v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chelyabinskoj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oblasti</w:t>
        </w:r>
        <w:proofErr w:type="spellEnd"/>
      </w:hyperlink>
      <w:r w:rsidRPr="00A9755B">
        <w:rPr>
          <w:rStyle w:val="a6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>]</w:t>
      </w:r>
    </w:p>
    <w:p w:rsidR="00E57005" w:rsidRPr="00A9755B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3ЭкоЖизнь</w:t>
      </w:r>
      <w:proofErr w:type="gramStart"/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уЭлектронный ресурс:  [</w:t>
      </w:r>
      <w:hyperlink r:id="rId20" w:history="1"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eko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jizn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/?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p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=8857</w:t>
        </w:r>
      </w:hyperlink>
      <w:r w:rsidRPr="00A9755B">
        <w:rPr>
          <w:rStyle w:val="a6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>]</w:t>
      </w:r>
    </w:p>
    <w:p w:rsidR="00E57005" w:rsidRPr="00A9755B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4Накануне.</w:t>
      </w:r>
      <w:proofErr w:type="gramStart"/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gramEnd"/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Электронный ресурс: [</w:t>
      </w:r>
      <w:hyperlink r:id="rId21" w:history="1"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nakanune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news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/2017/10/19/22486605/</w:t>
        </w:r>
      </w:hyperlink>
      <w:r w:rsidRPr="00A9755B">
        <w:rPr>
          <w:rStyle w:val="a6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>]</w:t>
      </w:r>
    </w:p>
    <w:p w:rsidR="00E57005" w:rsidRPr="00A9755B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975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 Аргументы и Факты. Электронный ресурс: [</w:t>
      </w:r>
      <w:hyperlink r:id="rId22" w:history="1"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chel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aif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society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ecology</w:t>
        </w:r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vyydem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iz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sumraka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zavodam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chelyabinska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razresheno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dymit</w:t>
        </w:r>
        <w:proofErr w:type="spellEnd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_</w:t>
        </w:r>
        <w:proofErr w:type="spellStart"/>
        <w:r w:rsidRPr="00A9755B">
          <w:rPr>
            <w:rStyle w:val="a6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  <w:lang w:val="en-US"/>
          </w:rPr>
          <w:t>aktivnee</w:t>
        </w:r>
        <w:proofErr w:type="spellEnd"/>
      </w:hyperlink>
      <w:r w:rsidRPr="00A9755B">
        <w:rPr>
          <w:rStyle w:val="a6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>]</w:t>
      </w: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6890" w:rsidRPr="00B36890" w:rsidRDefault="00B36890" w:rsidP="00B3689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3689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 xml:space="preserve"> Приложение</w:t>
      </w:r>
    </w:p>
    <w:p w:rsidR="00B36890" w:rsidRPr="001A2CE3" w:rsidRDefault="00B36890" w:rsidP="00B36890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36890" w:rsidRPr="001A2CE3" w:rsidRDefault="00B36890" w:rsidP="00B368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CE3">
        <w:rPr>
          <w:rFonts w:ascii="Times New Roman" w:hAnsi="Times New Roman" w:cs="Times New Roman"/>
          <w:noProof/>
          <w:sz w:val="28"/>
          <w:szCs w:val="28"/>
          <w:lang w:eastAsia="ru-RU"/>
        </w:rPr>
        <w:t>Рейтинг самых загрязненных субъектов РФ</w:t>
      </w:r>
    </w:p>
    <w:p w:rsidR="00B36890" w:rsidRPr="001A2CE3" w:rsidRDefault="00B36890" w:rsidP="00B36890">
      <w:pPr>
        <w:rPr>
          <w:rFonts w:ascii="Times New Roman" w:hAnsi="Times New Roman" w:cs="Times New Roman"/>
          <w:noProof/>
          <w:lang w:eastAsia="ru-RU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  <w:r w:rsidRPr="001A2C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4270" cy="3444240"/>
            <wp:effectExtent l="0" t="0" r="5080" b="381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tbl>
      <w:tblPr>
        <w:tblStyle w:val="ad"/>
        <w:tblpPr w:leftFromText="180" w:rightFromText="180" w:vertAnchor="page" w:horzAnchor="margin" w:tblpY="9793"/>
        <w:tblW w:w="0" w:type="auto"/>
        <w:tblLook w:val="04A0" w:firstRow="1" w:lastRow="0" w:firstColumn="1" w:lastColumn="0" w:noHBand="0" w:noVBand="1"/>
      </w:tblPr>
      <w:tblGrid>
        <w:gridCol w:w="2166"/>
        <w:gridCol w:w="1308"/>
        <w:gridCol w:w="1614"/>
        <w:gridCol w:w="1614"/>
        <w:gridCol w:w="1621"/>
      </w:tblGrid>
      <w:tr w:rsidR="00B36890" w:rsidRPr="001A2CE3" w:rsidTr="00F20695">
        <w:trPr>
          <w:trHeight w:val="264"/>
        </w:trPr>
        <w:tc>
          <w:tcPr>
            <w:tcW w:w="8323" w:type="dxa"/>
            <w:gridSpan w:val="5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Рейтинг самых загрязненных субъектов РФ (№ места)</w:t>
            </w:r>
          </w:p>
        </w:tc>
      </w:tr>
      <w:tr w:rsidR="00B36890" w:rsidRPr="001A2CE3" w:rsidTr="00F20695">
        <w:trPr>
          <w:trHeight w:val="243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Субъект РФ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2008 г.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jc w:val="center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2017 г.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Красноярский край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69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Липецкая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47</w:t>
            </w:r>
          </w:p>
        </w:tc>
      </w:tr>
      <w:tr w:rsidR="00B36890" w:rsidRPr="001A2CE3" w:rsidTr="00F20695">
        <w:trPr>
          <w:trHeight w:val="243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Вологодская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25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Кемеровская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34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Свердловская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84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Челябинская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85</w:t>
            </w:r>
          </w:p>
        </w:tc>
      </w:tr>
      <w:tr w:rsidR="00B36890" w:rsidRPr="001A2CE3" w:rsidTr="00F20695">
        <w:trPr>
          <w:trHeight w:val="243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82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 xml:space="preserve">Забайкальский </w:t>
            </w:r>
            <w:proofErr w:type="spellStart"/>
            <w:r w:rsidRPr="001A2CE3">
              <w:rPr>
                <w:rFonts w:ascii="Times New Roman" w:hAnsi="Times New Roman" w:cs="Times New Roman"/>
              </w:rPr>
              <w:t>кр</w:t>
            </w:r>
            <w:proofErr w:type="spellEnd"/>
            <w:r w:rsidRPr="001A2C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73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Нижегородская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</w:t>
            </w:r>
          </w:p>
        </w:tc>
      </w:tr>
      <w:tr w:rsidR="00B36890" w:rsidRPr="001A2CE3" w:rsidTr="00F20695">
        <w:trPr>
          <w:trHeight w:val="264"/>
        </w:trPr>
        <w:tc>
          <w:tcPr>
            <w:tcW w:w="2166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Оренбургская обл.</w:t>
            </w:r>
          </w:p>
        </w:tc>
        <w:tc>
          <w:tcPr>
            <w:tcW w:w="1308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614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621" w:type="dxa"/>
          </w:tcPr>
          <w:p w:rsidR="00B36890" w:rsidRPr="001A2CE3" w:rsidRDefault="00B36890" w:rsidP="00F20695">
            <w:pPr>
              <w:spacing w:after="100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75</w:t>
            </w:r>
          </w:p>
        </w:tc>
      </w:tr>
    </w:tbl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  <w:bookmarkStart w:id="0" w:name="_GoBack"/>
      <w:r w:rsidRPr="001A2CE3">
        <w:rPr>
          <w:rFonts w:ascii="Times New Roman" w:hAnsi="Times New Roman" w:cs="Times New Roman"/>
        </w:rPr>
        <w:br w:type="page"/>
      </w:r>
    </w:p>
    <w:bookmarkEnd w:id="0"/>
    <w:p w:rsidR="00B36890" w:rsidRPr="001A2CE3" w:rsidRDefault="00B36890" w:rsidP="00B36890">
      <w:pPr>
        <w:rPr>
          <w:rFonts w:ascii="Times New Roman" w:hAnsi="Times New Roman" w:cs="Times New Roman"/>
        </w:rPr>
      </w:pPr>
      <w:r w:rsidRPr="001A2C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85530" cy="244602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17" cy="244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7D7F7C" w:rsidP="00B368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10pt;margin-top:12pt;width:20.15pt;height:23.05pt;z-index:251660288" fillcolor="white [3212]" strokecolor="white [3212]"/>
        </w:pict>
      </w:r>
      <w:r w:rsidR="00B36890" w:rsidRPr="001A2C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0219" cy="196596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6" b="14119"/>
                    <a:stretch/>
                  </pic:blipFill>
                  <pic:spPr bwMode="auto">
                    <a:xfrm>
                      <a:off x="0" y="0"/>
                      <a:ext cx="4595619" cy="197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  <w:r w:rsidRPr="001A2C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97680" cy="2294971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" b="13726"/>
                    <a:stretch/>
                  </pic:blipFill>
                  <pic:spPr bwMode="auto">
                    <a:xfrm>
                      <a:off x="0" y="0"/>
                      <a:ext cx="4351836" cy="23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CE3">
        <w:rPr>
          <w:rFonts w:ascii="Times New Roman" w:hAnsi="Times New Roman" w:cs="Times New Roman"/>
          <w:sz w:val="28"/>
          <w:szCs w:val="28"/>
        </w:rPr>
        <w:lastRenderedPageBreak/>
        <w:t>Основные показатели, характеризующие воздействие хозяйственной деятельности на окружающую среду в челябинской области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35"/>
        <w:gridCol w:w="828"/>
        <w:gridCol w:w="828"/>
        <w:gridCol w:w="828"/>
        <w:gridCol w:w="828"/>
        <w:gridCol w:w="828"/>
        <w:gridCol w:w="828"/>
        <w:gridCol w:w="828"/>
        <w:gridCol w:w="920"/>
        <w:gridCol w:w="920"/>
      </w:tblGrid>
      <w:tr w:rsidR="00B36890" w:rsidRPr="001A2CE3" w:rsidTr="00F20695">
        <w:trPr>
          <w:trHeight w:val="495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2016</w:t>
            </w:r>
          </w:p>
        </w:tc>
      </w:tr>
      <w:tr w:rsidR="00B36890" w:rsidRPr="001A2CE3" w:rsidTr="00F20695">
        <w:trPr>
          <w:trHeight w:val="495"/>
        </w:trPr>
        <w:tc>
          <w:tcPr>
            <w:tcW w:w="414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noWrap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noWrap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B36890" w:rsidRPr="001A2CE3" w:rsidTr="00F20695">
        <w:trPr>
          <w:trHeight w:val="1365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Количество загрязняющих атмосферу веществ, отходящих от стационарных источников, тыс. Т.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3614,7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4917,7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5443,5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4582,1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4550,6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4460,8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4095,6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3763,2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3881,6</w:t>
            </w:r>
          </w:p>
        </w:tc>
      </w:tr>
      <w:tr w:rsidR="00B36890" w:rsidRPr="001A2CE3" w:rsidTr="00F20695">
        <w:trPr>
          <w:trHeight w:val="450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 xml:space="preserve"> В том числе: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 </w:t>
            </w:r>
          </w:p>
        </w:tc>
      </w:tr>
      <w:tr w:rsidR="00B36890" w:rsidRPr="001A2CE3" w:rsidTr="00F20695">
        <w:trPr>
          <w:trHeight w:val="600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Твердых веществ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2816,0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4096,0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4642,7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3937,8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3891,4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3808,7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3484,9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3138,2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3090,3</w:t>
            </w:r>
          </w:p>
        </w:tc>
      </w:tr>
      <w:tr w:rsidR="00B36890" w:rsidRPr="001A2CE3" w:rsidTr="00F20695">
        <w:trPr>
          <w:trHeight w:val="600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Газообразных и жидких  веществ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798,7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821,7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800,8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644,3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659,2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652,1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610,7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625,0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791,3</w:t>
            </w:r>
          </w:p>
        </w:tc>
      </w:tr>
      <w:tr w:rsidR="00B36890" w:rsidRPr="001A2CE3" w:rsidTr="00F20695">
        <w:trPr>
          <w:trHeight w:val="735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Использовано (утилизировано) вредных  веществ, тыс. Т.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1190,1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1207,1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1911,0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1842,4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1351,1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1644,8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1508,1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1602,8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1581,0</w:t>
            </w:r>
          </w:p>
        </w:tc>
      </w:tr>
      <w:tr w:rsidR="00B36890" w:rsidRPr="001A2CE3" w:rsidTr="00F20695">
        <w:trPr>
          <w:trHeight w:val="1140"/>
        </w:trPr>
        <w:tc>
          <w:tcPr>
            <w:tcW w:w="414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Выбросы загрязняющих веществ в атмосферный воздух  от стационарных источников, тыс. Т.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958,3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798,4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748,9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693,8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678,0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653,4</w:t>
            </w:r>
          </w:p>
        </w:tc>
        <w:tc>
          <w:tcPr>
            <w:tcW w:w="92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626,9</w:t>
            </w:r>
          </w:p>
        </w:tc>
        <w:tc>
          <w:tcPr>
            <w:tcW w:w="92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597,5</w:t>
            </w:r>
          </w:p>
        </w:tc>
      </w:tr>
    </w:tbl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tbl>
      <w:tblPr>
        <w:tblStyle w:val="ad"/>
        <w:tblW w:w="0" w:type="auto"/>
        <w:tblInd w:w="446" w:type="dxa"/>
        <w:tblLook w:val="04A0" w:firstRow="1" w:lastRow="0" w:firstColumn="1" w:lastColumn="0" w:noHBand="0" w:noVBand="1"/>
      </w:tblPr>
      <w:tblGrid>
        <w:gridCol w:w="960"/>
        <w:gridCol w:w="1901"/>
        <w:gridCol w:w="2860"/>
        <w:gridCol w:w="2333"/>
      </w:tblGrid>
      <w:tr w:rsidR="00B36890" w:rsidRPr="001A2CE3" w:rsidTr="00F20695">
        <w:trPr>
          <w:trHeight w:val="300"/>
        </w:trPr>
        <w:tc>
          <w:tcPr>
            <w:tcW w:w="8054" w:type="dxa"/>
            <w:gridSpan w:val="4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A2CE3">
              <w:rPr>
                <w:rFonts w:ascii="Times New Roman" w:hAnsi="Times New Roman" w:cs="Times New Roman"/>
                <w:b/>
                <w:bCs/>
              </w:rPr>
              <w:lastRenderedPageBreak/>
              <w:t>Коэффициенты смертности по основным классам причин смерти в Челябинской области</w:t>
            </w:r>
          </w:p>
        </w:tc>
      </w:tr>
      <w:tr w:rsidR="00B36890" w:rsidRPr="001A2CE3" w:rsidTr="00F20695">
        <w:trPr>
          <w:trHeight w:val="300"/>
        </w:trPr>
        <w:tc>
          <w:tcPr>
            <w:tcW w:w="8054" w:type="dxa"/>
            <w:gridSpan w:val="4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(на 100 000 человек населения)</w:t>
            </w:r>
          </w:p>
        </w:tc>
      </w:tr>
      <w:tr w:rsidR="00B36890" w:rsidRPr="001A2CE3" w:rsidTr="00F20695">
        <w:trPr>
          <w:trHeight w:val="570"/>
        </w:trPr>
        <w:tc>
          <w:tcPr>
            <w:tcW w:w="96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901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Из-за новообразований</w:t>
            </w:r>
          </w:p>
        </w:tc>
        <w:tc>
          <w:tcPr>
            <w:tcW w:w="2860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болезни системы кровообращения</w:t>
            </w:r>
          </w:p>
        </w:tc>
        <w:tc>
          <w:tcPr>
            <w:tcW w:w="2333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 xml:space="preserve"> болезни органов дыхания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221,9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828,5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72,8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227,9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764,7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67,1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764,1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63,1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237,2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760,1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66,9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233,8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760,6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62,3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232,3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726,3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64,7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237,6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671,7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60,5</w:t>
            </w:r>
          </w:p>
        </w:tc>
      </w:tr>
      <w:tr w:rsidR="00B36890" w:rsidRPr="001A2CE3" w:rsidTr="00F20695">
        <w:trPr>
          <w:trHeight w:val="300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239,1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626,6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54,1</w:t>
            </w:r>
          </w:p>
        </w:tc>
      </w:tr>
      <w:tr w:rsidR="00B36890" w:rsidRPr="001A2CE3" w:rsidTr="00F20695">
        <w:trPr>
          <w:trHeight w:val="295"/>
        </w:trPr>
        <w:tc>
          <w:tcPr>
            <w:tcW w:w="9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01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238,7</w:t>
            </w:r>
          </w:p>
        </w:tc>
        <w:tc>
          <w:tcPr>
            <w:tcW w:w="2860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617,1</w:t>
            </w:r>
          </w:p>
        </w:tc>
        <w:tc>
          <w:tcPr>
            <w:tcW w:w="2333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47</w:t>
            </w:r>
          </w:p>
        </w:tc>
      </w:tr>
    </w:tbl>
    <w:p w:rsidR="00B36890" w:rsidRPr="001A2CE3" w:rsidRDefault="00B36890" w:rsidP="00B36890">
      <w:pPr>
        <w:rPr>
          <w:rFonts w:ascii="Times New Roman" w:hAnsi="Times New Roman" w:cs="Times New Roman"/>
        </w:rPr>
      </w:pPr>
    </w:p>
    <w:tbl>
      <w:tblPr>
        <w:tblStyle w:val="ad"/>
        <w:tblpPr w:leftFromText="180" w:rightFromText="180" w:vertAnchor="text" w:horzAnchor="margin" w:tblpXSpec="center" w:tblpY="1240"/>
        <w:tblW w:w="0" w:type="auto"/>
        <w:tblLook w:val="04A0" w:firstRow="1" w:lastRow="0" w:firstColumn="1" w:lastColumn="0" w:noHBand="0" w:noVBand="1"/>
      </w:tblPr>
      <w:tblGrid>
        <w:gridCol w:w="4641"/>
        <w:gridCol w:w="986"/>
        <w:gridCol w:w="986"/>
        <w:gridCol w:w="986"/>
        <w:gridCol w:w="986"/>
        <w:gridCol w:w="986"/>
      </w:tblGrid>
      <w:tr w:rsidR="00B36890" w:rsidRPr="001A2CE3" w:rsidTr="00F20695">
        <w:trPr>
          <w:trHeight w:val="450"/>
        </w:trPr>
        <w:tc>
          <w:tcPr>
            <w:tcW w:w="9039" w:type="dxa"/>
            <w:gridSpan w:val="6"/>
            <w:vMerge w:val="restart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A2CE3">
              <w:rPr>
                <w:rFonts w:ascii="Times New Roman" w:hAnsi="Times New Roman" w:cs="Times New Roman"/>
                <w:b/>
                <w:bCs/>
              </w:rPr>
              <w:t>ЗАБОЛЕВАЕМОСТЬ НАСЕЛЕНИЯ ЧЕЛЯБИНСКОЙ ОБЛАСТИ</w:t>
            </w:r>
          </w:p>
        </w:tc>
      </w:tr>
      <w:tr w:rsidR="00B36890" w:rsidRPr="001A2CE3" w:rsidTr="00F20695">
        <w:trPr>
          <w:trHeight w:val="450"/>
        </w:trPr>
        <w:tc>
          <w:tcPr>
            <w:tcW w:w="9039" w:type="dxa"/>
            <w:gridSpan w:val="6"/>
            <w:vMerge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36890" w:rsidRPr="001A2CE3" w:rsidTr="00F20695">
        <w:trPr>
          <w:trHeight w:val="615"/>
        </w:trPr>
        <w:tc>
          <w:tcPr>
            <w:tcW w:w="9039" w:type="dxa"/>
            <w:gridSpan w:val="6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 xml:space="preserve">(Зарегистрировано пациентов с диагнозом, установленным впервые в жизни; </w:t>
            </w:r>
            <w:r w:rsidRPr="001A2CE3">
              <w:rPr>
                <w:rFonts w:ascii="Times New Roman" w:hAnsi="Times New Roman" w:cs="Times New Roman"/>
              </w:rPr>
              <w:br/>
              <w:t xml:space="preserve">данные Министерства здравоохранения Челябинской области, расчет </w:t>
            </w:r>
            <w:proofErr w:type="spellStart"/>
            <w:r w:rsidRPr="001A2CE3">
              <w:rPr>
                <w:rFonts w:ascii="Times New Roman" w:hAnsi="Times New Roman" w:cs="Times New Roman"/>
              </w:rPr>
              <w:t>Челябинскстата</w:t>
            </w:r>
            <w:proofErr w:type="spellEnd"/>
            <w:r w:rsidRPr="001A2CE3">
              <w:rPr>
                <w:rFonts w:ascii="Times New Roman" w:hAnsi="Times New Roman" w:cs="Times New Roman"/>
              </w:rPr>
              <w:t>) (</w:t>
            </w:r>
            <w:proofErr w:type="spellStart"/>
            <w:r w:rsidRPr="001A2CE3">
              <w:rPr>
                <w:rFonts w:ascii="Times New Roman" w:hAnsi="Times New Roman" w:cs="Times New Roman"/>
              </w:rPr>
              <w:t>числ</w:t>
            </w:r>
            <w:proofErr w:type="spellEnd"/>
            <w:r w:rsidRPr="001A2CE3">
              <w:rPr>
                <w:rFonts w:ascii="Times New Roman" w:hAnsi="Times New Roman" w:cs="Times New Roman"/>
              </w:rPr>
              <w:t>. чел.)</w:t>
            </w:r>
          </w:p>
        </w:tc>
      </w:tr>
      <w:tr w:rsidR="00B36890" w:rsidRPr="001A2CE3" w:rsidTr="00F20695">
        <w:trPr>
          <w:trHeight w:val="3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1A2CE3">
              <w:rPr>
                <w:rFonts w:ascii="Times New Roman" w:hAnsi="Times New Roman" w:cs="Times New Roman"/>
                <w:b/>
                <w:bCs/>
              </w:rPr>
              <w:t>Виды заболеваний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65" w:type="dxa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2016</w:t>
            </w:r>
          </w:p>
        </w:tc>
      </w:tr>
      <w:tr w:rsidR="00B36890" w:rsidRPr="001A2CE3" w:rsidTr="00F20695">
        <w:trPr>
          <w:trHeight w:val="3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Новообразования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28622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35117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37134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41876</w:t>
            </w:r>
          </w:p>
        </w:tc>
        <w:tc>
          <w:tcPr>
            <w:tcW w:w="465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40398</w:t>
            </w:r>
          </w:p>
        </w:tc>
      </w:tr>
      <w:tr w:rsidR="00B36890" w:rsidRPr="001A2CE3" w:rsidTr="00F20695">
        <w:trPr>
          <w:trHeight w:val="3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Болезни нервной системы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43820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51376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53777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51396</w:t>
            </w:r>
          </w:p>
        </w:tc>
        <w:tc>
          <w:tcPr>
            <w:tcW w:w="465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51143</w:t>
            </w:r>
          </w:p>
        </w:tc>
      </w:tr>
      <w:tr w:rsidR="00B36890" w:rsidRPr="001A2CE3" w:rsidTr="00F20695">
        <w:trPr>
          <w:trHeight w:val="3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Болезни системы кровообращения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58902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79089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78488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92241</w:t>
            </w:r>
          </w:p>
        </w:tc>
        <w:tc>
          <w:tcPr>
            <w:tcW w:w="465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100564</w:t>
            </w:r>
          </w:p>
        </w:tc>
      </w:tr>
      <w:tr w:rsidR="00B36890" w:rsidRPr="001A2CE3" w:rsidTr="00F20695">
        <w:trPr>
          <w:trHeight w:val="3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Болезни органов дыхания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1119572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1193491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1366625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1360398</w:t>
            </w:r>
          </w:p>
        </w:tc>
        <w:tc>
          <w:tcPr>
            <w:tcW w:w="465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1432095</w:t>
            </w:r>
          </w:p>
        </w:tc>
      </w:tr>
      <w:tr w:rsidR="00B36890" w:rsidRPr="001A2CE3" w:rsidTr="00F20695">
        <w:trPr>
          <w:trHeight w:val="600"/>
        </w:trPr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8544</w:t>
            </w:r>
          </w:p>
        </w:tc>
        <w:tc>
          <w:tcPr>
            <w:tcW w:w="0" w:type="auto"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13599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15241</w:t>
            </w:r>
          </w:p>
        </w:tc>
        <w:tc>
          <w:tcPr>
            <w:tcW w:w="0" w:type="auto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13203</w:t>
            </w:r>
          </w:p>
        </w:tc>
        <w:tc>
          <w:tcPr>
            <w:tcW w:w="465" w:type="dxa"/>
            <w:noWrap/>
            <w:hideMark/>
          </w:tcPr>
          <w:p w:rsidR="00B36890" w:rsidRPr="001A2CE3" w:rsidRDefault="00B36890" w:rsidP="00F2069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2CE3">
              <w:rPr>
                <w:rFonts w:ascii="Times New Roman" w:hAnsi="Times New Roman" w:cs="Times New Roman"/>
              </w:rPr>
              <w:t>13905</w:t>
            </w:r>
          </w:p>
        </w:tc>
      </w:tr>
    </w:tbl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</w:p>
    <w:p w:rsidR="00B36890" w:rsidRPr="001A2CE3" w:rsidRDefault="00B36890" w:rsidP="00B36890">
      <w:pPr>
        <w:rPr>
          <w:rFonts w:ascii="Times New Roman" w:hAnsi="Times New Roman" w:cs="Times New Roman"/>
        </w:rPr>
      </w:pPr>
      <w:r w:rsidRPr="001A2CE3">
        <w:rPr>
          <w:rFonts w:ascii="Times New Roman" w:hAnsi="Times New Roman" w:cs="Times New Roman"/>
        </w:rPr>
        <w:br/>
      </w:r>
    </w:p>
    <w:p w:rsidR="00B36890" w:rsidRPr="001A2CE3" w:rsidRDefault="00B36890" w:rsidP="00B36890">
      <w:pPr>
        <w:rPr>
          <w:rFonts w:ascii="Times New Roman" w:hAnsi="Times New Roman" w:cs="Times New Roman"/>
        </w:rPr>
      </w:pPr>
      <w:r w:rsidRPr="001A2C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3600" cy="8070573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3" cy="806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C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83936" cy="7860473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64" cy="786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890" w:rsidRPr="001A2CE3" w:rsidRDefault="00B36890" w:rsidP="00B36890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A2CE3">
        <w:rPr>
          <w:rFonts w:ascii="Times New Roman" w:hAnsi="Times New Roman" w:cs="Times New Roman"/>
          <w:sz w:val="28"/>
          <w:szCs w:val="28"/>
        </w:rPr>
        <w:t>Исходя из сравнения карт экологического состояния Челябинской области разных лет видно, что экологическая ситуация к 2008 ухудшилась. На местах достаточно небольших очаговых загрязнений на карте 1994 появились целые районы. А виды выбрасываемых химических элементов получили широкое многообразие.</w:t>
      </w:r>
    </w:p>
    <w:p w:rsidR="00B36890" w:rsidRPr="001A2CE3" w:rsidRDefault="00B36890" w:rsidP="00B36890">
      <w:pPr>
        <w:tabs>
          <w:tab w:val="left" w:pos="5163"/>
        </w:tabs>
        <w:spacing w:after="0"/>
        <w:jc w:val="center"/>
        <w:rPr>
          <w:rFonts w:ascii="Times New Roman" w:eastAsia="Times New Roman" w:hAnsi="Times New Roman" w:cs="Times New Roman"/>
          <w:sz w:val="36"/>
        </w:rPr>
      </w:pPr>
      <w:r w:rsidRPr="001A2CE3">
        <w:rPr>
          <w:rFonts w:ascii="Times New Roman" w:eastAsia="Times New Roman" w:hAnsi="Times New Roman" w:cs="Times New Roman"/>
          <w:sz w:val="36"/>
        </w:rPr>
        <w:lastRenderedPageBreak/>
        <w:t xml:space="preserve">Крупнейшие предприятия Челябинской области 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32"/>
        </w:rPr>
      </w:pPr>
      <w:r w:rsidRPr="001A2CE3">
        <w:rPr>
          <w:rFonts w:ascii="Times New Roman" w:eastAsia="Times New Roman" w:hAnsi="Times New Roman" w:cs="Times New Roman"/>
          <w:sz w:val="32"/>
        </w:rPr>
        <w:t>Тяжёлая промышленность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0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Челябинский металлургический комбинат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1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Челябинский электрометаллургический комбинат ЧЭМК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2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 xml:space="preserve">Челябинский цинковый завод 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3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 xml:space="preserve">Челябинский трубопрокатный завод 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4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Трубодеталь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Химическая промышленность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Calibri" w:hAnsi="Times New Roman" w:cs="Times New Roman"/>
        </w:rPr>
      </w:pPr>
    </w:p>
    <w:p w:rsidR="00B36890" w:rsidRPr="001A2CE3" w:rsidRDefault="00B36890" w:rsidP="00B36890">
      <w:pPr>
        <w:numPr>
          <w:ilvl w:val="0"/>
          <w:numId w:val="15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Южноуральский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 xml:space="preserve"> нефтеперерабатывающий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6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ЗАО «Уральский химический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7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«Челябинская угольная компания»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8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«Челябинский химико-фармацевтический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19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«Челябинский завод бытовой химии и косметики «Визирь Компани»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2CE3">
        <w:rPr>
          <w:rFonts w:ascii="Times New Roman" w:eastAsia="Times New Roman" w:hAnsi="Times New Roman" w:cs="Times New Roman"/>
          <w:sz w:val="28"/>
          <w:szCs w:val="28"/>
        </w:rPr>
        <w:t>Машиностроительная промышленность: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1A2CE3" w:rsidRDefault="00B36890" w:rsidP="00B36890">
      <w:pPr>
        <w:numPr>
          <w:ilvl w:val="0"/>
          <w:numId w:val="20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«Уральский машиностроительный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1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«Челябинский машиностроительный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2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«НПП Челябинский инструментальный завод»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3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 xml:space="preserve">Челябинский тракторный завод ЧТЗ УРАЛТРАК 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4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Челябинский кузнечно-прессовый завод ЧКПЗ</w:t>
      </w:r>
    </w:p>
    <w:p w:rsidR="00B36890" w:rsidRPr="001A2CE3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lastRenderedPageBreak/>
        <w:t>Строительная промышленность: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Calibri" w:hAnsi="Times New Roman" w:cs="Times New Roman"/>
        </w:rPr>
      </w:pPr>
    </w:p>
    <w:p w:rsidR="00B36890" w:rsidRPr="001A2CE3" w:rsidRDefault="00B36890" w:rsidP="00B36890">
      <w:pPr>
        <w:numPr>
          <w:ilvl w:val="0"/>
          <w:numId w:val="25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«ПСО КПД и СК» — завод крупнопанельного домостроения и строительных конструкций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6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ЖБИ — Завод железобетонных изделий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7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Кнауф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 xml:space="preserve"> гипс Челябинск» — завод по производству ГВЛ и сухих строительных смесей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8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Завод ООО ВОЛМА-Челябинск, предприятие Корпорации ВОЛМА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29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 xml:space="preserve">ЗАО «Завод 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Минплита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2CE3">
        <w:rPr>
          <w:rFonts w:ascii="Times New Roman" w:eastAsia="Times New Roman" w:hAnsi="Times New Roman" w:cs="Times New Roman"/>
          <w:sz w:val="28"/>
          <w:szCs w:val="28"/>
        </w:rPr>
        <w:t>Пищевая промышленность:</w:t>
      </w:r>
    </w:p>
    <w:p w:rsidR="00B36890" w:rsidRPr="001A2CE3" w:rsidRDefault="00B36890" w:rsidP="00B36890">
      <w:pPr>
        <w:numPr>
          <w:ilvl w:val="0"/>
          <w:numId w:val="30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Южуралкондитер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» (входит в группу «Объединённые кондитеры»)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1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«Челябинский городской молочный комбинат» («Первый вкус»)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2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Равис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 xml:space="preserve"> — птицефабрика Сосновская»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3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«Птицефабрика Челябинская»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4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Группа компаний «Здоровая Ферма»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Радиоэлектроника и измерительная техника: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5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НПП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ЭнергоТехСервис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6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ООО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ЭлМетро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-Инжиниринг»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7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ФГУП "Завод «Прибор»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numPr>
          <w:ilvl w:val="0"/>
          <w:numId w:val="38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ОАО «Челябинский радиозавод «Полёт»</w:t>
      </w:r>
    </w:p>
    <w:p w:rsidR="00B36890" w:rsidRPr="001A2CE3" w:rsidRDefault="00B36890" w:rsidP="00B36890">
      <w:pPr>
        <w:tabs>
          <w:tab w:val="left" w:pos="5163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36890" w:rsidRDefault="00B36890" w:rsidP="00B36890">
      <w:pPr>
        <w:numPr>
          <w:ilvl w:val="0"/>
          <w:numId w:val="39"/>
        </w:numPr>
        <w:tabs>
          <w:tab w:val="left" w:pos="5163"/>
        </w:tabs>
        <w:spacing w:after="0" w:line="276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 w:rsidRPr="001A2CE3">
        <w:rPr>
          <w:rFonts w:ascii="Times New Roman" w:eastAsia="Times New Roman" w:hAnsi="Times New Roman" w:cs="Times New Roman"/>
          <w:sz w:val="28"/>
        </w:rPr>
        <w:t>Челябинский завод «</w:t>
      </w:r>
      <w:proofErr w:type="spellStart"/>
      <w:r w:rsidRPr="001A2CE3">
        <w:rPr>
          <w:rFonts w:ascii="Times New Roman" w:eastAsia="Times New Roman" w:hAnsi="Times New Roman" w:cs="Times New Roman"/>
          <w:sz w:val="28"/>
        </w:rPr>
        <w:t>Теплоприбор</w:t>
      </w:r>
      <w:proofErr w:type="spellEnd"/>
      <w:r w:rsidRPr="001A2CE3">
        <w:rPr>
          <w:rFonts w:ascii="Times New Roman" w:eastAsia="Times New Roman" w:hAnsi="Times New Roman" w:cs="Times New Roman"/>
          <w:sz w:val="28"/>
        </w:rPr>
        <w:t>»</w:t>
      </w:r>
    </w:p>
    <w:p w:rsidR="00B36890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Pr="001A2CE3" w:rsidRDefault="00B36890" w:rsidP="00B36890">
      <w:pPr>
        <w:tabs>
          <w:tab w:val="left" w:pos="5163"/>
        </w:tabs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:rsidR="00B36890" w:rsidRPr="006E67BB" w:rsidRDefault="00B36890" w:rsidP="00B36890">
      <w:pPr>
        <w:tabs>
          <w:tab w:val="left" w:pos="5163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6.2 </w:t>
      </w:r>
      <w:r w:rsidRPr="006E67BB">
        <w:rPr>
          <w:rFonts w:ascii="Times New Roman" w:eastAsia="Calibri" w:hAnsi="Times New Roman" w:cs="Times New Roman"/>
          <w:sz w:val="32"/>
          <w:szCs w:val="32"/>
        </w:rPr>
        <w:t>Глоссарий</w:t>
      </w:r>
    </w:p>
    <w:p w:rsidR="00B36890" w:rsidRPr="006E67BB" w:rsidRDefault="00B36890" w:rsidP="00B36890">
      <w:pPr>
        <w:tabs>
          <w:tab w:val="left" w:pos="5163"/>
        </w:tabs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6E67BB">
        <w:rPr>
          <w:rFonts w:ascii="Times New Roman" w:eastAsia="Calibri" w:hAnsi="Times New Roman" w:cs="Times New Roman"/>
          <w:sz w:val="28"/>
          <w:szCs w:val="28"/>
        </w:rPr>
        <w:t>Эколо́гия</w:t>
      </w:r>
      <w:proofErr w:type="spellEnd"/>
      <w:proofErr w:type="gramEnd"/>
      <w:r w:rsidRPr="006E67BB">
        <w:rPr>
          <w:rFonts w:ascii="Times New Roman" w:eastAsia="Calibri" w:hAnsi="Times New Roman" w:cs="Times New Roman"/>
          <w:sz w:val="28"/>
          <w:szCs w:val="28"/>
        </w:rPr>
        <w:t xml:space="preserve"> — наука о взаимодействиях живых организмов и их сообществ между собой и с окружающей средой.</w:t>
      </w:r>
    </w:p>
    <w:p w:rsidR="00B36890" w:rsidRPr="006E67BB" w:rsidRDefault="00B36890" w:rsidP="00B36890">
      <w:pPr>
        <w:tabs>
          <w:tab w:val="left" w:pos="5163"/>
        </w:tabs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7BB">
        <w:rPr>
          <w:rFonts w:ascii="Times New Roman" w:eastAsia="Calibri" w:hAnsi="Times New Roman" w:cs="Times New Roman"/>
          <w:sz w:val="28"/>
          <w:szCs w:val="28"/>
        </w:rPr>
        <w:t>Экологическая ситуация — это пространственно-временное сочетание различных, в том числе позитивных и негативных с точки зрения проживания и состояния человека условий и факторов, создающих определённую экологическую обстановку на территории разной степени благополучия или неблагополучия.</w:t>
      </w:r>
    </w:p>
    <w:p w:rsidR="00B36890" w:rsidRPr="006E67BB" w:rsidRDefault="00B36890" w:rsidP="00B36890">
      <w:pPr>
        <w:tabs>
          <w:tab w:val="left" w:pos="5163"/>
        </w:tabs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E67BB">
        <w:rPr>
          <w:rFonts w:ascii="Times New Roman" w:eastAsia="Calibri" w:hAnsi="Times New Roman" w:cs="Times New Roman"/>
          <w:sz w:val="28"/>
          <w:szCs w:val="28"/>
        </w:rPr>
        <w:t>Атомоград</w:t>
      </w:r>
      <w:proofErr w:type="spellEnd"/>
      <w:r w:rsidRPr="006E67BB">
        <w:rPr>
          <w:rFonts w:ascii="Times New Roman" w:eastAsia="Calibri" w:hAnsi="Times New Roman" w:cs="Times New Roman"/>
          <w:sz w:val="28"/>
          <w:szCs w:val="28"/>
        </w:rPr>
        <w:t xml:space="preserve"> - уникальный феномен в истории советского градостроительства, который не имеет аналогов в мировой практике. Это автономные города-спутники атомных электростанций с населением 25-50 тысяч человек, среди которых большое количество высококвалифицированных специалистов.</w:t>
      </w:r>
    </w:p>
    <w:p w:rsidR="00B36890" w:rsidRPr="006E67BB" w:rsidRDefault="00B36890" w:rsidP="00B36890">
      <w:pPr>
        <w:tabs>
          <w:tab w:val="left" w:pos="5163"/>
        </w:tabs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E67BB">
        <w:rPr>
          <w:rFonts w:ascii="Times New Roman" w:eastAsia="Calibri" w:hAnsi="Times New Roman" w:cs="Times New Roman"/>
          <w:sz w:val="28"/>
          <w:szCs w:val="28"/>
        </w:rPr>
        <w:t>Бензапирен</w:t>
      </w:r>
      <w:proofErr w:type="spellEnd"/>
      <w:r w:rsidRPr="006E67BB">
        <w:rPr>
          <w:rFonts w:ascii="Times New Roman" w:eastAsia="Calibri" w:hAnsi="Times New Roman" w:cs="Times New Roman"/>
          <w:sz w:val="28"/>
          <w:szCs w:val="28"/>
        </w:rPr>
        <w:t xml:space="preserve"> - светящееся вещество, обладающее мутагенными свойствами, из воздуха попадает в почву и воду, где имеет обыкновение накапливаться, не разлагаясь на другие соединения.</w:t>
      </w:r>
    </w:p>
    <w:p w:rsidR="00B36890" w:rsidRPr="006E67BB" w:rsidRDefault="00B36890" w:rsidP="00B36890">
      <w:pPr>
        <w:tabs>
          <w:tab w:val="left" w:pos="5163"/>
        </w:tabs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7BB">
        <w:rPr>
          <w:rFonts w:ascii="Times New Roman" w:eastAsia="Calibri" w:hAnsi="Times New Roman" w:cs="Times New Roman"/>
          <w:sz w:val="28"/>
          <w:szCs w:val="28"/>
        </w:rPr>
        <w:t>Формальдегид – газообразное токсическое для человека вещество, обладающее резким специфическим запахом.</w:t>
      </w:r>
    </w:p>
    <w:p w:rsidR="00B36890" w:rsidRDefault="00B36890" w:rsidP="00B36890"/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tabs>
          <w:tab w:val="left" w:pos="5163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7005" w:rsidRPr="00B36890" w:rsidRDefault="00E57005" w:rsidP="00B368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57005" w:rsidRPr="00B36890" w:rsidSect="000A475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6A9" w:rsidRDefault="004706A9" w:rsidP="00B36890">
      <w:pPr>
        <w:spacing w:after="0" w:line="240" w:lineRule="auto"/>
      </w:pPr>
      <w:r>
        <w:separator/>
      </w:r>
    </w:p>
  </w:endnote>
  <w:endnote w:type="continuationSeparator" w:id="0">
    <w:p w:rsidR="004706A9" w:rsidRDefault="004706A9" w:rsidP="00B3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8600"/>
      <w:docPartObj>
        <w:docPartGallery w:val="Page Numbers (Bottom of Page)"/>
        <w:docPartUnique/>
      </w:docPartObj>
    </w:sdtPr>
    <w:sdtEndPr/>
    <w:sdtContent>
      <w:p w:rsidR="004706A9" w:rsidRDefault="004706A9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7F7C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706A9" w:rsidRDefault="004706A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6A9" w:rsidRDefault="004706A9" w:rsidP="00B36890">
      <w:pPr>
        <w:spacing w:after="0" w:line="240" w:lineRule="auto"/>
      </w:pPr>
      <w:r>
        <w:separator/>
      </w:r>
    </w:p>
  </w:footnote>
  <w:footnote w:type="continuationSeparator" w:id="0">
    <w:p w:rsidR="004706A9" w:rsidRDefault="004706A9" w:rsidP="00B3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7588"/>
    <w:multiLevelType w:val="multilevel"/>
    <w:tmpl w:val="6B3424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3C7BE8"/>
    <w:multiLevelType w:val="multilevel"/>
    <w:tmpl w:val="9E269E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BD709C"/>
    <w:multiLevelType w:val="multilevel"/>
    <w:tmpl w:val="9E56E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4601ED"/>
    <w:multiLevelType w:val="multilevel"/>
    <w:tmpl w:val="075CC5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8150A4"/>
    <w:multiLevelType w:val="multilevel"/>
    <w:tmpl w:val="F8C8B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AE5EC6"/>
    <w:multiLevelType w:val="multilevel"/>
    <w:tmpl w:val="4AC6F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6249D8"/>
    <w:multiLevelType w:val="multilevel"/>
    <w:tmpl w:val="4C4A2D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E53867"/>
    <w:multiLevelType w:val="multilevel"/>
    <w:tmpl w:val="F5F8F2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144131"/>
    <w:multiLevelType w:val="multilevel"/>
    <w:tmpl w:val="5164F1EA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5B7D22"/>
    <w:multiLevelType w:val="multilevel"/>
    <w:tmpl w:val="A0FA0B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31219C"/>
    <w:multiLevelType w:val="multilevel"/>
    <w:tmpl w:val="2EB89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AD07D3"/>
    <w:multiLevelType w:val="multilevel"/>
    <w:tmpl w:val="C30C21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F07FBA"/>
    <w:multiLevelType w:val="multilevel"/>
    <w:tmpl w:val="B2002A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5A36DF"/>
    <w:multiLevelType w:val="multilevel"/>
    <w:tmpl w:val="8EA6E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146303"/>
    <w:multiLevelType w:val="hybridMultilevel"/>
    <w:tmpl w:val="86BEC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2A01C9"/>
    <w:multiLevelType w:val="multilevel"/>
    <w:tmpl w:val="575E3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8E0033"/>
    <w:multiLevelType w:val="multilevel"/>
    <w:tmpl w:val="AD82FA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7751A0"/>
    <w:multiLevelType w:val="multilevel"/>
    <w:tmpl w:val="6D12A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D47894"/>
    <w:multiLevelType w:val="multilevel"/>
    <w:tmpl w:val="4DAE7F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3E75A4"/>
    <w:multiLevelType w:val="multilevel"/>
    <w:tmpl w:val="A9E2B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2A5745"/>
    <w:multiLevelType w:val="multilevel"/>
    <w:tmpl w:val="7BBECD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527FEF"/>
    <w:multiLevelType w:val="multilevel"/>
    <w:tmpl w:val="A6E4EC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DA440C"/>
    <w:multiLevelType w:val="multilevel"/>
    <w:tmpl w:val="8F844D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B65C10"/>
    <w:multiLevelType w:val="multilevel"/>
    <w:tmpl w:val="2182CF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350D64"/>
    <w:multiLevelType w:val="multilevel"/>
    <w:tmpl w:val="A992D7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740C35"/>
    <w:multiLevelType w:val="hybridMultilevel"/>
    <w:tmpl w:val="CBAC2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F80F71"/>
    <w:multiLevelType w:val="multilevel"/>
    <w:tmpl w:val="096AA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667C89"/>
    <w:multiLevelType w:val="multilevel"/>
    <w:tmpl w:val="B35C80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823C8E"/>
    <w:multiLevelType w:val="multilevel"/>
    <w:tmpl w:val="9F5C05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BE03DA"/>
    <w:multiLevelType w:val="multilevel"/>
    <w:tmpl w:val="086C9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F83B93"/>
    <w:multiLevelType w:val="multilevel"/>
    <w:tmpl w:val="7930A7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925019"/>
    <w:multiLevelType w:val="multilevel"/>
    <w:tmpl w:val="190405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E23FED"/>
    <w:multiLevelType w:val="multilevel"/>
    <w:tmpl w:val="630A0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1B4DB9"/>
    <w:multiLevelType w:val="multilevel"/>
    <w:tmpl w:val="01CC6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8C59CB"/>
    <w:multiLevelType w:val="multilevel"/>
    <w:tmpl w:val="F3A47E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0D76DE"/>
    <w:multiLevelType w:val="hybridMultilevel"/>
    <w:tmpl w:val="E6000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32E64"/>
    <w:multiLevelType w:val="multilevel"/>
    <w:tmpl w:val="FDFA23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3F3AD6"/>
    <w:multiLevelType w:val="multilevel"/>
    <w:tmpl w:val="EB5269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A400A1"/>
    <w:multiLevelType w:val="multilevel"/>
    <w:tmpl w:val="B48AAC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0"/>
  </w:num>
  <w:num w:numId="3">
    <w:abstractNumId w:val="34"/>
  </w:num>
  <w:num w:numId="4">
    <w:abstractNumId w:val="24"/>
  </w:num>
  <w:num w:numId="5">
    <w:abstractNumId w:val="21"/>
  </w:num>
  <w:num w:numId="6">
    <w:abstractNumId w:val="12"/>
  </w:num>
  <w:num w:numId="7">
    <w:abstractNumId w:val="35"/>
  </w:num>
  <w:num w:numId="8">
    <w:abstractNumId w:val="8"/>
  </w:num>
  <w:num w:numId="9">
    <w:abstractNumId w:val="14"/>
  </w:num>
  <w:num w:numId="10">
    <w:abstractNumId w:val="13"/>
  </w:num>
  <w:num w:numId="11">
    <w:abstractNumId w:val="20"/>
  </w:num>
  <w:num w:numId="12">
    <w:abstractNumId w:val="7"/>
  </w:num>
  <w:num w:numId="13">
    <w:abstractNumId w:val="26"/>
  </w:num>
  <w:num w:numId="14">
    <w:abstractNumId w:val="29"/>
  </w:num>
  <w:num w:numId="15">
    <w:abstractNumId w:val="38"/>
  </w:num>
  <w:num w:numId="16">
    <w:abstractNumId w:val="19"/>
  </w:num>
  <w:num w:numId="17">
    <w:abstractNumId w:val="11"/>
  </w:num>
  <w:num w:numId="18">
    <w:abstractNumId w:val="17"/>
  </w:num>
  <w:num w:numId="19">
    <w:abstractNumId w:val="5"/>
  </w:num>
  <w:num w:numId="20">
    <w:abstractNumId w:val="28"/>
  </w:num>
  <w:num w:numId="21">
    <w:abstractNumId w:val="30"/>
  </w:num>
  <w:num w:numId="22">
    <w:abstractNumId w:val="22"/>
  </w:num>
  <w:num w:numId="23">
    <w:abstractNumId w:val="2"/>
  </w:num>
  <w:num w:numId="24">
    <w:abstractNumId w:val="6"/>
  </w:num>
  <w:num w:numId="25">
    <w:abstractNumId w:val="9"/>
  </w:num>
  <w:num w:numId="26">
    <w:abstractNumId w:val="18"/>
  </w:num>
  <w:num w:numId="27">
    <w:abstractNumId w:val="33"/>
  </w:num>
  <w:num w:numId="28">
    <w:abstractNumId w:val="36"/>
  </w:num>
  <w:num w:numId="29">
    <w:abstractNumId w:val="16"/>
  </w:num>
  <w:num w:numId="30">
    <w:abstractNumId w:val="3"/>
  </w:num>
  <w:num w:numId="31">
    <w:abstractNumId w:val="37"/>
  </w:num>
  <w:num w:numId="32">
    <w:abstractNumId w:val="23"/>
  </w:num>
  <w:num w:numId="33">
    <w:abstractNumId w:val="15"/>
  </w:num>
  <w:num w:numId="34">
    <w:abstractNumId w:val="31"/>
  </w:num>
  <w:num w:numId="35">
    <w:abstractNumId w:val="10"/>
  </w:num>
  <w:num w:numId="36">
    <w:abstractNumId w:val="1"/>
  </w:num>
  <w:num w:numId="37">
    <w:abstractNumId w:val="4"/>
  </w:num>
  <w:num w:numId="38">
    <w:abstractNumId w:val="32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2A9"/>
    <w:rsid w:val="000A475C"/>
    <w:rsid w:val="000E23F9"/>
    <w:rsid w:val="0030195D"/>
    <w:rsid w:val="00364B1C"/>
    <w:rsid w:val="003768E7"/>
    <w:rsid w:val="004706A9"/>
    <w:rsid w:val="007D7F7C"/>
    <w:rsid w:val="00A9755B"/>
    <w:rsid w:val="00AA42A9"/>
    <w:rsid w:val="00B36890"/>
    <w:rsid w:val="00B77F2C"/>
    <w:rsid w:val="00D87D31"/>
    <w:rsid w:val="00E57005"/>
    <w:rsid w:val="00F20695"/>
    <w:rsid w:val="00F350E8"/>
    <w:rsid w:val="00FB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A42A9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A42A9"/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E5700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E5700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0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36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36890"/>
  </w:style>
  <w:style w:type="paragraph" w:styleId="ab">
    <w:name w:val="footer"/>
    <w:basedOn w:val="a"/>
    <w:link w:val="ac"/>
    <w:uiPriority w:val="99"/>
    <w:unhideWhenUsed/>
    <w:rsid w:val="00B36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890"/>
  </w:style>
  <w:style w:type="table" w:styleId="ad">
    <w:name w:val="Table Grid"/>
    <w:basedOn w:val="a1"/>
    <w:uiPriority w:val="39"/>
    <w:rsid w:val="00B3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F3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A42A9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A42A9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yperlink" Target="https://og.ru/economics/2015/10/07/chelyabinsk-prevzoshel-detroyt-po-zagryaznennosti-vozduha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nakanune.ru/news/2017/10/19/22486605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eko-jizn.ru/?p=885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ecology-of.ru/ekologiya-regionov/ekologicheskaya-situatsiya-v-chelyabinskoj-oblast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ww.chel.aif.ru/society/ecology/vyydem_iz_sumraka_zavodam_chelyabinska_razresheno_dymit_aktivnee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Специализация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Тамбовской области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7870370370370371E-2"/>
                  <c:y val="-4.10865099292399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Пищевая промышленность</c:v>
                </c:pt>
                <c:pt idx="1">
                  <c:v>Машиностроение и металлообработка</c:v>
                </c:pt>
                <c:pt idx="2">
                  <c:v>Химическая промышленность</c:v>
                </c:pt>
                <c:pt idx="3">
                  <c:v>Электроэнергетика</c:v>
                </c:pt>
                <c:pt idx="4">
                  <c:v>Прочие отрасли</c:v>
                </c:pt>
                <c:pt idx="5">
                  <c:v>Легкая промышленность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41.6</c:v>
                </c:pt>
                <c:pt idx="1">
                  <c:v>27.5</c:v>
                </c:pt>
                <c:pt idx="2">
                  <c:v>14.2</c:v>
                </c:pt>
                <c:pt idx="3">
                  <c:v>10.8</c:v>
                </c:pt>
                <c:pt idx="4" formatCode="0.0">
                  <c:v>7.6</c:v>
                </c:pt>
                <c:pt idx="5" formatCode="0.0">
                  <c:v>1.4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Специализация Челябинской области</a:t>
            </a:r>
          </a:p>
        </c:rich>
      </c:tx>
      <c:layout>
        <c:manualLayout>
          <c:xMode val="edge"/>
          <c:yMode val="edge"/>
          <c:x val="0.19904588823262173"/>
          <c:y val="2.38095238095238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Специализация Челябинской области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Металлургия</c:v>
                </c:pt>
                <c:pt idx="1">
                  <c:v>Пищевая промышленность</c:v>
                </c:pt>
                <c:pt idx="2">
                  <c:v>Машиностроение</c:v>
                </c:pt>
                <c:pt idx="3">
                  <c:v>Электрооборудование</c:v>
                </c:pt>
                <c:pt idx="4">
                  <c:v>Лесная промышленность</c:v>
                </c:pt>
                <c:pt idx="5">
                  <c:v>Прочие отрасли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</c:v>
                </c:pt>
                <c:pt idx="1">
                  <c:v>9</c:v>
                </c:pt>
                <c:pt idx="2">
                  <c:v>7</c:v>
                </c:pt>
                <c:pt idx="3">
                  <c:v>5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0A13A-B491-41C8-BAE3-73334F4E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29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Плотникова</dc:creator>
  <cp:keywords/>
  <dc:description/>
  <cp:lastModifiedBy>308</cp:lastModifiedBy>
  <cp:revision>6</cp:revision>
  <dcterms:created xsi:type="dcterms:W3CDTF">2018-02-27T17:50:00Z</dcterms:created>
  <dcterms:modified xsi:type="dcterms:W3CDTF">2018-03-29T05:55:00Z</dcterms:modified>
</cp:coreProperties>
</file>