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DD" w:rsidRPr="0026101D" w:rsidRDefault="00574FA4" w:rsidP="0026101D">
      <w:pPr>
        <w:spacing w:line="360" w:lineRule="auto"/>
        <w:jc w:val="center"/>
        <w:rPr>
          <w:b/>
          <w:color w:val="000000"/>
        </w:rPr>
      </w:pPr>
      <w:r w:rsidRPr="00574FA4">
        <w:rPr>
          <w:b/>
          <w:color w:val="000000"/>
        </w:rPr>
        <w:t>ПСИХОФИЗИОЛОГИЧЕСКИЕ ОСОБЕННОСТИ УЧАЩИХСЯ ВЫПУСКНЫХ КЛАССОВ</w:t>
      </w:r>
    </w:p>
    <w:p w:rsidR="003877EE" w:rsidRPr="00574FA4" w:rsidRDefault="003877EE" w:rsidP="001D6955">
      <w:pPr>
        <w:ind w:firstLine="709"/>
        <w:jc w:val="both"/>
        <w:rPr>
          <w:color w:val="000000"/>
        </w:rPr>
      </w:pPr>
      <w:r w:rsidRPr="00574FA4">
        <w:rPr>
          <w:b/>
          <w:color w:val="000000"/>
        </w:rPr>
        <w:t xml:space="preserve">Актуальность работы </w:t>
      </w:r>
      <w:r w:rsidRPr="00574FA4">
        <w:rPr>
          <w:color w:val="000000"/>
        </w:rPr>
        <w:t xml:space="preserve">связана с тем, что в связи с широким распространением различных экспериментальных форм обучения, необходим научно обоснованный подход к изучению психофизиологических особенностей детей старшего школьного возраста. </w:t>
      </w:r>
    </w:p>
    <w:p w:rsidR="003877EE" w:rsidRPr="00574FA4" w:rsidRDefault="003877EE" w:rsidP="001D6955">
      <w:pPr>
        <w:ind w:firstLine="708"/>
        <w:jc w:val="both"/>
        <w:rPr>
          <w:color w:val="000000"/>
          <w:shd w:val="clear" w:color="auto" w:fill="FFFFFF"/>
        </w:rPr>
      </w:pPr>
      <w:r w:rsidRPr="00574FA4">
        <w:rPr>
          <w:color w:val="000000"/>
          <w:shd w:val="clear" w:color="auto" w:fill="FFFFFF"/>
        </w:rPr>
        <w:t xml:space="preserve">Переход от детства к взрослости составляет основное содержание и специфическое отличие всех сторон развития подростка в этот период: физического, умственного, нравственного, социального. В подростковом возрасте закладываются основы а также намечаются общие направления формирования моральных и социальных установок личности. </w:t>
      </w:r>
    </w:p>
    <w:p w:rsidR="003877EE" w:rsidRPr="00574FA4" w:rsidRDefault="003877EE" w:rsidP="001D6955">
      <w:pPr>
        <w:ind w:firstLine="709"/>
        <w:jc w:val="both"/>
        <w:rPr>
          <w:color w:val="000000"/>
        </w:rPr>
      </w:pPr>
      <w:r w:rsidRPr="00574FA4">
        <w:rPr>
          <w:color w:val="000000"/>
        </w:rPr>
        <w:t xml:space="preserve">Л.С. </w:t>
      </w:r>
      <w:proofErr w:type="spellStart"/>
      <w:r w:rsidRPr="00574FA4">
        <w:rPr>
          <w:color w:val="000000"/>
        </w:rPr>
        <w:t>Выготский</w:t>
      </w:r>
      <w:proofErr w:type="spellEnd"/>
      <w:r w:rsidRPr="00574FA4">
        <w:rPr>
          <w:iCs/>
          <w:color w:val="000000"/>
          <w:shd w:val="clear" w:color="auto" w:fill="FFFFFF"/>
        </w:rPr>
        <w:t xml:space="preserve"> в 1940-х </w:t>
      </w:r>
      <w:r w:rsidRPr="00574FA4">
        <w:rPr>
          <w:color w:val="000000"/>
        </w:rPr>
        <w:t xml:space="preserve">подробно рассматривал проблему интересов в переходном возрасте, называя ее «ключом» ко всей проблеме психологического развития подростка. По мнению </w:t>
      </w:r>
      <w:proofErr w:type="spellStart"/>
      <w:r w:rsidRPr="00574FA4">
        <w:rPr>
          <w:color w:val="000000"/>
        </w:rPr>
        <w:t>Выготского</w:t>
      </w:r>
      <w:proofErr w:type="spellEnd"/>
      <w:r w:rsidRPr="00574FA4">
        <w:rPr>
          <w:color w:val="000000"/>
        </w:rPr>
        <w:t xml:space="preserve"> все психические функции человека , на каждой ступени его развития, в том числе и в подростковом возрасте, действуют не бессистемно, не автоматически и не случайно, а в определенной системе, направляемые конкретными, отложившимися в личности стремлениями, увлечениями и интересами. </w:t>
      </w:r>
    </w:p>
    <w:p w:rsidR="003877EE" w:rsidRPr="00574FA4" w:rsidRDefault="003877EE" w:rsidP="001D6955">
      <w:pPr>
        <w:ind w:firstLine="708"/>
        <w:jc w:val="both"/>
        <w:rPr>
          <w:color w:val="000000"/>
        </w:rPr>
      </w:pPr>
      <w:r w:rsidRPr="00574FA4">
        <w:rPr>
          <w:color w:val="000000"/>
        </w:rPr>
        <w:t xml:space="preserve">Как отмечал И. Кант, интересы есть только у человека, у животных их нет. Именно поэтому Л.С. </w:t>
      </w:r>
      <w:proofErr w:type="spellStart"/>
      <w:r w:rsidRPr="00574FA4">
        <w:rPr>
          <w:color w:val="000000"/>
        </w:rPr>
        <w:t>Выготский</w:t>
      </w:r>
      <w:proofErr w:type="spellEnd"/>
      <w:r w:rsidRPr="00574FA4">
        <w:rPr>
          <w:color w:val="000000"/>
        </w:rPr>
        <w:t xml:space="preserve"> считал, что возникновение интересов в значительной степени составляет содержание </w:t>
      </w:r>
      <w:proofErr w:type="spellStart"/>
      <w:r w:rsidRPr="00574FA4">
        <w:rPr>
          <w:color w:val="000000"/>
        </w:rPr>
        <w:t>социокультурного</w:t>
      </w:r>
      <w:proofErr w:type="spellEnd"/>
      <w:r w:rsidRPr="00574FA4">
        <w:rPr>
          <w:color w:val="000000"/>
        </w:rPr>
        <w:t xml:space="preserve"> развития ребенка, чем его биологического формирования. </w:t>
      </w:r>
    </w:p>
    <w:p w:rsidR="003877EE" w:rsidRPr="00574FA4" w:rsidRDefault="003877EE" w:rsidP="001D6955">
      <w:pPr>
        <w:ind w:firstLine="709"/>
        <w:jc w:val="both"/>
        <w:rPr>
          <w:color w:val="000000"/>
        </w:rPr>
      </w:pPr>
      <w:r w:rsidRPr="00574FA4">
        <w:rPr>
          <w:b/>
          <w:bCs/>
          <w:color w:val="000000"/>
        </w:rPr>
        <w:t xml:space="preserve">Цель исследования: </w:t>
      </w:r>
      <w:r w:rsidRPr="00574FA4">
        <w:rPr>
          <w:bCs/>
          <w:color w:val="000000"/>
        </w:rPr>
        <w:t xml:space="preserve">изучить психофизиологические показатели состояния центральной нервной системы школьников выпускных классов  и индивидуальные особенности деятельности коры  больших полушарий головного мозга. </w:t>
      </w:r>
    </w:p>
    <w:p w:rsidR="003877EE" w:rsidRPr="00574FA4" w:rsidRDefault="003877EE" w:rsidP="001D6955">
      <w:pPr>
        <w:ind w:firstLine="709"/>
        <w:jc w:val="both"/>
        <w:rPr>
          <w:color w:val="000000"/>
        </w:rPr>
      </w:pPr>
      <w:r w:rsidRPr="00574FA4">
        <w:rPr>
          <w:b/>
          <w:color w:val="000000"/>
        </w:rPr>
        <w:t xml:space="preserve">Предмет исследования: </w:t>
      </w:r>
      <w:r w:rsidRPr="00574FA4">
        <w:rPr>
          <w:color w:val="000000"/>
        </w:rPr>
        <w:t>изучение интегрированной деятельности мозга учащихся выпускных классов с учетом их психофизиологических особенностей, проводимое на базе МБОУ "Лицей №44 г. Чебоксары" .</w:t>
      </w:r>
    </w:p>
    <w:p w:rsidR="003877EE" w:rsidRPr="00574FA4" w:rsidRDefault="003877EE" w:rsidP="001D6955">
      <w:pPr>
        <w:ind w:firstLine="709"/>
        <w:jc w:val="both"/>
        <w:rPr>
          <w:color w:val="000000"/>
        </w:rPr>
      </w:pPr>
      <w:r w:rsidRPr="00574FA4">
        <w:rPr>
          <w:b/>
          <w:color w:val="000000"/>
        </w:rPr>
        <w:t>Объект исследования:</w:t>
      </w:r>
      <w:r w:rsidRPr="00574FA4">
        <w:rPr>
          <w:color w:val="000000"/>
        </w:rPr>
        <w:t xml:space="preserve"> психофизиологические особенности старших школьников.</w:t>
      </w:r>
    </w:p>
    <w:p w:rsidR="003877EE" w:rsidRPr="00574FA4" w:rsidRDefault="003877EE" w:rsidP="001D6955">
      <w:pPr>
        <w:ind w:firstLine="709"/>
        <w:jc w:val="both"/>
        <w:rPr>
          <w:color w:val="000000"/>
        </w:rPr>
      </w:pPr>
      <w:r w:rsidRPr="00574FA4">
        <w:rPr>
          <w:b/>
          <w:color w:val="000000"/>
        </w:rPr>
        <w:t xml:space="preserve">Гипотеза исследования: </w:t>
      </w:r>
      <w:r w:rsidRPr="00574FA4">
        <w:rPr>
          <w:color w:val="000000"/>
        </w:rPr>
        <w:t>существующая асимметрия коры полушарий головного мозга учащихся и их психофизиологическое состояние ЦНС в значительной степени определяют выбор профессиональной деятельности в дальнейшей жизни.</w:t>
      </w:r>
    </w:p>
    <w:p w:rsidR="003877EE" w:rsidRPr="00574FA4" w:rsidRDefault="003877EE" w:rsidP="001D6955">
      <w:pPr>
        <w:ind w:firstLine="709"/>
        <w:jc w:val="both"/>
        <w:rPr>
          <w:color w:val="000000"/>
        </w:rPr>
      </w:pPr>
      <w:r w:rsidRPr="00574FA4">
        <w:rPr>
          <w:b/>
          <w:color w:val="000000"/>
        </w:rPr>
        <w:t xml:space="preserve">Методы исследования. </w:t>
      </w:r>
      <w:r w:rsidRPr="00574FA4">
        <w:rPr>
          <w:color w:val="000000"/>
        </w:rPr>
        <w:t>Для решения поставленных задач в процессе исследования нами использовались следующие методы:</w:t>
      </w:r>
    </w:p>
    <w:p w:rsidR="003877EE" w:rsidRPr="00574FA4" w:rsidRDefault="003877EE" w:rsidP="001D6955">
      <w:pPr>
        <w:ind w:firstLine="709"/>
        <w:jc w:val="both"/>
        <w:rPr>
          <w:color w:val="000000"/>
        </w:rPr>
      </w:pPr>
      <w:r w:rsidRPr="00574FA4">
        <w:rPr>
          <w:i/>
          <w:color w:val="000000"/>
        </w:rPr>
        <w:t xml:space="preserve">Теоретические: </w:t>
      </w:r>
      <w:r w:rsidRPr="00574FA4">
        <w:rPr>
          <w:color w:val="000000"/>
        </w:rPr>
        <w:t>анализ методической литературы, нормативных и программных документов по проблеме исследования.</w:t>
      </w:r>
    </w:p>
    <w:p w:rsidR="003877EE" w:rsidRPr="00574FA4" w:rsidRDefault="003877EE" w:rsidP="001D6955">
      <w:pPr>
        <w:ind w:firstLine="709"/>
        <w:jc w:val="both"/>
        <w:rPr>
          <w:color w:val="000000"/>
        </w:rPr>
      </w:pPr>
      <w:r w:rsidRPr="00574FA4">
        <w:rPr>
          <w:i/>
          <w:color w:val="000000"/>
        </w:rPr>
        <w:t xml:space="preserve">Социологические: </w:t>
      </w:r>
      <w:r w:rsidRPr="00574FA4">
        <w:rPr>
          <w:color w:val="000000"/>
        </w:rPr>
        <w:t>анкетирование обучающихся, беседа с ними.</w:t>
      </w:r>
    </w:p>
    <w:p w:rsidR="003877EE" w:rsidRPr="00574FA4" w:rsidRDefault="003877EE" w:rsidP="001D6955">
      <w:pPr>
        <w:ind w:firstLine="709"/>
        <w:jc w:val="both"/>
        <w:rPr>
          <w:color w:val="000000"/>
        </w:rPr>
      </w:pPr>
      <w:r w:rsidRPr="00574FA4">
        <w:rPr>
          <w:i/>
          <w:color w:val="000000"/>
        </w:rPr>
        <w:t xml:space="preserve">Эмпирические: </w:t>
      </w:r>
      <w:r w:rsidRPr="00574FA4">
        <w:rPr>
          <w:color w:val="000000"/>
        </w:rPr>
        <w:t xml:space="preserve">проведение физиологического исследования, определение уровня эффективности предложенных методов изучения ЦНС. </w:t>
      </w:r>
    </w:p>
    <w:p w:rsidR="003877EE" w:rsidRPr="00574FA4" w:rsidRDefault="003877EE" w:rsidP="001D6955">
      <w:pPr>
        <w:ind w:firstLine="709"/>
        <w:jc w:val="both"/>
        <w:rPr>
          <w:color w:val="000000"/>
        </w:rPr>
      </w:pPr>
      <w:r w:rsidRPr="00574FA4">
        <w:rPr>
          <w:i/>
          <w:color w:val="000000"/>
        </w:rPr>
        <w:t>Статистический:</w:t>
      </w:r>
      <w:r w:rsidRPr="00574FA4">
        <w:rPr>
          <w:color w:val="000000"/>
        </w:rPr>
        <w:t xml:space="preserve"> математический анализ результатов исследования и анализ письменных ответов обучающихся. </w:t>
      </w:r>
    </w:p>
    <w:p w:rsidR="003877EE" w:rsidRPr="00574FA4" w:rsidRDefault="003877EE" w:rsidP="001D6955">
      <w:pPr>
        <w:ind w:firstLine="709"/>
        <w:jc w:val="both"/>
        <w:rPr>
          <w:b/>
          <w:color w:val="000000"/>
        </w:rPr>
      </w:pPr>
      <w:r w:rsidRPr="00574FA4">
        <w:rPr>
          <w:b/>
          <w:color w:val="000000"/>
        </w:rPr>
        <w:t>Задачи:</w:t>
      </w:r>
    </w:p>
    <w:p w:rsidR="003877EE" w:rsidRPr="00574FA4" w:rsidRDefault="003877EE" w:rsidP="001D6955">
      <w:pPr>
        <w:ind w:firstLine="709"/>
        <w:jc w:val="both"/>
        <w:rPr>
          <w:color w:val="000000"/>
        </w:rPr>
      </w:pPr>
      <w:r w:rsidRPr="00574FA4">
        <w:rPr>
          <w:color w:val="000000"/>
        </w:rPr>
        <w:t xml:space="preserve">1. Провести исследование асимметрии полушарий головного мозга учащихся 10-х классов. Установить доминирование левого или правого полушария головного мозга. </w:t>
      </w:r>
    </w:p>
    <w:p w:rsidR="003877EE" w:rsidRPr="00574FA4" w:rsidRDefault="003877EE" w:rsidP="001D6955">
      <w:pPr>
        <w:ind w:firstLine="709"/>
        <w:jc w:val="both"/>
        <w:rPr>
          <w:color w:val="000000"/>
        </w:rPr>
      </w:pPr>
      <w:r w:rsidRPr="00574FA4">
        <w:rPr>
          <w:color w:val="000000"/>
        </w:rPr>
        <w:t xml:space="preserve">2. Исследовать психофизиологические особенности учащихся 10-х классов и установить доминирующий тип темперамента с учётом их </w:t>
      </w:r>
      <w:proofErr w:type="spellStart"/>
      <w:r w:rsidRPr="00574FA4">
        <w:rPr>
          <w:color w:val="000000"/>
        </w:rPr>
        <w:t>гендерных</w:t>
      </w:r>
      <w:proofErr w:type="spellEnd"/>
      <w:r w:rsidRPr="00574FA4">
        <w:rPr>
          <w:color w:val="000000"/>
        </w:rPr>
        <w:t xml:space="preserve"> особенностей.</w:t>
      </w:r>
    </w:p>
    <w:p w:rsidR="003877EE" w:rsidRPr="00574FA4" w:rsidRDefault="003877EE" w:rsidP="001D6955">
      <w:pPr>
        <w:ind w:firstLine="709"/>
        <w:jc w:val="both"/>
        <w:rPr>
          <w:color w:val="000000"/>
        </w:rPr>
      </w:pPr>
      <w:r w:rsidRPr="00574FA4">
        <w:rPr>
          <w:color w:val="000000"/>
        </w:rPr>
        <w:t>3. Провести опрос школьников  о том, специалистами каких профессий они мечтают стать в будущем и сопоставить детские мечты с реальными возможностями на данном этапе их обучения в школе.</w:t>
      </w:r>
    </w:p>
    <w:p w:rsidR="003877EE" w:rsidRPr="00574FA4" w:rsidRDefault="003877EE" w:rsidP="001D6955">
      <w:pPr>
        <w:ind w:firstLine="709"/>
        <w:jc w:val="both"/>
        <w:rPr>
          <w:color w:val="000000"/>
        </w:rPr>
      </w:pPr>
      <w:r w:rsidRPr="00574FA4">
        <w:rPr>
          <w:color w:val="000000"/>
        </w:rPr>
        <w:t>4. Сравнить результаты выбранных профессий с доминированием полушарий коры головного мозга.</w:t>
      </w:r>
    </w:p>
    <w:p w:rsidR="003877EE" w:rsidRPr="00574FA4" w:rsidRDefault="003877EE" w:rsidP="001D6955">
      <w:pPr>
        <w:ind w:firstLine="709"/>
        <w:jc w:val="both"/>
        <w:rPr>
          <w:color w:val="000000"/>
        </w:rPr>
      </w:pPr>
      <w:r w:rsidRPr="00574FA4">
        <w:rPr>
          <w:b/>
          <w:color w:val="000000"/>
        </w:rPr>
        <w:t>Практическая значимость:</w:t>
      </w:r>
      <w:r w:rsidRPr="00574FA4">
        <w:rPr>
          <w:color w:val="000000"/>
        </w:rPr>
        <w:t xml:space="preserve"> Проведённое нами исследование позволяет считать, что результаты могут быть использованы при проведении занятий по физиологии человека, экологии человека, возрастной анатомии в школьной программе по биологии человека.</w:t>
      </w:r>
    </w:p>
    <w:p w:rsidR="003877EE" w:rsidRPr="00574FA4" w:rsidRDefault="003877EE" w:rsidP="001D6955">
      <w:pPr>
        <w:pStyle w:val="1"/>
        <w:numPr>
          <w:ilvl w:val="0"/>
          <w:numId w:val="0"/>
        </w:numPr>
        <w:jc w:val="center"/>
        <w:rPr>
          <w:sz w:val="24"/>
          <w:szCs w:val="24"/>
        </w:rPr>
      </w:pPr>
      <w:bookmarkStart w:id="0" w:name="_Toc442646707"/>
      <w:r w:rsidRPr="00574FA4">
        <w:rPr>
          <w:sz w:val="24"/>
          <w:szCs w:val="24"/>
        </w:rPr>
        <w:lastRenderedPageBreak/>
        <w:t>Глава 1. Особенности подросткового возраста и их  границы.</w:t>
      </w:r>
      <w:bookmarkEnd w:id="0"/>
    </w:p>
    <w:p w:rsidR="003877EE" w:rsidRPr="00574FA4" w:rsidRDefault="003877EE" w:rsidP="008D6231">
      <w:pPr>
        <w:ind w:firstLine="708"/>
        <w:jc w:val="both"/>
      </w:pPr>
      <w:r w:rsidRPr="00574FA4">
        <w:t xml:space="preserve">Подростковый возраст - это период жизни, когда у человека формируются нормы и способы построения общения, способствует этому общественная  полезная деятельность в любых ее формах: производственно-трудовой, общественно-организационной, спортивной, учебной, - а главное, свободный переход от одной ее формы к другой. </w:t>
      </w:r>
    </w:p>
    <w:p w:rsidR="003877EE" w:rsidRPr="00574FA4" w:rsidRDefault="003877EE" w:rsidP="001D6955">
      <w:pPr>
        <w:ind w:firstLine="709"/>
        <w:jc w:val="both"/>
      </w:pPr>
      <w:r w:rsidRPr="00574FA4">
        <w:t>Становление психологического механизма, позволяющего учитывать интересы другого человека, происходит именно у старшеклассников. Таким образом, от характера и организации их общественно полезной деятельности на этом этапе жизни во многом зависит богатство форм и способов человеческого общения, их нравственного поведения в будущем.</w:t>
      </w:r>
    </w:p>
    <w:p w:rsidR="003877EE" w:rsidRPr="00574FA4" w:rsidRDefault="003877EE" w:rsidP="001D6955">
      <w:pPr>
        <w:ind w:firstLine="708"/>
        <w:jc w:val="both"/>
      </w:pPr>
      <w:r w:rsidRPr="00574FA4">
        <w:t>Старшеклассников в значительной степени волнуют общечеловеческие проблемы и ценности, в этом возрасте начинает складываться моральное сознание, устанавливаются жизненные принципы. У старшеклассников уже есть для этого все предпосылки - их возраст уже связан с построением жизненных планов, с определением дальнейшего будущего. Закономерно, что основным психологическим новообразованием старшего школьника является самосознание.</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xml:space="preserve">  Характерной чертой старшего школьного возраста является пытливость ума, стремление к познанию, подросток жадно стремиться овладеть как можно большим количеством знаний, при этом не обращая должного внимания на их систематичность. Подростки направляют умственную деятельность на ту сферу, которая больше всего их увлекает. Этот возраст характеризуется эмоциональной неустойчивостью  резкими колебаниям настроения. </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Для старшеклассников характерна полярность психики:</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настойчивость и импульсивность может сменяться  неустойчивостью</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высокая самооценка быстро сменяется ранимостью и неуверенностью в себе</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потребность в общении и желание уединиться</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развязность в поведении и робость</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романтизм, соседствует с цинизмом</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приветливость может уживаться с жестокостью</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У подростков субъективный Я- образ складывается в большей степени от мнения окружающих. Обязательным компонентом самосознания является  самооценка индивида. Часто у подростков самооценка неадекватна: она либо и повышена, либо  значительно снижена.</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xml:space="preserve">Ведущей деятельностью в этом возрасте является </w:t>
      </w:r>
      <w:proofErr w:type="spellStart"/>
      <w:r w:rsidRPr="00574FA4">
        <w:rPr>
          <w:color w:val="000000"/>
        </w:rPr>
        <w:t>коммуникативность</w:t>
      </w:r>
      <w:proofErr w:type="spellEnd"/>
      <w:r w:rsidRPr="00574FA4">
        <w:rPr>
          <w:color w:val="000000"/>
        </w:rPr>
        <w:t xml:space="preserve">. Общаясь в первую очередь со своими сверстниками подросток получает необходимые знания о жизни. Очень важным для подростка является мнение о нем группы, к которой он принадлежит. </w:t>
      </w:r>
    </w:p>
    <w:p w:rsidR="003877EE" w:rsidRPr="00574FA4" w:rsidRDefault="003877EE" w:rsidP="001D6955">
      <w:pPr>
        <w:ind w:firstLine="709"/>
        <w:jc w:val="both"/>
        <w:rPr>
          <w:color w:val="000000"/>
        </w:rPr>
      </w:pPr>
      <w:r w:rsidRPr="00574FA4">
        <w:t>Граница подросткового возраста в педагогической, медицинской, психологической, социологической и юридической литературе понимаются по-</w:t>
      </w:r>
      <w:r w:rsidRPr="00574FA4">
        <w:rPr>
          <w:color w:val="000000"/>
        </w:rPr>
        <w:t xml:space="preserve">разному: то как 11 -14 лет, то как 14-18 лет, то как 12-20 лет и т. д. </w:t>
      </w:r>
    </w:p>
    <w:p w:rsidR="003877EE" w:rsidRPr="00574FA4" w:rsidRDefault="003877EE" w:rsidP="001D6955">
      <w:pPr>
        <w:ind w:firstLine="709"/>
        <w:jc w:val="both"/>
        <w:rPr>
          <w:color w:val="000000"/>
        </w:rPr>
      </w:pPr>
      <w:r w:rsidRPr="00574FA4">
        <w:rPr>
          <w:color w:val="000000"/>
        </w:rPr>
        <w:t>С психологической позиции к этому возрасту наиболее целесообразно относить весь период полового созревания</w:t>
      </w:r>
      <w:r w:rsidRPr="00574FA4">
        <w:rPr>
          <w:b/>
          <w:bCs/>
          <w:color w:val="000000"/>
          <w:shd w:val="clear" w:color="auto" w:fill="FFFFFF"/>
        </w:rPr>
        <w:t xml:space="preserve"> </w:t>
      </w:r>
      <w:r w:rsidRPr="00574FA4">
        <w:rPr>
          <w:bCs/>
          <w:color w:val="000000"/>
          <w:shd w:val="clear" w:color="auto" w:fill="FFFFFF"/>
        </w:rPr>
        <w:t xml:space="preserve">т. е. </w:t>
      </w:r>
      <w:r w:rsidRPr="00574FA4">
        <w:rPr>
          <w:color w:val="000000"/>
          <w:shd w:val="clear" w:color="auto" w:fill="FFFFFF"/>
        </w:rPr>
        <w:t>от 11–12 до</w:t>
      </w:r>
      <w:r w:rsidRPr="00574FA4">
        <w:rPr>
          <w:rStyle w:val="apple-converted-space"/>
          <w:color w:val="000000"/>
          <w:shd w:val="clear" w:color="auto" w:fill="FFFFFF"/>
        </w:rPr>
        <w:t> </w:t>
      </w:r>
      <w:r w:rsidRPr="00574FA4">
        <w:rPr>
          <w:color w:val="000000"/>
          <w:shd w:val="clear" w:color="auto" w:fill="FFFFFF"/>
        </w:rPr>
        <w:t>16–17 лет</w:t>
      </w:r>
      <w:r w:rsidRPr="00574FA4">
        <w:rPr>
          <w:color w:val="000000"/>
        </w:rPr>
        <w:t xml:space="preserve">. В большинстве стран он совпадает с возрастом юридической ответственности- 18 лет. </w:t>
      </w:r>
    </w:p>
    <w:p w:rsidR="003877EE" w:rsidRPr="00574FA4" w:rsidRDefault="003877EE" w:rsidP="001D6955">
      <w:pPr>
        <w:ind w:firstLine="709"/>
        <w:jc w:val="both"/>
      </w:pPr>
      <w:r w:rsidRPr="00574FA4">
        <w:t xml:space="preserve">Подростковый возраст называют также пубертатным периодом, так как он охватывает процесс полового созревания от его первых признаков до полного завершения. Переходным подростковый возраст является также в </w:t>
      </w:r>
      <w:proofErr w:type="spellStart"/>
      <w:r w:rsidRPr="00574FA4">
        <w:t>социопсихологическом</w:t>
      </w:r>
      <w:proofErr w:type="spellEnd"/>
      <w:r w:rsidRPr="00574FA4">
        <w:t xml:space="preserve"> отношении.      Именно на этом периоде происходит спад формирования его характера, складываются основы личности подростка. Также формируются способности, наклонности, увлечения. Этот возраст неслучайно называют "трудным". Становление характера, переход от опекаемого взрослыми детства к самостоятельности - все это обнажает и заостряет слабые стороны личности, делает ее особенно уязвимой к неблагоприятным влияниям среды.</w:t>
      </w:r>
    </w:p>
    <w:p w:rsidR="0097264D" w:rsidRDefault="0097264D" w:rsidP="001D6955">
      <w:pPr>
        <w:pStyle w:val="1"/>
        <w:numPr>
          <w:ilvl w:val="0"/>
          <w:numId w:val="0"/>
        </w:numPr>
        <w:ind w:left="180"/>
        <w:jc w:val="center"/>
        <w:rPr>
          <w:sz w:val="24"/>
          <w:szCs w:val="24"/>
        </w:rPr>
      </w:pPr>
      <w:bookmarkStart w:id="1" w:name="_Toc442646709"/>
    </w:p>
    <w:p w:rsidR="003877EE" w:rsidRPr="00574FA4" w:rsidRDefault="003877EE" w:rsidP="001D6955">
      <w:pPr>
        <w:pStyle w:val="1"/>
        <w:numPr>
          <w:ilvl w:val="0"/>
          <w:numId w:val="0"/>
        </w:numPr>
        <w:ind w:left="180"/>
        <w:jc w:val="center"/>
        <w:rPr>
          <w:sz w:val="24"/>
          <w:szCs w:val="24"/>
        </w:rPr>
      </w:pPr>
      <w:r w:rsidRPr="00574FA4">
        <w:rPr>
          <w:sz w:val="24"/>
          <w:szCs w:val="24"/>
        </w:rPr>
        <w:lastRenderedPageBreak/>
        <w:t>Глава 2. МАТЕРИАЛ И МЕТОДИКА ИССЛЕДОВАНИЯ</w:t>
      </w:r>
      <w:bookmarkEnd w:id="1"/>
    </w:p>
    <w:p w:rsidR="0097264D" w:rsidRDefault="003877EE" w:rsidP="0097264D">
      <w:pPr>
        <w:jc w:val="both"/>
        <w:rPr>
          <w:color w:val="000000"/>
        </w:rPr>
      </w:pPr>
      <w:r w:rsidRPr="00574FA4">
        <w:rPr>
          <w:b/>
          <w:color w:val="000000"/>
        </w:rPr>
        <w:t>База исследования:</w:t>
      </w:r>
      <w:r w:rsidRPr="00574FA4">
        <w:rPr>
          <w:color w:val="000000"/>
        </w:rPr>
        <w:t xml:space="preserve"> МБОУ "Лицей №44 г. Чебоксары.</w:t>
      </w:r>
      <w:bookmarkStart w:id="2" w:name="_Toc442646710"/>
    </w:p>
    <w:p w:rsidR="003877EE" w:rsidRPr="0097264D" w:rsidRDefault="0097264D" w:rsidP="0097264D">
      <w:pPr>
        <w:jc w:val="both"/>
        <w:rPr>
          <w:color w:val="000000"/>
        </w:rPr>
      </w:pPr>
      <w:r>
        <w:rPr>
          <w:color w:val="000000"/>
        </w:rPr>
        <w:tab/>
      </w:r>
      <w:r w:rsidR="003877EE" w:rsidRPr="00574FA4">
        <w:rPr>
          <w:rStyle w:val="20"/>
          <w:rFonts w:ascii="Times New Roman" w:hAnsi="Times New Roman"/>
          <w:color w:val="auto"/>
          <w:sz w:val="24"/>
        </w:rPr>
        <w:t>2.1. Характеристика исследования контингента учащихся</w:t>
      </w:r>
      <w:bookmarkEnd w:id="2"/>
      <w:r w:rsidR="003877EE" w:rsidRPr="00574FA4">
        <w:rPr>
          <w:b/>
        </w:rPr>
        <w:t>.</w:t>
      </w:r>
    </w:p>
    <w:p w:rsidR="003877EE" w:rsidRPr="00574FA4" w:rsidRDefault="003877EE" w:rsidP="001D6955">
      <w:pPr>
        <w:jc w:val="both"/>
      </w:pPr>
      <w:r w:rsidRPr="00574FA4">
        <w:t>В проведении исследования  приняло участие  49  учеников 10-х    классов МБОУ Лицей № 44 г. Чебоксары.</w:t>
      </w:r>
    </w:p>
    <w:p w:rsidR="00815C63" w:rsidRDefault="003877EE" w:rsidP="0097264D">
      <w:pPr>
        <w:ind w:firstLine="708"/>
        <w:jc w:val="both"/>
      </w:pPr>
      <w:r w:rsidRPr="00574FA4">
        <w:t xml:space="preserve">Наше исследование проводилось в первой половине дня, т. к. это наиболее благоприятное время для наблюдения функционирования всех физиологических систем </w:t>
      </w:r>
    </w:p>
    <w:p w:rsidR="0097264D" w:rsidRDefault="00815C63" w:rsidP="00815C63">
      <w:pPr>
        <w:ind w:firstLine="708"/>
        <w:jc w:val="right"/>
      </w:pPr>
      <w:r>
        <w:t>(</w:t>
      </w:r>
      <w:r w:rsidR="003877EE" w:rsidRPr="00574FA4">
        <w:t xml:space="preserve">приложение </w:t>
      </w:r>
      <w:r>
        <w:t xml:space="preserve">№ </w:t>
      </w:r>
      <w:bookmarkStart w:id="3" w:name="_Toc442646711"/>
      <w:r>
        <w:t>1)</w:t>
      </w:r>
    </w:p>
    <w:p w:rsidR="003877EE" w:rsidRPr="0097264D" w:rsidRDefault="003877EE" w:rsidP="0097264D">
      <w:pPr>
        <w:ind w:firstLine="708"/>
        <w:jc w:val="both"/>
      </w:pPr>
      <w:r w:rsidRPr="00574FA4">
        <w:rPr>
          <w:rStyle w:val="20"/>
          <w:rFonts w:ascii="Times New Roman" w:hAnsi="Times New Roman"/>
          <w:color w:val="auto"/>
          <w:sz w:val="24"/>
        </w:rPr>
        <w:t>2.2. Метод определения  асимметрии  полушарий коры головного мозга</w:t>
      </w:r>
      <w:bookmarkEnd w:id="3"/>
      <w:r w:rsidRPr="00574FA4">
        <w:rPr>
          <w:b/>
        </w:rPr>
        <w:t>.</w:t>
      </w:r>
    </w:p>
    <w:p w:rsidR="003877EE" w:rsidRPr="00574FA4" w:rsidRDefault="003877EE" w:rsidP="001D6955">
      <w:pPr>
        <w:ind w:firstLine="709"/>
        <w:jc w:val="both"/>
        <w:rPr>
          <w:b/>
        </w:rPr>
      </w:pPr>
      <w:r w:rsidRPr="00574FA4">
        <w:rPr>
          <w:b/>
        </w:rPr>
        <w:t xml:space="preserve"> </w:t>
      </w:r>
      <w:r w:rsidRPr="00574FA4">
        <w:rPr>
          <w:color w:val="000000"/>
        </w:rPr>
        <w:t xml:space="preserve">(по методу </w:t>
      </w:r>
      <w:r w:rsidRPr="00574FA4">
        <w:rPr>
          <w:color w:val="000000"/>
          <w:shd w:val="clear" w:color="auto" w:fill="FFFFFF"/>
        </w:rPr>
        <w:t>Е.Д. Хомской и др.)</w:t>
      </w:r>
    </w:p>
    <w:p w:rsidR="003877EE" w:rsidRPr="00574FA4" w:rsidRDefault="003877EE" w:rsidP="001D6955">
      <w:pPr>
        <w:ind w:firstLine="709"/>
        <w:jc w:val="both"/>
      </w:pPr>
      <w:r w:rsidRPr="00574FA4">
        <w:t xml:space="preserve">Человеческий мозг имеет два полушария - правое и левое. Выявлено четкое различие между ними: правое отвечает за одни функции организма, а левое управляет другими. При этом у человека какое- то полушарие является ведущим, что во многом определяет и особенности характера. </w:t>
      </w:r>
    </w:p>
    <w:p w:rsidR="003877EE" w:rsidRPr="00574FA4" w:rsidRDefault="003877EE" w:rsidP="001D6955">
      <w:pPr>
        <w:ind w:firstLine="709"/>
        <w:jc w:val="both"/>
        <w:rPr>
          <w:color w:val="000000"/>
        </w:rPr>
      </w:pPr>
      <w:r w:rsidRPr="00574FA4">
        <w:rPr>
          <w:color w:val="000000"/>
          <w:shd w:val="clear" w:color="auto" w:fill="FFFFFF"/>
        </w:rPr>
        <w:t>Для выявления мануальной функциональной асимметрии</w:t>
      </w:r>
      <w:r w:rsidRPr="00574FA4">
        <w:rPr>
          <w:rStyle w:val="apple-converted-space"/>
          <w:u w:val="single"/>
        </w:rPr>
        <w:t> </w:t>
      </w:r>
      <w:r w:rsidRPr="00574FA4">
        <w:t xml:space="preserve">используются следующие пробы: «переплетение пальцев рук» (E.H. Collins,1961), «тест вытянутых рук» (R.M. </w:t>
      </w:r>
      <w:proofErr w:type="spellStart"/>
      <w:r w:rsidRPr="00574FA4">
        <w:t>Wold</w:t>
      </w:r>
      <w:proofErr w:type="spellEnd"/>
      <w:r w:rsidRPr="00574FA4">
        <w:t xml:space="preserve"> </w:t>
      </w:r>
      <w:proofErr w:type="spellStart"/>
      <w:r w:rsidRPr="00574FA4">
        <w:t>et</w:t>
      </w:r>
      <w:proofErr w:type="spellEnd"/>
      <w:r w:rsidRPr="00574FA4">
        <w:t xml:space="preserve"> </w:t>
      </w:r>
      <w:proofErr w:type="spellStart"/>
      <w:r w:rsidRPr="00574FA4">
        <w:t>al</w:t>
      </w:r>
      <w:proofErr w:type="spellEnd"/>
      <w:r w:rsidRPr="00574FA4">
        <w:t>., 1969), «поза Наполеона» (W. Ludwig,1932), «</w:t>
      </w:r>
      <w:proofErr w:type="spellStart"/>
      <w:r w:rsidRPr="00574FA4">
        <w:t>аплодирование</w:t>
      </w:r>
      <w:proofErr w:type="spellEnd"/>
      <w:r w:rsidRPr="00574FA4">
        <w:t xml:space="preserve">» (А.Р. </w:t>
      </w:r>
      <w:proofErr w:type="spellStart"/>
      <w:r w:rsidRPr="00574FA4">
        <w:t>Лурия</w:t>
      </w:r>
      <w:proofErr w:type="spellEnd"/>
      <w:r w:rsidRPr="00574FA4">
        <w:t>, 1962).</w:t>
      </w:r>
    </w:p>
    <w:p w:rsidR="003877EE" w:rsidRPr="00574FA4" w:rsidRDefault="003877EE" w:rsidP="001D6955">
      <w:pPr>
        <w:ind w:firstLine="709"/>
        <w:jc w:val="both"/>
      </w:pPr>
      <w:r w:rsidRPr="00574FA4">
        <w:t>Данный тест дает возможность определить соотношение ролей функций полушарий головного мозга. Для этого используются четыре признака, которые являются врожденными, и, как правило, не меняются до конца жизни. Однако при сильном волнении ведущие полушария могут меняться ролями. Поэтому для чистоты результатов тестирования требуется спокойное состояние испытуемого.</w:t>
      </w:r>
    </w:p>
    <w:p w:rsidR="003877EE" w:rsidRPr="00574FA4" w:rsidRDefault="003877EE" w:rsidP="001D6955">
      <w:pPr>
        <w:ind w:firstLine="709"/>
        <w:jc w:val="both"/>
      </w:pPr>
      <w:r w:rsidRPr="00574FA4">
        <w:t>1. Испытуемым требуется переплести несколько раз пальцы рук. Можно заметить, что наверху оказывается один и тот же палец. Если левый, то человек эмоциональный, правый- преобладает аналитический склад ума.</w:t>
      </w:r>
    </w:p>
    <w:p w:rsidR="003877EE" w:rsidRPr="00574FA4" w:rsidRDefault="003877EE" w:rsidP="001D6955">
      <w:pPr>
        <w:ind w:firstLine="709"/>
        <w:jc w:val="both"/>
      </w:pPr>
      <w:r w:rsidRPr="00574FA4">
        <w:t>2. Взять ручку или карандаш. Нужно прицелиться, выбрав мишень и глядя на неё обоими глазам через кончи ручки или карандаша. Зажмурьте один глаз, затем другой. Если мишень сильно смещается при зажмуренном левом глазе, то левый глаз ведущий, и наоборот. Правый ведущий говорит о твердом и упрямом характере, левый- о мягком и сговорчивом.</w:t>
      </w:r>
    </w:p>
    <w:p w:rsidR="003877EE" w:rsidRPr="00574FA4" w:rsidRDefault="003877EE" w:rsidP="001D6955">
      <w:pPr>
        <w:ind w:firstLine="709"/>
        <w:jc w:val="both"/>
      </w:pPr>
      <w:r w:rsidRPr="00574FA4">
        <w:t>3. Если правая рука оказывается при переплетении рук на груди сверху, то вы склонны к скромности и добродушию. Левая - к флирту.</w:t>
      </w:r>
    </w:p>
    <w:p w:rsidR="003877EE" w:rsidRPr="00574FA4" w:rsidRDefault="003877EE" w:rsidP="001D6955">
      <w:pPr>
        <w:ind w:firstLine="709"/>
        <w:jc w:val="both"/>
      </w:pPr>
      <w:r w:rsidRPr="00574FA4">
        <w:t>4. Если вы аплодируете правой рукой, то у вас твердый характер. Если левой, то вы имеете нерешительный характер.</w:t>
      </w:r>
    </w:p>
    <w:p w:rsidR="003877EE" w:rsidRPr="00574FA4" w:rsidRDefault="003877EE" w:rsidP="001D6955">
      <w:pPr>
        <w:ind w:firstLine="709"/>
        <w:jc w:val="both"/>
      </w:pPr>
      <w:r w:rsidRPr="00574FA4">
        <w:t>Теперь необходимо обозначить в этих четырёх тестах результаты буквами П (правый) и Л (левый).</w:t>
      </w:r>
      <w:r w:rsidR="009B1A35" w:rsidRPr="009B1A35">
        <w:t xml:space="preserve">                                                                                                     </w:t>
      </w:r>
      <w:r w:rsidR="00815C63">
        <w:t>( приложение №</w:t>
      </w:r>
      <w:r w:rsidR="00540C25" w:rsidRPr="0026101D">
        <w:t xml:space="preserve"> </w:t>
      </w:r>
      <w:r w:rsidR="00815C63">
        <w:t>2</w:t>
      </w:r>
      <w:r w:rsidRPr="00574FA4">
        <w:t>)</w:t>
      </w:r>
    </w:p>
    <w:p w:rsidR="003877EE" w:rsidRPr="00574FA4" w:rsidRDefault="003877EE" w:rsidP="001D6955">
      <w:pPr>
        <w:pStyle w:val="2"/>
        <w:numPr>
          <w:ilvl w:val="0"/>
          <w:numId w:val="0"/>
        </w:numPr>
        <w:jc w:val="center"/>
        <w:rPr>
          <w:rFonts w:ascii="Times New Roman" w:hAnsi="Times New Roman"/>
          <w:color w:val="auto"/>
          <w:sz w:val="24"/>
          <w:szCs w:val="24"/>
        </w:rPr>
      </w:pPr>
      <w:bookmarkStart w:id="4" w:name="_Toc442646712"/>
      <w:r w:rsidRPr="00574FA4">
        <w:rPr>
          <w:rFonts w:ascii="Times New Roman" w:hAnsi="Times New Roman"/>
          <w:color w:val="auto"/>
          <w:sz w:val="24"/>
          <w:szCs w:val="24"/>
        </w:rPr>
        <w:t>2.3. Методика определения типологических особенностей личности человека по Гиппократу.</w:t>
      </w:r>
      <w:bookmarkEnd w:id="4"/>
    </w:p>
    <w:p w:rsidR="003877EE" w:rsidRPr="00574FA4" w:rsidRDefault="003877EE" w:rsidP="001D6955">
      <w:pPr>
        <w:ind w:firstLine="709"/>
        <w:jc w:val="both"/>
      </w:pPr>
      <w:r w:rsidRPr="00574FA4">
        <w:t>Типологические особенности личности человек получает по наследству. К генетическим детерминированным свойствам личности относится тип высшей нервной деятельности (ВНД).</w:t>
      </w:r>
    </w:p>
    <w:p w:rsidR="003877EE" w:rsidRPr="00574FA4" w:rsidRDefault="003877EE" w:rsidP="001D6955">
      <w:pPr>
        <w:ind w:firstLine="709"/>
        <w:jc w:val="both"/>
      </w:pPr>
      <w:r w:rsidRPr="00574FA4">
        <w:t>Типы ВНД- совокупность врожденных и приобретённых свойств нервной системы, определяющих характер взаимодействия организма  с окружающей средой и находящих своё отражение во всех функциях организма.</w:t>
      </w:r>
    </w:p>
    <w:p w:rsidR="003877EE" w:rsidRPr="00574FA4" w:rsidRDefault="003877EE" w:rsidP="001D6955">
      <w:pPr>
        <w:ind w:firstLine="709"/>
        <w:jc w:val="both"/>
      </w:pPr>
      <w:r w:rsidRPr="00574FA4">
        <w:t xml:space="preserve">И.П.Павлов выделил четыре типа, отличающиеся по адаптивным способностям и устойчивости к </w:t>
      </w:r>
      <w:proofErr w:type="spellStart"/>
      <w:r w:rsidRPr="00574FA4">
        <w:t>невротизирующим</w:t>
      </w:r>
      <w:proofErr w:type="spellEnd"/>
      <w:r w:rsidRPr="00574FA4">
        <w:t xml:space="preserve"> агентам:</w:t>
      </w:r>
    </w:p>
    <w:p w:rsidR="003877EE" w:rsidRPr="00574FA4" w:rsidRDefault="003877EE" w:rsidP="001D6955">
      <w:pPr>
        <w:ind w:firstLine="709"/>
        <w:jc w:val="both"/>
      </w:pPr>
      <w:r w:rsidRPr="00574FA4">
        <w:rPr>
          <w:b/>
        </w:rPr>
        <w:t xml:space="preserve">Холерический тип- </w:t>
      </w:r>
      <w:r w:rsidRPr="00574FA4">
        <w:t>сильный, неуравновешенный, характеризуется сильным раздражительным процессом  отстающим по силе тормозным, поэтому представитель такого типа в трудных ситуациях легко подвержен нарушениям ВНД.</w:t>
      </w:r>
    </w:p>
    <w:p w:rsidR="003877EE" w:rsidRPr="00574FA4" w:rsidRDefault="003877EE" w:rsidP="001D6955">
      <w:pPr>
        <w:ind w:firstLine="709"/>
        <w:jc w:val="both"/>
      </w:pPr>
      <w:r w:rsidRPr="00574FA4">
        <w:rPr>
          <w:b/>
        </w:rPr>
        <w:t xml:space="preserve">Флегматический тип- </w:t>
      </w:r>
      <w:r w:rsidRPr="00574FA4">
        <w:t xml:space="preserve">уравновешенный инертный, характеризуется с сильными процессами возбуждения и торможения и с плохой их подвижностью. Он проявляет упорство в </w:t>
      </w:r>
      <w:r w:rsidRPr="00574FA4">
        <w:lastRenderedPageBreak/>
        <w:t>работе, оставаясь спокойным и уравновешенным. В работе он производителен, компенсирую свою медлительность прилежанием.</w:t>
      </w:r>
    </w:p>
    <w:p w:rsidR="003877EE" w:rsidRPr="00574FA4" w:rsidRDefault="003877EE" w:rsidP="001D6955">
      <w:pPr>
        <w:ind w:firstLine="709"/>
        <w:jc w:val="both"/>
        <w:rPr>
          <w:b/>
        </w:rPr>
      </w:pPr>
      <w:r w:rsidRPr="00574FA4">
        <w:rPr>
          <w:b/>
        </w:rPr>
        <w:t xml:space="preserve">Сангвинический тип- </w:t>
      </w:r>
      <w:r w:rsidRPr="00574FA4">
        <w:t>сильный уравновешенный подвижный, имеет одинаково сильные процессы возбуждения и торможения, с хорошей их подвижностью, что обеспечивает высокие адаптивные возможности и устойчивость в условиях трудных ситуаций. Очень продуктивен в работе, когда ему интересно, приходя в сильное возбуждение от этого, если работа не интересна, он относится к ней безразлично, ему становится скучно.</w:t>
      </w:r>
    </w:p>
    <w:p w:rsidR="003877EE" w:rsidRPr="00574FA4" w:rsidRDefault="003877EE" w:rsidP="001D6955">
      <w:pPr>
        <w:ind w:firstLine="709"/>
        <w:jc w:val="both"/>
      </w:pPr>
      <w:r w:rsidRPr="00574FA4">
        <w:rPr>
          <w:b/>
        </w:rPr>
        <w:t xml:space="preserve">Меланхолический тип- </w:t>
      </w:r>
      <w:r w:rsidRPr="00574FA4">
        <w:t xml:space="preserve">слабый, легко ранимый, склонный к постоянному переживанию различных событий, мало реагирует на внешне факторы. Плохо приспосабливается к условиям окружающей среды, подвержен невротическим расстройствам. </w:t>
      </w:r>
    </w:p>
    <w:p w:rsidR="003877EE" w:rsidRPr="00574FA4" w:rsidRDefault="003877EE" w:rsidP="001D6955">
      <w:pPr>
        <w:ind w:firstLine="709"/>
        <w:jc w:val="both"/>
      </w:pPr>
      <w:r w:rsidRPr="00574FA4">
        <w:t>Тип личности является результатом взаимодействия генотипа  факторов окружающей среды. Пластичность типов ВНД обуславливает формирование темперамента и характера.</w:t>
      </w:r>
    </w:p>
    <w:p w:rsidR="003877EE" w:rsidRPr="00574FA4" w:rsidRDefault="003877EE" w:rsidP="001D6955">
      <w:pPr>
        <w:ind w:firstLine="709"/>
        <w:jc w:val="both"/>
        <w:rPr>
          <w:b/>
        </w:rPr>
      </w:pPr>
      <w:r w:rsidRPr="00574FA4">
        <w:rPr>
          <w:b/>
        </w:rPr>
        <w:t>Свойства темперамента.</w:t>
      </w:r>
    </w:p>
    <w:p w:rsidR="003877EE" w:rsidRPr="00574FA4" w:rsidRDefault="003877EE" w:rsidP="001D6955">
      <w:pPr>
        <w:ind w:firstLine="709"/>
        <w:jc w:val="both"/>
      </w:pPr>
      <w:r w:rsidRPr="00574FA4">
        <w:t xml:space="preserve">Человек с любым типом темперамента может быть способным и неспособным, тип темперамента не влияет на способности человека, просто одни жизненные задачи легко решаются человеком одного типа темперамента, другие у другого типа темперамента. </w:t>
      </w:r>
    </w:p>
    <w:p w:rsidR="003877EE" w:rsidRPr="00574FA4" w:rsidRDefault="003877EE" w:rsidP="001D6955">
      <w:pPr>
        <w:ind w:firstLine="709"/>
        <w:jc w:val="both"/>
      </w:pPr>
      <w:r w:rsidRPr="00574FA4">
        <w:t xml:space="preserve">Доказано, что человеку может принадлежать сразу несколько типов темперамента, как например, </w:t>
      </w:r>
      <w:proofErr w:type="spellStart"/>
      <w:r w:rsidRPr="00574FA4">
        <w:t>сангво</w:t>
      </w:r>
      <w:proofErr w:type="spellEnd"/>
      <w:r w:rsidRPr="00574FA4">
        <w:t xml:space="preserve"> - </w:t>
      </w:r>
      <w:proofErr w:type="spellStart"/>
      <w:r w:rsidRPr="00574FA4">
        <w:t>холерческийический</w:t>
      </w:r>
      <w:proofErr w:type="spellEnd"/>
      <w:r w:rsidRPr="00574FA4">
        <w:t xml:space="preserve"> тип, однако один тип наиболее доминирует над другим типом темперамента.</w:t>
      </w:r>
    </w:p>
    <w:p w:rsidR="009B1A35" w:rsidRPr="0026101D" w:rsidRDefault="003877EE" w:rsidP="001D6955">
      <w:pPr>
        <w:ind w:firstLine="709"/>
        <w:jc w:val="both"/>
      </w:pPr>
      <w:r w:rsidRPr="00574FA4">
        <w:t>Ученикам предложили характеристики темперамента, из которых он выбирали наиболее присущие им качества. По преобладанию качеств определили тип темперамента</w:t>
      </w:r>
    </w:p>
    <w:p w:rsidR="003877EE" w:rsidRPr="0026101D" w:rsidRDefault="009B1A35" w:rsidP="009B1A35">
      <w:pPr>
        <w:ind w:firstLine="709"/>
        <w:jc w:val="right"/>
      </w:pPr>
      <w:r w:rsidRPr="0026101D">
        <w:t xml:space="preserve"> </w:t>
      </w:r>
      <w:r>
        <w:t>(приложение №</w:t>
      </w:r>
      <w:r w:rsidR="00540C25" w:rsidRPr="0026101D">
        <w:t xml:space="preserve"> </w:t>
      </w:r>
      <w:r>
        <w:t>3)</w:t>
      </w:r>
    </w:p>
    <w:p w:rsidR="003877EE" w:rsidRPr="00574FA4" w:rsidRDefault="003877EE" w:rsidP="001D6955">
      <w:pPr>
        <w:pStyle w:val="2"/>
        <w:numPr>
          <w:ilvl w:val="0"/>
          <w:numId w:val="0"/>
        </w:numPr>
        <w:jc w:val="both"/>
        <w:rPr>
          <w:rFonts w:ascii="Times New Roman" w:hAnsi="Times New Roman"/>
          <w:color w:val="auto"/>
          <w:sz w:val="24"/>
          <w:szCs w:val="24"/>
        </w:rPr>
      </w:pPr>
      <w:bookmarkStart w:id="5" w:name="_Toc442646713"/>
      <w:r w:rsidRPr="00574FA4">
        <w:rPr>
          <w:rFonts w:ascii="Times New Roman" w:hAnsi="Times New Roman"/>
          <w:color w:val="auto"/>
          <w:sz w:val="24"/>
          <w:szCs w:val="24"/>
        </w:rPr>
        <w:t>2.4.  Сопоставление детской мечты с реальными возможностями.</w:t>
      </w:r>
      <w:bookmarkEnd w:id="5"/>
    </w:p>
    <w:p w:rsidR="003877EE" w:rsidRPr="00574FA4" w:rsidRDefault="003877EE" w:rsidP="001D6955">
      <w:pPr>
        <w:ind w:firstLine="709"/>
        <w:jc w:val="both"/>
        <w:rPr>
          <w:color w:val="000000"/>
          <w:shd w:val="clear" w:color="auto" w:fill="FFFFFF"/>
        </w:rPr>
      </w:pPr>
      <w:r w:rsidRPr="00574FA4">
        <w:rPr>
          <w:color w:val="000000"/>
          <w:shd w:val="clear" w:color="auto" w:fill="FFFFFF"/>
        </w:rPr>
        <w:t xml:space="preserve">Первые мысли о будущей профессии посещают многих ещё в детстве. В столь юном возрасте она представляется идеалом, пределом мечтаний и кажется, что лучше варианта и не найти. Однако со временем представления проходят проверку на прочность и могут коренным образом измениться. Это доказывает и повседневная практика, и ряд </w:t>
      </w:r>
      <w:proofErr w:type="spellStart"/>
      <w:r w:rsidRPr="00574FA4">
        <w:rPr>
          <w:color w:val="000000"/>
          <w:shd w:val="clear" w:color="auto" w:fill="FFFFFF"/>
        </w:rPr>
        <w:t>социоисследований</w:t>
      </w:r>
      <w:proofErr w:type="spellEnd"/>
      <w:r w:rsidRPr="00574FA4">
        <w:rPr>
          <w:color w:val="000000"/>
          <w:shd w:val="clear" w:color="auto" w:fill="FFFFFF"/>
        </w:rPr>
        <w:t>, проведённых в этом направлении. Так, к примеру</w:t>
      </w:r>
      <w:r w:rsidRPr="00574FA4">
        <w:rPr>
          <w:shd w:val="clear" w:color="auto" w:fill="FFFFFF"/>
        </w:rPr>
        <w:t>,</w:t>
      </w:r>
      <w:r w:rsidRPr="00574FA4">
        <w:rPr>
          <w:rStyle w:val="apple-converted-space"/>
          <w:shd w:val="clear" w:color="auto" w:fill="FFFFFF"/>
        </w:rPr>
        <w:t> </w:t>
      </w:r>
      <w:hyperlink r:id="rId7" w:tgtFrame="_blank" w:history="1">
        <w:r w:rsidRPr="00574FA4">
          <w:rPr>
            <w:rStyle w:val="a7"/>
            <w:color w:val="auto"/>
            <w:u w:val="none"/>
            <w:shd w:val="clear" w:color="auto" w:fill="FFFFFF"/>
          </w:rPr>
          <w:t>опрос «Левада- Центра»</w:t>
        </w:r>
      </w:hyperlink>
      <w:r w:rsidRPr="00574FA4">
        <w:rPr>
          <w:rStyle w:val="a7"/>
          <w:color w:val="660000"/>
          <w:u w:val="none"/>
          <w:shd w:val="clear" w:color="auto" w:fill="FFFFFF"/>
        </w:rPr>
        <w:t xml:space="preserve"> </w:t>
      </w:r>
      <w:r w:rsidRPr="00574FA4">
        <w:rPr>
          <w:color w:val="000000"/>
          <w:shd w:val="clear" w:color="auto" w:fill="FFFFFF"/>
        </w:rPr>
        <w:t>подтверждает тот факт, что с возрастом расстановка приоритетов к той или иной профессии меняется: в детстве профессия мечты — одна, а в более зрелом возрасте — уже другая.</w:t>
      </w:r>
    </w:p>
    <w:p w:rsidR="003877EE" w:rsidRPr="00574FA4" w:rsidRDefault="003877EE" w:rsidP="001D6955">
      <w:pPr>
        <w:ind w:firstLine="709"/>
        <w:jc w:val="both"/>
      </w:pPr>
      <w:r w:rsidRPr="00574FA4">
        <w:t>Ученикам предлагается ответить на следующие вопросы.</w:t>
      </w:r>
    </w:p>
    <w:p w:rsidR="003877EE" w:rsidRPr="00574FA4" w:rsidRDefault="003877EE" w:rsidP="001D6955">
      <w:pPr>
        <w:ind w:firstLine="709"/>
        <w:jc w:val="both"/>
      </w:pPr>
      <w:r w:rsidRPr="00574FA4">
        <w:t>1) О какой профессии вы мечтали в детстве?</w:t>
      </w:r>
    </w:p>
    <w:p w:rsidR="003877EE" w:rsidRPr="00574FA4" w:rsidRDefault="003877EE" w:rsidP="001D6955">
      <w:pPr>
        <w:ind w:firstLine="709"/>
        <w:jc w:val="both"/>
      </w:pPr>
      <w:r w:rsidRPr="00574FA4">
        <w:t>2) В какой вуз, техникум или училище вы будете поступать?</w:t>
      </w:r>
    </w:p>
    <w:p w:rsidR="003877EE" w:rsidRPr="00574FA4" w:rsidRDefault="003877EE" w:rsidP="00417D9C">
      <w:pPr>
        <w:ind w:firstLine="709"/>
        <w:jc w:val="both"/>
      </w:pPr>
      <w:r w:rsidRPr="00574FA4">
        <w:t>3) Какую специальность вы получите после окончания вуза, техникума, училища?</w:t>
      </w:r>
    </w:p>
    <w:p w:rsidR="003877EE" w:rsidRPr="00574FA4" w:rsidRDefault="003877EE" w:rsidP="00417D9C">
      <w:pPr>
        <w:ind w:firstLine="709"/>
        <w:jc w:val="both"/>
      </w:pPr>
    </w:p>
    <w:p w:rsidR="003877EE" w:rsidRPr="00574FA4" w:rsidRDefault="003877EE" w:rsidP="0017141A">
      <w:pPr>
        <w:jc w:val="both"/>
        <w:rPr>
          <w:b/>
        </w:rPr>
      </w:pPr>
      <w:r w:rsidRPr="00574FA4">
        <w:rPr>
          <w:b/>
        </w:rPr>
        <w:t>2. 5. Сравнение результатов выбранных профессий с доминированием полушарий коры головного мозга.</w:t>
      </w:r>
    </w:p>
    <w:p w:rsidR="003877EE" w:rsidRPr="00574FA4" w:rsidRDefault="003877EE" w:rsidP="00417D9C">
      <w:pPr>
        <w:ind w:firstLine="709"/>
      </w:pPr>
      <w:r w:rsidRPr="00574FA4">
        <w:t>С учётом доминирующего полушария мы проанализировали их выбор профессии.</w:t>
      </w:r>
    </w:p>
    <w:p w:rsidR="003877EE" w:rsidRDefault="003877EE" w:rsidP="001D6955">
      <w:pPr>
        <w:pStyle w:val="2"/>
        <w:numPr>
          <w:ilvl w:val="0"/>
          <w:numId w:val="0"/>
        </w:numPr>
        <w:jc w:val="center"/>
        <w:rPr>
          <w:rFonts w:ascii="Times New Roman" w:hAnsi="Times New Roman"/>
          <w:color w:val="auto"/>
          <w:sz w:val="24"/>
          <w:szCs w:val="24"/>
        </w:rPr>
      </w:pPr>
    </w:p>
    <w:p w:rsidR="0097264D" w:rsidRDefault="0097264D" w:rsidP="0097264D"/>
    <w:p w:rsidR="0097264D" w:rsidRDefault="0097264D" w:rsidP="0097264D"/>
    <w:p w:rsidR="0097264D" w:rsidRDefault="0097264D" w:rsidP="0097264D"/>
    <w:p w:rsidR="0097264D" w:rsidRDefault="0097264D" w:rsidP="0097264D"/>
    <w:p w:rsidR="0097264D" w:rsidRDefault="0097264D" w:rsidP="0097264D"/>
    <w:p w:rsidR="0097264D" w:rsidRDefault="0097264D" w:rsidP="0097264D"/>
    <w:p w:rsidR="0097264D" w:rsidRPr="0097264D" w:rsidRDefault="0097264D" w:rsidP="0097264D"/>
    <w:p w:rsidR="003877EE" w:rsidRPr="00574FA4" w:rsidRDefault="003877EE" w:rsidP="001D6955">
      <w:pPr>
        <w:pStyle w:val="2"/>
        <w:numPr>
          <w:ilvl w:val="0"/>
          <w:numId w:val="0"/>
        </w:numPr>
        <w:jc w:val="center"/>
        <w:rPr>
          <w:rFonts w:ascii="Times New Roman" w:hAnsi="Times New Roman"/>
          <w:color w:val="auto"/>
          <w:sz w:val="24"/>
          <w:szCs w:val="24"/>
        </w:rPr>
      </w:pPr>
      <w:bookmarkStart w:id="6" w:name="_Toc442646714"/>
      <w:r w:rsidRPr="00574FA4">
        <w:rPr>
          <w:rFonts w:ascii="Times New Roman" w:hAnsi="Times New Roman"/>
          <w:color w:val="auto"/>
        </w:rPr>
        <w:lastRenderedPageBreak/>
        <w:t>3. РЕЗУЛЬТАТЫ СОБСТВЕННЫХ ИССЛЕДОВАНИЙ</w:t>
      </w:r>
      <w:bookmarkEnd w:id="6"/>
    </w:p>
    <w:p w:rsidR="003877EE" w:rsidRPr="00574FA4" w:rsidRDefault="003877EE" w:rsidP="001D6955">
      <w:pPr>
        <w:pStyle w:val="2"/>
        <w:numPr>
          <w:ilvl w:val="0"/>
          <w:numId w:val="0"/>
        </w:numPr>
        <w:jc w:val="center"/>
        <w:rPr>
          <w:rFonts w:ascii="Times New Roman" w:hAnsi="Times New Roman"/>
          <w:color w:val="auto"/>
          <w:sz w:val="24"/>
          <w:szCs w:val="24"/>
        </w:rPr>
      </w:pPr>
      <w:bookmarkStart w:id="7" w:name="_Toc442646715"/>
      <w:r w:rsidRPr="00574FA4">
        <w:rPr>
          <w:rFonts w:ascii="Times New Roman" w:hAnsi="Times New Roman"/>
          <w:color w:val="auto"/>
          <w:sz w:val="24"/>
          <w:szCs w:val="24"/>
        </w:rPr>
        <w:t>3.1.  Выявление асимметрии полушарий головного мозга школьников</w:t>
      </w:r>
      <w:bookmarkEnd w:id="7"/>
    </w:p>
    <w:p w:rsidR="0097264D" w:rsidRDefault="003877EE" w:rsidP="0097264D">
      <w:pPr>
        <w:ind w:firstLine="709"/>
        <w:jc w:val="both"/>
        <w:rPr>
          <w:shd w:val="clear" w:color="auto" w:fill="FFFFFF"/>
        </w:rPr>
      </w:pPr>
      <w:r w:rsidRPr="00574FA4">
        <w:rPr>
          <w:shd w:val="clear" w:color="auto" w:fill="FFFFFF"/>
        </w:rPr>
        <w:t xml:space="preserve">При изучении асимметрии коры головного мозга школьников в  классах с разным профилем было выявлено, что в 10 (СЭ) у мальчиков и у девочек преобладает доминирование обоих полушарий головного мозга. В 10 (ХБ) преобладает доминирование правого полушария. В 10 (ФМ) у мальчиков доминирует правое и левое полушарие, у девочек доминирует левое полушарие. В 10 (ИТ) у мальчиков доминирует правое полушарие, а девочки являются </w:t>
      </w:r>
      <w:proofErr w:type="spellStart"/>
      <w:r w:rsidRPr="00574FA4">
        <w:rPr>
          <w:shd w:val="clear" w:color="auto" w:fill="FFFFFF"/>
        </w:rPr>
        <w:t>амбидекстрами</w:t>
      </w:r>
      <w:proofErr w:type="spellEnd"/>
      <w:r w:rsidRPr="00574FA4">
        <w:rPr>
          <w:shd w:val="clear" w:color="auto" w:fill="FFFFFF"/>
        </w:rPr>
        <w:t xml:space="preserve">. Полученные данные представлены в </w:t>
      </w:r>
      <w:r w:rsidRPr="0097264D">
        <w:rPr>
          <w:i/>
          <w:shd w:val="clear" w:color="auto" w:fill="FFFFFF"/>
        </w:rPr>
        <w:t>таблице №1</w:t>
      </w:r>
      <w:r w:rsidRPr="00574FA4">
        <w:rPr>
          <w:shd w:val="clear" w:color="auto" w:fill="FFFFFF"/>
        </w:rPr>
        <w:t xml:space="preserve"> </w:t>
      </w:r>
      <w:r w:rsidR="0097264D">
        <w:rPr>
          <w:shd w:val="clear" w:color="auto" w:fill="FFFFFF"/>
        </w:rPr>
        <w:t xml:space="preserve"> </w:t>
      </w:r>
      <w:r w:rsidR="00815C63">
        <w:rPr>
          <w:shd w:val="clear" w:color="auto" w:fill="FFFFFF"/>
          <w:lang w:val="en-US"/>
        </w:rPr>
        <w:t xml:space="preserve">           </w:t>
      </w:r>
      <w:r w:rsidR="00815C63">
        <w:rPr>
          <w:shd w:val="clear" w:color="auto" w:fill="FFFFFF"/>
        </w:rPr>
        <w:t xml:space="preserve">     </w:t>
      </w:r>
    </w:p>
    <w:p w:rsidR="0097264D" w:rsidRPr="0097264D" w:rsidRDefault="0097264D" w:rsidP="0097264D">
      <w:pPr>
        <w:ind w:firstLine="709"/>
        <w:jc w:val="both"/>
        <w:rPr>
          <w:i/>
          <w:shd w:val="clear" w:color="auto" w:fill="FFFFFF"/>
        </w:rPr>
      </w:pPr>
      <w:r w:rsidRPr="0097264D">
        <w:rPr>
          <w:i/>
          <w:shd w:val="clear" w:color="auto" w:fill="FFFFFF"/>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694"/>
        <w:gridCol w:w="2675"/>
        <w:gridCol w:w="2393"/>
      </w:tblGrid>
      <w:tr w:rsidR="0097264D" w:rsidRPr="00574FA4" w:rsidTr="00584CEA">
        <w:tc>
          <w:tcPr>
            <w:tcW w:w="1809" w:type="dxa"/>
          </w:tcPr>
          <w:p w:rsidR="0097264D" w:rsidRPr="00574FA4" w:rsidRDefault="0097264D" w:rsidP="00584CEA">
            <w:pPr>
              <w:jc w:val="both"/>
              <w:rPr>
                <w:color w:val="000000"/>
                <w:shd w:val="clear" w:color="auto" w:fill="FFFFFF"/>
              </w:rPr>
            </w:pPr>
            <w:r w:rsidRPr="00574FA4">
              <w:rPr>
                <w:color w:val="000000"/>
                <w:shd w:val="clear" w:color="auto" w:fill="FFFFFF"/>
              </w:rPr>
              <w:t>Контингент</w:t>
            </w:r>
          </w:p>
        </w:tc>
        <w:tc>
          <w:tcPr>
            <w:tcW w:w="2694" w:type="dxa"/>
          </w:tcPr>
          <w:p w:rsidR="0097264D" w:rsidRPr="00574FA4" w:rsidRDefault="0097264D" w:rsidP="00584CEA">
            <w:pPr>
              <w:jc w:val="both"/>
              <w:rPr>
                <w:color w:val="000000"/>
                <w:shd w:val="clear" w:color="auto" w:fill="FFFFFF"/>
              </w:rPr>
            </w:pPr>
            <w:r w:rsidRPr="00574FA4">
              <w:rPr>
                <w:color w:val="000000"/>
                <w:shd w:val="clear" w:color="auto" w:fill="FFFFFF"/>
              </w:rPr>
              <w:t>Доминирование правого полушария</w:t>
            </w:r>
          </w:p>
        </w:tc>
        <w:tc>
          <w:tcPr>
            <w:tcW w:w="2675" w:type="dxa"/>
          </w:tcPr>
          <w:p w:rsidR="0097264D" w:rsidRPr="00574FA4" w:rsidRDefault="0097264D" w:rsidP="00584CEA">
            <w:pPr>
              <w:jc w:val="both"/>
              <w:rPr>
                <w:color w:val="000000"/>
                <w:shd w:val="clear" w:color="auto" w:fill="FFFFFF"/>
              </w:rPr>
            </w:pPr>
            <w:r w:rsidRPr="00574FA4">
              <w:rPr>
                <w:color w:val="000000"/>
                <w:shd w:val="clear" w:color="auto" w:fill="FFFFFF"/>
              </w:rPr>
              <w:t>Доминирование левого полушария</w:t>
            </w:r>
          </w:p>
        </w:tc>
        <w:tc>
          <w:tcPr>
            <w:tcW w:w="2393" w:type="dxa"/>
          </w:tcPr>
          <w:p w:rsidR="0097264D" w:rsidRPr="00574FA4" w:rsidRDefault="0097264D" w:rsidP="00584CEA">
            <w:pPr>
              <w:jc w:val="both"/>
              <w:rPr>
                <w:color w:val="000000"/>
                <w:shd w:val="clear" w:color="auto" w:fill="FFFFFF"/>
              </w:rPr>
            </w:pPr>
            <w:proofErr w:type="spellStart"/>
            <w:r w:rsidRPr="00574FA4">
              <w:rPr>
                <w:color w:val="000000"/>
                <w:shd w:val="clear" w:color="auto" w:fill="FFFFFF"/>
              </w:rPr>
              <w:t>Амбидекстры</w:t>
            </w:r>
            <w:proofErr w:type="spellEnd"/>
          </w:p>
        </w:tc>
      </w:tr>
      <w:tr w:rsidR="0097264D" w:rsidRPr="00574FA4" w:rsidTr="00584CEA">
        <w:tc>
          <w:tcPr>
            <w:tcW w:w="9571" w:type="dxa"/>
            <w:gridSpan w:val="4"/>
          </w:tcPr>
          <w:p w:rsidR="0097264D" w:rsidRPr="00574FA4" w:rsidRDefault="0097264D" w:rsidP="00584CEA">
            <w:pPr>
              <w:jc w:val="center"/>
              <w:rPr>
                <w:color w:val="000000"/>
                <w:shd w:val="clear" w:color="auto" w:fill="FFFFFF"/>
              </w:rPr>
            </w:pPr>
            <w:r w:rsidRPr="00574FA4">
              <w:rPr>
                <w:color w:val="000000"/>
                <w:shd w:val="clear" w:color="auto" w:fill="FFFFFF"/>
              </w:rPr>
              <w:t>10 класс (</w:t>
            </w:r>
            <w:proofErr w:type="spellStart"/>
            <w:r w:rsidRPr="00574FA4">
              <w:rPr>
                <w:color w:val="000000"/>
                <w:shd w:val="clear" w:color="auto" w:fill="FFFFFF"/>
              </w:rPr>
              <w:t>сэ</w:t>
            </w:r>
            <w:proofErr w:type="spellEnd"/>
            <w:r w:rsidRPr="00574FA4">
              <w:rPr>
                <w:color w:val="000000"/>
                <w:shd w:val="clear" w:color="auto" w:fill="FFFFFF"/>
              </w:rPr>
              <w:t>)</w:t>
            </w:r>
          </w:p>
        </w:tc>
      </w:tr>
      <w:tr w:rsidR="0097264D" w:rsidRPr="00574FA4" w:rsidTr="00584CEA">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 xml:space="preserve">Девочки </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33%(2)</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33%(2)</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66%(4)</w:t>
            </w:r>
          </w:p>
        </w:tc>
      </w:tr>
      <w:tr w:rsidR="0097264D" w:rsidRPr="00574FA4" w:rsidTr="00584CEA">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Мальчики</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16%(1)</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33%(2)</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50%(3)</w:t>
            </w:r>
          </w:p>
        </w:tc>
      </w:tr>
      <w:tr w:rsidR="0097264D" w:rsidRPr="00574FA4" w:rsidTr="00584CEA">
        <w:tc>
          <w:tcPr>
            <w:tcW w:w="9571" w:type="dxa"/>
            <w:gridSpan w:val="4"/>
          </w:tcPr>
          <w:p w:rsidR="0097264D" w:rsidRPr="00574FA4" w:rsidRDefault="0097264D" w:rsidP="00584CEA">
            <w:pPr>
              <w:jc w:val="center"/>
              <w:rPr>
                <w:color w:val="000000"/>
                <w:shd w:val="clear" w:color="auto" w:fill="FFFFFF"/>
              </w:rPr>
            </w:pPr>
            <w:r w:rsidRPr="00574FA4">
              <w:rPr>
                <w:color w:val="000000"/>
                <w:shd w:val="clear" w:color="auto" w:fill="FFFFFF"/>
              </w:rPr>
              <w:t>10 класс (</w:t>
            </w:r>
            <w:proofErr w:type="spellStart"/>
            <w:r w:rsidRPr="00574FA4">
              <w:rPr>
                <w:color w:val="000000"/>
                <w:shd w:val="clear" w:color="auto" w:fill="FFFFFF"/>
              </w:rPr>
              <w:t>хб</w:t>
            </w:r>
            <w:proofErr w:type="spellEnd"/>
            <w:r w:rsidRPr="00574FA4">
              <w:rPr>
                <w:color w:val="000000"/>
                <w:shd w:val="clear" w:color="auto" w:fill="FFFFFF"/>
              </w:rPr>
              <w:t>)</w:t>
            </w:r>
          </w:p>
        </w:tc>
      </w:tr>
      <w:tr w:rsidR="0097264D" w:rsidRPr="00574FA4" w:rsidTr="00584CEA">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 xml:space="preserve">Девочки </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66%(6)</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22%(2)</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11%(1)</w:t>
            </w:r>
          </w:p>
        </w:tc>
      </w:tr>
      <w:tr w:rsidR="0097264D" w:rsidRPr="00574FA4" w:rsidTr="00584CEA">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 xml:space="preserve">Мальчики </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100%(2)</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r>
      <w:tr w:rsidR="0097264D" w:rsidRPr="00574FA4" w:rsidTr="00584CEA">
        <w:tc>
          <w:tcPr>
            <w:tcW w:w="9571" w:type="dxa"/>
            <w:gridSpan w:val="4"/>
          </w:tcPr>
          <w:p w:rsidR="0097264D" w:rsidRPr="00574FA4" w:rsidRDefault="0097264D" w:rsidP="00584CEA">
            <w:pPr>
              <w:jc w:val="center"/>
              <w:rPr>
                <w:color w:val="000000"/>
                <w:shd w:val="clear" w:color="auto" w:fill="FFFFFF"/>
              </w:rPr>
            </w:pPr>
            <w:r w:rsidRPr="00574FA4">
              <w:rPr>
                <w:color w:val="000000"/>
                <w:shd w:val="clear" w:color="auto" w:fill="FFFFFF"/>
              </w:rPr>
              <w:t>10 класс (</w:t>
            </w:r>
            <w:proofErr w:type="spellStart"/>
            <w:r w:rsidRPr="00574FA4">
              <w:rPr>
                <w:color w:val="000000"/>
                <w:shd w:val="clear" w:color="auto" w:fill="FFFFFF"/>
              </w:rPr>
              <w:t>фм</w:t>
            </w:r>
            <w:proofErr w:type="spellEnd"/>
            <w:r w:rsidRPr="00574FA4">
              <w:rPr>
                <w:color w:val="000000"/>
                <w:shd w:val="clear" w:color="auto" w:fill="FFFFFF"/>
              </w:rPr>
              <w:t>)</w:t>
            </w:r>
          </w:p>
        </w:tc>
      </w:tr>
      <w:tr w:rsidR="0097264D" w:rsidRPr="00574FA4" w:rsidTr="00584CEA">
        <w:trPr>
          <w:trHeight w:val="240"/>
        </w:trPr>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Девочки</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20%(3)</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13%(2)</w:t>
            </w:r>
          </w:p>
        </w:tc>
      </w:tr>
      <w:tr w:rsidR="0097264D" w:rsidRPr="00574FA4" w:rsidTr="00584CEA">
        <w:trPr>
          <w:trHeight w:val="418"/>
        </w:trPr>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Мальчики</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13%(2)</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6%(1)</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46%(7)</w:t>
            </w:r>
          </w:p>
        </w:tc>
      </w:tr>
      <w:tr w:rsidR="0097264D" w:rsidRPr="00574FA4" w:rsidTr="00584CEA">
        <w:trPr>
          <w:trHeight w:val="240"/>
        </w:trPr>
        <w:tc>
          <w:tcPr>
            <w:tcW w:w="9571" w:type="dxa"/>
            <w:gridSpan w:val="4"/>
          </w:tcPr>
          <w:p w:rsidR="0097264D" w:rsidRPr="00574FA4" w:rsidRDefault="0097264D" w:rsidP="00584CEA">
            <w:pPr>
              <w:jc w:val="center"/>
              <w:rPr>
                <w:color w:val="000000"/>
                <w:shd w:val="clear" w:color="auto" w:fill="FFFFFF"/>
              </w:rPr>
            </w:pPr>
            <w:r w:rsidRPr="00574FA4">
              <w:rPr>
                <w:color w:val="000000"/>
                <w:shd w:val="clear" w:color="auto" w:fill="FFFFFF"/>
              </w:rPr>
              <w:t>10 класс (</w:t>
            </w:r>
            <w:proofErr w:type="spellStart"/>
            <w:r w:rsidRPr="00574FA4">
              <w:rPr>
                <w:color w:val="000000"/>
                <w:shd w:val="clear" w:color="auto" w:fill="FFFFFF"/>
              </w:rPr>
              <w:t>ит</w:t>
            </w:r>
            <w:proofErr w:type="spellEnd"/>
            <w:r w:rsidRPr="00574FA4">
              <w:rPr>
                <w:color w:val="000000"/>
                <w:shd w:val="clear" w:color="auto" w:fill="FFFFFF"/>
              </w:rPr>
              <w:t>)</w:t>
            </w:r>
          </w:p>
        </w:tc>
      </w:tr>
      <w:tr w:rsidR="0097264D" w:rsidRPr="00574FA4" w:rsidTr="00584CEA">
        <w:trPr>
          <w:trHeight w:val="240"/>
        </w:trPr>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Девочки</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22%(2)</w:t>
            </w:r>
          </w:p>
        </w:tc>
      </w:tr>
      <w:tr w:rsidR="0097264D" w:rsidRPr="00574FA4" w:rsidTr="00584CEA">
        <w:trPr>
          <w:trHeight w:val="323"/>
        </w:trPr>
        <w:tc>
          <w:tcPr>
            <w:tcW w:w="1809" w:type="dxa"/>
          </w:tcPr>
          <w:p w:rsidR="0097264D" w:rsidRPr="00574FA4" w:rsidRDefault="0097264D" w:rsidP="003C099B">
            <w:pPr>
              <w:jc w:val="both"/>
              <w:rPr>
                <w:color w:val="000000"/>
                <w:shd w:val="clear" w:color="auto" w:fill="FFFFFF"/>
              </w:rPr>
            </w:pPr>
            <w:r w:rsidRPr="00574FA4">
              <w:rPr>
                <w:color w:val="000000"/>
                <w:shd w:val="clear" w:color="auto" w:fill="FFFFFF"/>
              </w:rPr>
              <w:t>Мальчики</w:t>
            </w:r>
          </w:p>
        </w:tc>
        <w:tc>
          <w:tcPr>
            <w:tcW w:w="2694" w:type="dxa"/>
          </w:tcPr>
          <w:p w:rsidR="0097264D" w:rsidRPr="00574FA4" w:rsidRDefault="0097264D" w:rsidP="00584CEA">
            <w:pPr>
              <w:jc w:val="center"/>
              <w:rPr>
                <w:color w:val="000000"/>
                <w:shd w:val="clear" w:color="auto" w:fill="FFFFFF"/>
              </w:rPr>
            </w:pPr>
            <w:r w:rsidRPr="00574FA4">
              <w:rPr>
                <w:color w:val="000000"/>
                <w:shd w:val="clear" w:color="auto" w:fill="FFFFFF"/>
              </w:rPr>
              <w:t>44%(4)</w:t>
            </w:r>
          </w:p>
        </w:tc>
        <w:tc>
          <w:tcPr>
            <w:tcW w:w="2675" w:type="dxa"/>
          </w:tcPr>
          <w:p w:rsidR="0097264D" w:rsidRPr="00574FA4" w:rsidRDefault="0097264D" w:rsidP="00584CEA">
            <w:pPr>
              <w:jc w:val="center"/>
              <w:rPr>
                <w:color w:val="000000"/>
                <w:shd w:val="clear" w:color="auto" w:fill="FFFFFF"/>
              </w:rPr>
            </w:pPr>
            <w:r w:rsidRPr="00574FA4">
              <w:rPr>
                <w:color w:val="000000"/>
                <w:shd w:val="clear" w:color="auto" w:fill="FFFFFF"/>
              </w:rPr>
              <w:t>-</w:t>
            </w:r>
          </w:p>
        </w:tc>
        <w:tc>
          <w:tcPr>
            <w:tcW w:w="2393" w:type="dxa"/>
          </w:tcPr>
          <w:p w:rsidR="0097264D" w:rsidRPr="00574FA4" w:rsidRDefault="0097264D" w:rsidP="00584CEA">
            <w:pPr>
              <w:jc w:val="center"/>
              <w:rPr>
                <w:color w:val="000000"/>
                <w:shd w:val="clear" w:color="auto" w:fill="FFFFFF"/>
              </w:rPr>
            </w:pPr>
            <w:r w:rsidRPr="00574FA4">
              <w:rPr>
                <w:color w:val="000000"/>
                <w:shd w:val="clear" w:color="auto" w:fill="FFFFFF"/>
              </w:rPr>
              <w:t>33%(3)</w:t>
            </w:r>
          </w:p>
        </w:tc>
      </w:tr>
    </w:tbl>
    <w:p w:rsidR="0097264D" w:rsidRPr="00574FA4" w:rsidRDefault="003C099B" w:rsidP="0097264D">
      <w:pPr>
        <w:ind w:firstLine="709"/>
        <w:jc w:val="both"/>
        <w:rPr>
          <w:shd w:val="clear" w:color="auto" w:fill="FFFFFF"/>
        </w:rPr>
      </w:pPr>
      <w:r>
        <w:rPr>
          <w:shd w:val="clear" w:color="auto" w:fill="FFFFFF"/>
        </w:rPr>
        <w:t xml:space="preserve"> </w:t>
      </w:r>
    </w:p>
    <w:p w:rsidR="003877EE" w:rsidRPr="00574FA4" w:rsidRDefault="003877EE" w:rsidP="001D6955">
      <w:pPr>
        <w:ind w:firstLine="709"/>
        <w:jc w:val="center"/>
        <w:rPr>
          <w:color w:val="000000"/>
          <w:shd w:val="clear" w:color="auto" w:fill="FFFFFF"/>
        </w:rPr>
      </w:pPr>
      <w:r w:rsidRPr="00574FA4">
        <w:rPr>
          <w:b/>
        </w:rPr>
        <w:t>3.2. Изучение психофизических особенностей ВНД.</w:t>
      </w:r>
    </w:p>
    <w:p w:rsidR="003877EE" w:rsidRPr="00574FA4" w:rsidRDefault="003C099B" w:rsidP="003C099B">
      <w:pPr>
        <w:ind w:firstLine="708"/>
        <w:jc w:val="both"/>
        <w:rPr>
          <w:color w:val="000000"/>
        </w:rPr>
      </w:pPr>
      <w:r>
        <w:rPr>
          <w:color w:val="000000"/>
        </w:rPr>
        <w:t xml:space="preserve">Оценка теста: </w:t>
      </w:r>
      <w:r w:rsidR="003877EE" w:rsidRPr="00574FA4">
        <w:rPr>
          <w:color w:val="000000"/>
        </w:rPr>
        <w:t xml:space="preserve">Если число </w:t>
      </w:r>
      <w:r>
        <w:rPr>
          <w:color w:val="000000"/>
        </w:rPr>
        <w:t>положительных ответов составляло</w:t>
      </w:r>
      <w:r w:rsidR="003877EE" w:rsidRPr="00574FA4">
        <w:rPr>
          <w:color w:val="000000"/>
        </w:rPr>
        <w:t xml:space="preserve"> 40% и выше, данный тип темперамента </w:t>
      </w:r>
      <w:r>
        <w:rPr>
          <w:color w:val="000000"/>
        </w:rPr>
        <w:t>являлся доминирующем</w:t>
      </w:r>
    </w:p>
    <w:p w:rsidR="003877EE" w:rsidRPr="00574FA4" w:rsidRDefault="003877EE" w:rsidP="00CD5A75">
      <w:pPr>
        <w:ind w:firstLine="709"/>
        <w:jc w:val="both"/>
        <w:rPr>
          <w:color w:val="000000"/>
        </w:rPr>
      </w:pPr>
      <w:r w:rsidRPr="00574FA4">
        <w:rPr>
          <w:color w:val="000000"/>
        </w:rPr>
        <w:t>30-39% — качества данного типа выражены достаточно ярко</w:t>
      </w:r>
    </w:p>
    <w:p w:rsidR="003877EE" w:rsidRPr="00574FA4" w:rsidRDefault="003877EE" w:rsidP="00CD5A75">
      <w:pPr>
        <w:ind w:firstLine="709"/>
        <w:jc w:val="both"/>
        <w:rPr>
          <w:color w:val="000000"/>
        </w:rPr>
      </w:pPr>
      <w:r w:rsidRPr="00574FA4">
        <w:rPr>
          <w:color w:val="000000"/>
        </w:rPr>
        <w:t>20-29% — качества данного типа выражены средне</w:t>
      </w:r>
    </w:p>
    <w:p w:rsidR="003877EE" w:rsidRPr="00574FA4" w:rsidRDefault="003877EE" w:rsidP="00CD5A75">
      <w:pPr>
        <w:ind w:firstLine="709"/>
        <w:jc w:val="both"/>
        <w:rPr>
          <w:color w:val="000000"/>
        </w:rPr>
      </w:pPr>
      <w:r w:rsidRPr="00574FA4">
        <w:rPr>
          <w:color w:val="000000"/>
        </w:rPr>
        <w:t>10 – 19 % — качества данного типа выражены в малой степени</w:t>
      </w:r>
    </w:p>
    <w:p w:rsidR="003C099B" w:rsidRPr="00574FA4" w:rsidRDefault="003877EE" w:rsidP="001D6955">
      <w:pPr>
        <w:ind w:firstLine="709"/>
        <w:jc w:val="both"/>
        <w:rPr>
          <w:color w:val="000000"/>
          <w:shd w:val="clear" w:color="auto" w:fill="FFFFFF"/>
        </w:rPr>
      </w:pPr>
      <w:r w:rsidRPr="00574FA4">
        <w:rPr>
          <w:color w:val="000000"/>
          <w:shd w:val="clear" w:color="auto" w:fill="FFFFFF"/>
        </w:rPr>
        <w:t>В результате полученных нами  данных было обнаружено, что у учащихся 10-х  классов следующее соотношение типов темперамента ( в %):</w:t>
      </w:r>
    </w:p>
    <w:p w:rsidR="003877EE" w:rsidRPr="003C099B" w:rsidRDefault="003877EE" w:rsidP="003C099B">
      <w:pPr>
        <w:ind w:left="708"/>
        <w:jc w:val="both"/>
      </w:pPr>
      <w:r w:rsidRPr="00574FA4">
        <w:rPr>
          <w:color w:val="000000"/>
          <w:shd w:val="clear" w:color="auto" w:fill="FFFFFF"/>
        </w:rPr>
        <w:t>10 класс (</w:t>
      </w:r>
      <w:proofErr w:type="spellStart"/>
      <w:r w:rsidRPr="00574FA4">
        <w:rPr>
          <w:color w:val="000000"/>
          <w:shd w:val="clear" w:color="auto" w:fill="FFFFFF"/>
        </w:rPr>
        <w:t>фм</w:t>
      </w:r>
      <w:proofErr w:type="spellEnd"/>
      <w:r w:rsidRPr="00574FA4">
        <w:rPr>
          <w:color w:val="000000"/>
          <w:shd w:val="clear" w:color="auto" w:fill="FFFFFF"/>
        </w:rPr>
        <w:t>)</w:t>
      </w:r>
      <w:r w:rsidR="003C099B">
        <w:rPr>
          <w:color w:val="000000"/>
          <w:shd w:val="clear" w:color="auto" w:fill="FFFFFF"/>
        </w:rPr>
        <w:t xml:space="preserve">                                                                          </w:t>
      </w:r>
      <w:r w:rsidR="003C099B" w:rsidRPr="003C099B">
        <w:t xml:space="preserve"> </w:t>
      </w:r>
      <w:r w:rsidR="003C099B" w:rsidRPr="00574FA4">
        <w:t>10 класс (</w:t>
      </w:r>
      <w:proofErr w:type="spellStart"/>
      <w:r w:rsidR="003C099B" w:rsidRPr="00574FA4">
        <w:t>хб</w:t>
      </w:r>
      <w:proofErr w:type="spellEnd"/>
      <w:r w:rsidR="003C099B" w:rsidRPr="00574FA4">
        <w:t>)</w:t>
      </w:r>
    </w:p>
    <w:p w:rsidR="003C099B" w:rsidRDefault="003877EE" w:rsidP="00975337">
      <w:r w:rsidRPr="00574FA4">
        <w:rPr>
          <w:b/>
        </w:rPr>
        <w:t>Холериков</w:t>
      </w:r>
      <w:r w:rsidRPr="00574FA4">
        <w:t xml:space="preserve"> 27% ;  из них 2 % </w:t>
      </w:r>
      <w:r w:rsidR="003C099B">
        <w:t xml:space="preserve">♀ </w:t>
      </w:r>
      <w:r w:rsidRPr="00574FA4">
        <w:t xml:space="preserve">и 25% </w:t>
      </w:r>
      <w:r w:rsidR="00975337">
        <w:t xml:space="preserve"> </w:t>
      </w:r>
      <w:r w:rsidR="003C099B">
        <w:t>♂</w:t>
      </w:r>
      <w:r w:rsidRPr="00574FA4">
        <w:t>;</w:t>
      </w:r>
      <w:r w:rsidR="003C099B">
        <w:t xml:space="preserve">            </w:t>
      </w:r>
      <w:r w:rsidR="00975337">
        <w:t xml:space="preserve"> </w:t>
      </w:r>
      <w:r w:rsidR="003C099B">
        <w:t xml:space="preserve"> </w:t>
      </w:r>
      <w:r w:rsidR="003C099B" w:rsidRPr="00574FA4">
        <w:rPr>
          <w:b/>
        </w:rPr>
        <w:t>Холериков</w:t>
      </w:r>
      <w:r w:rsidR="003C099B" w:rsidRPr="00574FA4">
        <w:t xml:space="preserve"> 18%: </w:t>
      </w:r>
      <w:r w:rsidR="003C099B">
        <w:t>♂</w:t>
      </w:r>
      <w:r w:rsidR="003C099B" w:rsidRPr="00574FA4">
        <w:t>холериков не обнаружено</w:t>
      </w:r>
    </w:p>
    <w:p w:rsidR="003877EE" w:rsidRPr="00574FA4" w:rsidRDefault="003877EE" w:rsidP="00975337">
      <w:r w:rsidRPr="00574FA4">
        <w:rPr>
          <w:b/>
        </w:rPr>
        <w:t>Сангвинико</w:t>
      </w:r>
      <w:r w:rsidRPr="00574FA4">
        <w:t xml:space="preserve">33 %; из них 20% </w:t>
      </w:r>
      <w:r w:rsidR="003C099B">
        <w:t xml:space="preserve">♀ </w:t>
      </w:r>
      <w:r w:rsidR="003C099B" w:rsidRPr="00574FA4">
        <w:t>и</w:t>
      </w:r>
      <w:r w:rsidR="00975337">
        <w:t xml:space="preserve">13% </w:t>
      </w:r>
      <w:r w:rsidR="003C099B">
        <w:t>♂</w:t>
      </w:r>
      <w:bookmarkStart w:id="8" w:name="_Toc442220955"/>
      <w:r w:rsidR="00975337">
        <w:t xml:space="preserve">                </w:t>
      </w:r>
      <w:r w:rsidR="003C099B" w:rsidRPr="00574FA4">
        <w:rPr>
          <w:b/>
        </w:rPr>
        <w:t>Сангвиников</w:t>
      </w:r>
      <w:bookmarkEnd w:id="8"/>
      <w:r w:rsidR="003C099B" w:rsidRPr="00574FA4">
        <w:t xml:space="preserve"> 45%;из них 80%</w:t>
      </w:r>
      <w:r w:rsidR="003C099B">
        <w:t>♀</w:t>
      </w:r>
      <w:r w:rsidR="003C099B" w:rsidRPr="00574FA4">
        <w:t xml:space="preserve"> и 20%</w:t>
      </w:r>
      <w:r w:rsidR="00975337">
        <w:t xml:space="preserve"> ♂</w:t>
      </w:r>
      <w:r w:rsidR="00975337" w:rsidRPr="00574FA4">
        <w:t>;</w:t>
      </w:r>
      <w:r w:rsidR="003C099B">
        <w:t xml:space="preserve"> </w:t>
      </w:r>
      <w:r w:rsidRPr="00574FA4">
        <w:rPr>
          <w:b/>
        </w:rPr>
        <w:t>Флегматиков</w:t>
      </w:r>
      <w:r w:rsidRPr="00574FA4">
        <w:t xml:space="preserve">  27 %; из них 2% </w:t>
      </w:r>
      <w:r w:rsidR="003C099B">
        <w:t>♀</w:t>
      </w:r>
      <w:r w:rsidRPr="00574FA4">
        <w:t xml:space="preserve"> и 25% </w:t>
      </w:r>
      <w:r w:rsidR="003C099B">
        <w:t>♂</w:t>
      </w:r>
      <w:r w:rsidR="00975337">
        <w:t xml:space="preserve">             </w:t>
      </w:r>
      <w:r w:rsidR="00975337" w:rsidRPr="00574FA4">
        <w:rPr>
          <w:b/>
        </w:rPr>
        <w:t>Флегматиков</w:t>
      </w:r>
      <w:r w:rsidR="00975337" w:rsidRPr="00574FA4">
        <w:t>: 27%; из них 67%</w:t>
      </w:r>
      <w:r w:rsidR="00975337">
        <w:t>♀</w:t>
      </w:r>
      <w:r w:rsidR="00975337" w:rsidRPr="00574FA4">
        <w:t xml:space="preserve"> и 33%</w:t>
      </w:r>
      <w:r w:rsidR="00975337">
        <w:t xml:space="preserve"> ♂ </w:t>
      </w:r>
      <w:r w:rsidRPr="00574FA4">
        <w:rPr>
          <w:b/>
        </w:rPr>
        <w:t>Меланхоликов</w:t>
      </w:r>
      <w:r w:rsidRPr="00574FA4">
        <w:t xml:space="preserve"> 13% ;</w:t>
      </w:r>
      <w:r w:rsidR="003C099B" w:rsidRPr="003C099B">
        <w:t xml:space="preserve"> </w:t>
      </w:r>
      <w:r w:rsidR="003C099B">
        <w:t>♂</w:t>
      </w:r>
      <w:r w:rsidRPr="00574FA4">
        <w:t xml:space="preserve"> меланхоликов не обнаружено.</w:t>
      </w:r>
      <w:r w:rsidR="00975337">
        <w:t xml:space="preserve">  </w:t>
      </w:r>
      <w:bookmarkStart w:id="9" w:name="_Toc442220957"/>
      <w:r w:rsidR="00975337" w:rsidRPr="00574FA4">
        <w:rPr>
          <w:b/>
        </w:rPr>
        <w:t>Меланхолики</w:t>
      </w:r>
      <w:bookmarkEnd w:id="9"/>
      <w:r w:rsidR="00975337" w:rsidRPr="00574FA4">
        <w:t xml:space="preserve">: 9%; </w:t>
      </w:r>
      <w:r w:rsidR="00975337">
        <w:t xml:space="preserve">♂ </w:t>
      </w:r>
      <w:r w:rsidR="00975337" w:rsidRPr="00574FA4">
        <w:t>не обнаружено</w:t>
      </w:r>
    </w:p>
    <w:p w:rsidR="00975337" w:rsidRDefault="003877EE" w:rsidP="00975337">
      <w:pPr>
        <w:ind w:left="708"/>
        <w:jc w:val="both"/>
      </w:pPr>
      <w:r w:rsidRPr="00574FA4">
        <w:t>10 класс (</w:t>
      </w:r>
      <w:proofErr w:type="spellStart"/>
      <w:r w:rsidRPr="00574FA4">
        <w:t>ит</w:t>
      </w:r>
      <w:proofErr w:type="spellEnd"/>
      <w:r w:rsidRPr="00574FA4">
        <w:t>)</w:t>
      </w:r>
      <w:r w:rsidR="00975337" w:rsidRPr="00975337">
        <w:t xml:space="preserve"> </w:t>
      </w:r>
      <w:r w:rsidR="00975337">
        <w:t xml:space="preserve">                                                                            10 класс (</w:t>
      </w:r>
      <w:proofErr w:type="spellStart"/>
      <w:r w:rsidR="00975337">
        <w:t>сэ</w:t>
      </w:r>
      <w:proofErr w:type="spellEnd"/>
      <w:r w:rsidR="00975337">
        <w:t>)</w:t>
      </w:r>
      <w:bookmarkStart w:id="10" w:name="_Toc442220958"/>
    </w:p>
    <w:p w:rsidR="00975337" w:rsidRDefault="003877EE" w:rsidP="00975337">
      <w:pPr>
        <w:tabs>
          <w:tab w:val="left" w:pos="0"/>
        </w:tabs>
        <w:jc w:val="both"/>
      </w:pPr>
      <w:r w:rsidRPr="00574FA4">
        <w:rPr>
          <w:b/>
        </w:rPr>
        <w:t>Холериков</w:t>
      </w:r>
      <w:bookmarkEnd w:id="10"/>
      <w:r w:rsidRPr="00574FA4">
        <w:t>: 55%:из них40%</w:t>
      </w:r>
      <w:r w:rsidR="00975337">
        <w:t xml:space="preserve">♀ </w:t>
      </w:r>
      <w:r w:rsidRPr="00574FA4">
        <w:t xml:space="preserve"> и 60%</w:t>
      </w:r>
      <w:r w:rsidR="00975337">
        <w:t xml:space="preserve"> ♂</w:t>
      </w:r>
      <w:bookmarkStart w:id="11" w:name="_Toc442220962"/>
      <w:r w:rsidR="00975337" w:rsidRPr="00975337">
        <w:rPr>
          <w:b/>
        </w:rPr>
        <w:t xml:space="preserve"> </w:t>
      </w:r>
      <w:r w:rsidR="00975337">
        <w:rPr>
          <w:b/>
        </w:rPr>
        <w:t xml:space="preserve">             </w:t>
      </w:r>
      <w:r w:rsidR="00975337" w:rsidRPr="00574FA4">
        <w:rPr>
          <w:b/>
        </w:rPr>
        <w:t>Холериков</w:t>
      </w:r>
      <w:bookmarkEnd w:id="11"/>
      <w:r w:rsidR="00975337">
        <w:t>: 19%;</w:t>
      </w:r>
      <w:r w:rsidR="00975337" w:rsidRPr="00574FA4">
        <w:t xml:space="preserve"> </w:t>
      </w:r>
      <w:r w:rsidR="00975337">
        <w:t>♂</w:t>
      </w:r>
      <w:r w:rsidR="00975337" w:rsidRPr="00574FA4">
        <w:t>не обнаружено</w:t>
      </w:r>
      <w:bookmarkStart w:id="12" w:name="_Toc442220959"/>
    </w:p>
    <w:p w:rsidR="003877EE" w:rsidRPr="00574FA4" w:rsidRDefault="003877EE" w:rsidP="00975337">
      <w:pPr>
        <w:tabs>
          <w:tab w:val="left" w:pos="0"/>
        </w:tabs>
        <w:jc w:val="both"/>
      </w:pPr>
      <w:r w:rsidRPr="00574FA4">
        <w:rPr>
          <w:b/>
        </w:rPr>
        <w:t>Сангвиников</w:t>
      </w:r>
      <w:bookmarkEnd w:id="12"/>
      <w:r w:rsidR="00975337">
        <w:t>:33%; ♀</w:t>
      </w:r>
      <w:r w:rsidRPr="00574FA4">
        <w:t xml:space="preserve"> не обнаружено</w:t>
      </w:r>
      <w:bookmarkStart w:id="13" w:name="_Toc442220963"/>
      <w:r w:rsidR="00975337" w:rsidRPr="00975337">
        <w:rPr>
          <w:b/>
        </w:rPr>
        <w:t xml:space="preserve"> </w:t>
      </w:r>
      <w:r w:rsidR="00975337">
        <w:rPr>
          <w:b/>
        </w:rPr>
        <w:t xml:space="preserve">                  </w:t>
      </w:r>
      <w:r w:rsidR="00975337" w:rsidRPr="00574FA4">
        <w:rPr>
          <w:b/>
        </w:rPr>
        <w:t>Сангвиников</w:t>
      </w:r>
      <w:bookmarkEnd w:id="13"/>
      <w:r w:rsidR="00975337">
        <w:t xml:space="preserve">: 56%; </w:t>
      </w:r>
      <w:r w:rsidR="00975337" w:rsidRPr="00574FA4">
        <w:t>из них 77%</w:t>
      </w:r>
      <w:r w:rsidR="00975337">
        <w:t xml:space="preserve"> ♀ </w:t>
      </w:r>
      <w:r w:rsidR="00975337" w:rsidRPr="00574FA4">
        <w:t xml:space="preserve"> и 23%</w:t>
      </w:r>
      <w:r w:rsidR="00975337">
        <w:t xml:space="preserve"> ♂</w:t>
      </w:r>
    </w:p>
    <w:p w:rsidR="003877EE" w:rsidRPr="00574FA4" w:rsidRDefault="003877EE" w:rsidP="00975337">
      <w:bookmarkStart w:id="14" w:name="_Toc442220960"/>
      <w:r w:rsidRPr="00574FA4">
        <w:rPr>
          <w:b/>
        </w:rPr>
        <w:t>Флегматиков</w:t>
      </w:r>
      <w:bookmarkEnd w:id="14"/>
      <w:r w:rsidR="00975337">
        <w:t>:11%; ♀</w:t>
      </w:r>
      <w:r w:rsidRPr="00574FA4">
        <w:t>не обнаружено</w:t>
      </w:r>
      <w:r w:rsidR="00975337">
        <w:t xml:space="preserve">                       </w:t>
      </w:r>
      <w:bookmarkStart w:id="15" w:name="_Toc442220964"/>
      <w:r w:rsidR="00975337" w:rsidRPr="00574FA4">
        <w:rPr>
          <w:b/>
        </w:rPr>
        <w:t>Флегматиков</w:t>
      </w:r>
      <w:bookmarkEnd w:id="15"/>
      <w:r w:rsidR="00975337">
        <w:t xml:space="preserve">: 19%; </w:t>
      </w:r>
      <w:r w:rsidR="00975337" w:rsidRPr="00574FA4">
        <w:t xml:space="preserve">из них 67% </w:t>
      </w:r>
      <w:r w:rsidR="00975337">
        <w:t xml:space="preserve">♀  </w:t>
      </w:r>
      <w:r w:rsidR="00975337" w:rsidRPr="00574FA4">
        <w:t>и 33%</w:t>
      </w:r>
      <w:r w:rsidR="00975337">
        <w:t xml:space="preserve"> ♂</w:t>
      </w:r>
    </w:p>
    <w:p w:rsidR="00975337" w:rsidRPr="00574FA4" w:rsidRDefault="003877EE" w:rsidP="00975337">
      <w:bookmarkStart w:id="16" w:name="_Toc442220961"/>
      <w:r w:rsidRPr="00574FA4">
        <w:rPr>
          <w:b/>
        </w:rPr>
        <w:t>Меланхоликов</w:t>
      </w:r>
      <w:bookmarkEnd w:id="16"/>
      <w:r w:rsidR="00975337">
        <w:t xml:space="preserve">:0%; </w:t>
      </w:r>
      <w:r w:rsidRPr="00574FA4">
        <w:t>не обнаружено</w:t>
      </w:r>
      <w:r w:rsidR="00975337">
        <w:t xml:space="preserve">                          </w:t>
      </w:r>
      <w:r w:rsidR="00975337" w:rsidRPr="00574FA4">
        <w:rPr>
          <w:b/>
        </w:rPr>
        <w:t>Меланхоликов</w:t>
      </w:r>
      <w:r w:rsidR="00975337">
        <w:t>: 6%;</w:t>
      </w:r>
      <w:r w:rsidR="00975337" w:rsidRPr="00574FA4">
        <w:t xml:space="preserve"> </w:t>
      </w:r>
      <w:r w:rsidR="00975337">
        <w:t xml:space="preserve">♂ </w:t>
      </w:r>
      <w:r w:rsidR="00975337" w:rsidRPr="00574FA4">
        <w:t>не обнаружено</w:t>
      </w:r>
    </w:p>
    <w:p w:rsidR="003877EE" w:rsidRPr="00975337" w:rsidRDefault="00975337" w:rsidP="00975337">
      <w:pPr>
        <w:jc w:val="right"/>
      </w:pPr>
      <w:r>
        <w:t xml:space="preserve">    </w:t>
      </w:r>
      <w:r w:rsidRPr="00574FA4">
        <w:t xml:space="preserve"> </w:t>
      </w:r>
      <w:r w:rsidR="003877EE" w:rsidRPr="00574FA4">
        <w:t>(</w:t>
      </w:r>
      <w:r w:rsidR="00815C63">
        <w:t>приложение №</w:t>
      </w:r>
      <w:r w:rsidR="00540C25" w:rsidRPr="0026101D">
        <w:t xml:space="preserve"> </w:t>
      </w:r>
      <w:r w:rsidR="00815C63">
        <w:t>4</w:t>
      </w:r>
      <w:r w:rsidR="003877EE" w:rsidRPr="00574FA4">
        <w:t>)</w:t>
      </w:r>
    </w:p>
    <w:p w:rsidR="003877EE" w:rsidRDefault="003877EE" w:rsidP="001D6955">
      <w:pPr>
        <w:ind w:firstLine="709"/>
        <w:jc w:val="both"/>
        <w:rPr>
          <w:shd w:val="clear" w:color="auto" w:fill="FFFFFF"/>
        </w:rPr>
      </w:pPr>
      <w:r w:rsidRPr="00574FA4">
        <w:t xml:space="preserve">Таким образом, </w:t>
      </w:r>
      <w:r w:rsidRPr="00574FA4">
        <w:rPr>
          <w:shd w:val="clear" w:color="auto" w:fill="FFFFFF"/>
        </w:rPr>
        <w:t>при изучении психофизических особенностей ВНД школьников старших классов нами было обнаружено, что в 10 ФМ  классе преобладает  сангвинический 33% и холерический 27%, в 10 ХБ преобладают сангвиники 45%  и флегматики 27% ,в 10 ИТ классе преобладают холерики 55% и сангвиники 33%, в 10 СЭ классе преобладают сангвиники 56% ,флегматики и холерики 19%.</w:t>
      </w:r>
    </w:p>
    <w:p w:rsidR="00975337" w:rsidRDefault="00975337" w:rsidP="001D6955">
      <w:pPr>
        <w:ind w:firstLine="709"/>
        <w:jc w:val="both"/>
        <w:rPr>
          <w:shd w:val="clear" w:color="auto" w:fill="FFFFFF"/>
        </w:rPr>
      </w:pPr>
    </w:p>
    <w:p w:rsidR="00975337" w:rsidRPr="00574FA4" w:rsidRDefault="00975337" w:rsidP="001D6955">
      <w:pPr>
        <w:ind w:firstLine="709"/>
        <w:jc w:val="both"/>
        <w:rPr>
          <w:shd w:val="clear" w:color="auto" w:fill="FFFFFF"/>
        </w:rPr>
      </w:pPr>
    </w:p>
    <w:p w:rsidR="003877EE" w:rsidRPr="00574FA4" w:rsidRDefault="003877EE" w:rsidP="001D6955">
      <w:pPr>
        <w:ind w:firstLine="709"/>
        <w:jc w:val="center"/>
        <w:rPr>
          <w:color w:val="000000"/>
          <w:shd w:val="clear" w:color="auto" w:fill="FFFFFF"/>
        </w:rPr>
      </w:pPr>
      <w:r w:rsidRPr="00574FA4">
        <w:rPr>
          <w:b/>
        </w:rPr>
        <w:lastRenderedPageBreak/>
        <w:t>3.3. Сопоставление детской мечты с реальными возможностями.</w:t>
      </w:r>
    </w:p>
    <w:p w:rsidR="003877EE" w:rsidRPr="00574FA4" w:rsidRDefault="003877EE" w:rsidP="001D6955">
      <w:pPr>
        <w:ind w:firstLine="709"/>
        <w:jc w:val="both"/>
        <w:rPr>
          <w:rStyle w:val="a6"/>
          <w:b w:val="0"/>
          <w:bCs/>
          <w:iCs/>
          <w:color w:val="000000"/>
          <w:shd w:val="clear" w:color="auto" w:fill="FFFFFF"/>
        </w:rPr>
      </w:pPr>
      <w:r w:rsidRPr="00574FA4">
        <w:rPr>
          <w:rStyle w:val="a6"/>
          <w:b w:val="0"/>
          <w:bCs/>
          <w:iCs/>
          <w:color w:val="000000"/>
          <w:shd w:val="clear" w:color="auto" w:fill="FFFFFF"/>
        </w:rPr>
        <w:t xml:space="preserve">Нами был проведён опрос среди школьников  10-х  классах по составленному нами </w:t>
      </w:r>
      <w:proofErr w:type="spellStart"/>
      <w:r w:rsidRPr="00574FA4">
        <w:rPr>
          <w:rStyle w:val="a6"/>
          <w:b w:val="0"/>
          <w:bCs/>
          <w:iCs/>
          <w:color w:val="000000"/>
          <w:shd w:val="clear" w:color="auto" w:fill="FFFFFF"/>
        </w:rPr>
        <w:t>опроснику</w:t>
      </w:r>
      <w:proofErr w:type="spellEnd"/>
      <w:r w:rsidRPr="00574FA4">
        <w:rPr>
          <w:rStyle w:val="a6"/>
          <w:b w:val="0"/>
          <w:bCs/>
          <w:iCs/>
          <w:color w:val="000000"/>
          <w:shd w:val="clear" w:color="auto" w:fill="FFFFFF"/>
        </w:rPr>
        <w:t xml:space="preserve">, с целью выявления их будущей профессии и сопоставления детской мечте выбранной профессии. </w:t>
      </w:r>
      <w:proofErr w:type="spellStart"/>
      <w:r w:rsidRPr="00574FA4">
        <w:rPr>
          <w:rStyle w:val="a6"/>
          <w:b w:val="0"/>
          <w:bCs/>
          <w:iCs/>
          <w:color w:val="000000"/>
          <w:shd w:val="clear" w:color="auto" w:fill="FFFFFF"/>
        </w:rPr>
        <w:t>Опросник</w:t>
      </w:r>
      <w:proofErr w:type="spellEnd"/>
      <w:r w:rsidRPr="00574FA4">
        <w:rPr>
          <w:rStyle w:val="a6"/>
          <w:b w:val="0"/>
          <w:bCs/>
          <w:iCs/>
          <w:color w:val="000000"/>
          <w:shd w:val="clear" w:color="auto" w:fill="FFFFFF"/>
        </w:rPr>
        <w:t xml:space="preserve"> содержал следующие вопросы:</w:t>
      </w:r>
    </w:p>
    <w:p w:rsidR="003877EE" w:rsidRPr="00574FA4" w:rsidRDefault="003877EE" w:rsidP="001D6955">
      <w:pPr>
        <w:ind w:firstLine="709"/>
        <w:jc w:val="both"/>
      </w:pPr>
      <w:r w:rsidRPr="00574FA4">
        <w:t>1.  О какой профессии вы мечтали в детстве?</w:t>
      </w:r>
    </w:p>
    <w:p w:rsidR="003877EE" w:rsidRPr="00574FA4" w:rsidRDefault="003877EE" w:rsidP="001D6955">
      <w:pPr>
        <w:ind w:firstLine="709"/>
        <w:jc w:val="both"/>
      </w:pPr>
      <w:r w:rsidRPr="00574FA4">
        <w:t>2.  В какой вуз, техникум или училище вы будете поступать?</w:t>
      </w:r>
    </w:p>
    <w:p w:rsidR="003877EE" w:rsidRPr="00574FA4" w:rsidRDefault="003877EE" w:rsidP="001D6955">
      <w:pPr>
        <w:ind w:firstLine="709"/>
        <w:jc w:val="both"/>
      </w:pPr>
      <w:r w:rsidRPr="00574FA4">
        <w:t>3. Какую специальность вы получите после окончания вуза, техникума, училища?</w:t>
      </w:r>
    </w:p>
    <w:p w:rsidR="003877EE" w:rsidRPr="00574FA4" w:rsidRDefault="003877EE" w:rsidP="001D6955">
      <w:pPr>
        <w:ind w:firstLine="708"/>
        <w:jc w:val="both"/>
        <w:rPr>
          <w:rStyle w:val="a6"/>
          <w:b w:val="0"/>
          <w:bCs/>
          <w:iCs/>
          <w:color w:val="000000"/>
          <w:shd w:val="clear" w:color="auto" w:fill="FFFFFF"/>
        </w:rPr>
      </w:pPr>
      <w:r w:rsidRPr="00574FA4">
        <w:rPr>
          <w:color w:val="000000"/>
        </w:rPr>
        <w:t>В ходе проведенного нами опроса наблюдалась следующая ситуация: среди опрошенных 10-х классов в большинстве случаев детские мечты многих учащихся оказались не осуществимыми, так как реальные возможности детей не совпадают их детским мечтам или уже не имеют важного значения в их жизни</w:t>
      </w:r>
      <w:r w:rsidRPr="00574FA4">
        <w:rPr>
          <w:b/>
          <w:color w:val="000000"/>
        </w:rPr>
        <w:t xml:space="preserve">. </w:t>
      </w:r>
      <w:r w:rsidRPr="00574FA4">
        <w:rPr>
          <w:rStyle w:val="a6"/>
          <w:b w:val="0"/>
          <w:bCs/>
          <w:iCs/>
          <w:color w:val="000000"/>
          <w:shd w:val="clear" w:color="auto" w:fill="FFFFFF"/>
        </w:rPr>
        <w:t xml:space="preserve">Только единицы остаются верными своей мечте и будут  работать в той сфере, которую выбрали ещё в детстве. </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По данным опроса, самыми популярными профессиями в детстве у учащихся были те, которые связаны с медициной (</w:t>
      </w:r>
      <w:r w:rsidRPr="00574FA4">
        <w:t>врач, медсестра, ветеринар, лаборант, фармацевт, акушер</w:t>
      </w:r>
      <w:r w:rsidRPr="00574FA4">
        <w:rPr>
          <w:color w:val="000000"/>
        </w:rPr>
        <w:t xml:space="preserve"> — 16%), а также профессии, связанные со спортом ( фигурист, футболист, хоккеист 8 %). Далее учащимися были названы профессии водителя, дальнобойщика (6%), космонавта (5%) и актера, артиста (по 4%), военного генерала, солдата, офицера (3%), менеджера, полицейского, певца, строителя, адвоката (2 %).</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К разряду редких можно отнести варианты: повара, пожарника, музыканта, художника, модели, парикмахера, моряка, балерины, археолога, геолога, дизайнера, акробата, стюардессы, президента.  (совместными усилиями они набрали 25 %, при этом каждая не превышает 2%). Данные представл</w:t>
      </w:r>
      <w:r w:rsidR="00815C63">
        <w:rPr>
          <w:color w:val="000000"/>
        </w:rPr>
        <w:t>ены в приложении №5                                                        (приложение №</w:t>
      </w:r>
      <w:r w:rsidR="00540C25" w:rsidRPr="0026101D">
        <w:rPr>
          <w:color w:val="000000"/>
        </w:rPr>
        <w:t xml:space="preserve"> </w:t>
      </w:r>
      <w:r w:rsidR="00815C63">
        <w:rPr>
          <w:color w:val="000000"/>
        </w:rPr>
        <w:t>5</w:t>
      </w:r>
      <w:r w:rsidRPr="00574FA4">
        <w:rPr>
          <w:color w:val="000000"/>
        </w:rPr>
        <w:t>)</w:t>
      </w:r>
    </w:p>
    <w:p w:rsidR="003877EE" w:rsidRPr="00574FA4" w:rsidRDefault="003877EE" w:rsidP="00975337">
      <w:pPr>
        <w:pStyle w:val="2"/>
        <w:numPr>
          <w:ilvl w:val="0"/>
          <w:numId w:val="0"/>
        </w:numPr>
        <w:ind w:left="576" w:hanging="576"/>
        <w:jc w:val="center"/>
        <w:rPr>
          <w:rFonts w:ascii="Times New Roman" w:hAnsi="Times New Roman"/>
          <w:color w:val="auto"/>
          <w:sz w:val="24"/>
          <w:szCs w:val="24"/>
        </w:rPr>
      </w:pPr>
      <w:bookmarkStart w:id="17" w:name="_Toc442646716"/>
      <w:r w:rsidRPr="00574FA4">
        <w:rPr>
          <w:rFonts w:ascii="Times New Roman" w:hAnsi="Times New Roman"/>
          <w:color w:val="auto"/>
          <w:sz w:val="24"/>
          <w:szCs w:val="24"/>
        </w:rPr>
        <w:t>3.4. Обработка результатов выбранных профессий с доминированием полушарий коры головного мозга.</w:t>
      </w:r>
      <w:bookmarkEnd w:id="17"/>
    </w:p>
    <w:p w:rsidR="003877EE" w:rsidRPr="00574FA4" w:rsidRDefault="003877EE" w:rsidP="001D6955">
      <w:pPr>
        <w:pStyle w:val="a3"/>
        <w:shd w:val="clear" w:color="auto" w:fill="FFFFFF"/>
        <w:spacing w:before="0" w:beforeAutospacing="0" w:after="0" w:afterAutospacing="0"/>
        <w:ind w:firstLine="709"/>
        <w:jc w:val="both"/>
        <w:textAlignment w:val="baseline"/>
        <w:rPr>
          <w:color w:val="000000"/>
        </w:rPr>
      </w:pPr>
      <w:r w:rsidRPr="00574FA4">
        <w:rPr>
          <w:rStyle w:val="a6"/>
          <w:b w:val="0"/>
          <w:bCs/>
          <w:color w:val="000000"/>
          <w:bdr w:val="none" w:sz="0" w:space="0" w:color="auto" w:frame="1"/>
        </w:rPr>
        <w:t>Асимметрия полушарий</w:t>
      </w:r>
      <w:r w:rsidRPr="00574FA4">
        <w:rPr>
          <w:rStyle w:val="a6"/>
          <w:bCs/>
          <w:color w:val="000000"/>
          <w:bdr w:val="none" w:sz="0" w:space="0" w:color="auto" w:frame="1"/>
        </w:rPr>
        <w:t xml:space="preserve"> </w:t>
      </w:r>
      <w:r w:rsidRPr="00574FA4">
        <w:rPr>
          <w:rStyle w:val="apple-converted-space"/>
          <w:color w:val="000000"/>
        </w:rPr>
        <w:t> </w:t>
      </w:r>
      <w:r w:rsidRPr="00574FA4">
        <w:rPr>
          <w:color w:val="000000"/>
        </w:rPr>
        <w:t>влияет на будущую деятельность человека, на выбор его профессии. Так, люди с ведущим левым полушарием лучше подойдут профессии связанные с речью, логическим мышлением, анализом процессов и ситуаций.</w:t>
      </w:r>
    </w:p>
    <w:p w:rsidR="00540C25" w:rsidRPr="00540C25" w:rsidRDefault="003877EE" w:rsidP="00540C25">
      <w:pPr>
        <w:pStyle w:val="a3"/>
        <w:shd w:val="clear" w:color="auto" w:fill="FFFFFF"/>
        <w:spacing w:before="0" w:beforeAutospacing="0" w:after="0" w:afterAutospacing="0"/>
        <w:ind w:firstLine="709"/>
        <w:jc w:val="both"/>
        <w:textAlignment w:val="baseline"/>
        <w:rPr>
          <w:color w:val="000000"/>
        </w:rPr>
      </w:pPr>
      <w:r w:rsidRPr="00574FA4">
        <w:rPr>
          <w:color w:val="000000"/>
        </w:rPr>
        <w:t xml:space="preserve">У людей с доминирующим правым полушарием развита творческая деятельность, </w:t>
      </w:r>
      <w:proofErr w:type="spellStart"/>
      <w:r w:rsidRPr="00574FA4">
        <w:rPr>
          <w:color w:val="000000"/>
        </w:rPr>
        <w:t>креативность</w:t>
      </w:r>
      <w:proofErr w:type="spellEnd"/>
      <w:r w:rsidRPr="00574FA4">
        <w:rPr>
          <w:color w:val="000000"/>
        </w:rPr>
        <w:t xml:space="preserve"> мышления, артистичность и художественность, образного мышление. Таким образом, в зависимости от преобладания того или другого полушария мозга, людей, условно, можно разделить на два типа: мыслительный, с ведущим левым полушарием, и художественный тип, с ведущим — правым. Полученные данные представлены в </w:t>
      </w:r>
      <w:r w:rsidR="00540C25">
        <w:rPr>
          <w:color w:val="000000"/>
        </w:rPr>
        <w:t xml:space="preserve"> приложение №</w:t>
      </w:r>
      <w:r w:rsidR="00540C25" w:rsidRPr="00540C25">
        <w:rPr>
          <w:color w:val="000000"/>
        </w:rPr>
        <w:t xml:space="preserve"> 6</w:t>
      </w:r>
      <w:r w:rsidRPr="00574FA4">
        <w:rPr>
          <w:color w:val="000000"/>
        </w:rPr>
        <w:t>.</w:t>
      </w:r>
      <w:r w:rsidR="00540C25" w:rsidRPr="00540C25">
        <w:rPr>
          <w:color w:val="000000"/>
        </w:rPr>
        <w:t xml:space="preserve">                                                                                        </w:t>
      </w:r>
      <w:r w:rsidR="00540C25" w:rsidRPr="0026101D">
        <w:rPr>
          <w:color w:val="000000"/>
        </w:rPr>
        <w:t xml:space="preserve">    </w:t>
      </w:r>
      <w:r w:rsidR="00540C25">
        <w:rPr>
          <w:color w:val="000000"/>
        </w:rPr>
        <w:t xml:space="preserve">              </w:t>
      </w:r>
      <w:r w:rsidR="00540C25" w:rsidRPr="0026101D">
        <w:rPr>
          <w:color w:val="000000"/>
        </w:rPr>
        <w:t xml:space="preserve">   (</w:t>
      </w:r>
      <w:r w:rsidR="00540C25">
        <w:rPr>
          <w:color w:val="000000"/>
        </w:rPr>
        <w:t>Приложение № 6)</w:t>
      </w:r>
    </w:p>
    <w:p w:rsidR="003877EE" w:rsidRPr="00574FA4" w:rsidRDefault="003877EE" w:rsidP="00540C25">
      <w:pPr>
        <w:pStyle w:val="a3"/>
        <w:shd w:val="clear" w:color="auto" w:fill="FFFFFF"/>
        <w:spacing w:before="0" w:beforeAutospacing="0" w:after="0" w:afterAutospacing="0"/>
        <w:ind w:firstLine="709"/>
        <w:jc w:val="both"/>
        <w:textAlignment w:val="baseline"/>
        <w:rPr>
          <w:color w:val="000000"/>
          <w:shd w:val="clear" w:color="auto" w:fill="FFFFFF"/>
        </w:rPr>
      </w:pPr>
      <w:r w:rsidRPr="00574FA4">
        <w:rPr>
          <w:color w:val="000000"/>
          <w:shd w:val="clear" w:color="auto" w:fill="FFFFFF"/>
        </w:rPr>
        <w:t xml:space="preserve">Исходя из полученных данных, </w:t>
      </w:r>
      <w:proofErr w:type="spellStart"/>
      <w:r w:rsidRPr="00574FA4">
        <w:rPr>
          <w:color w:val="000000"/>
          <w:shd w:val="clear" w:color="auto" w:fill="FFFFFF"/>
        </w:rPr>
        <w:t>левополушарный</w:t>
      </w:r>
      <w:proofErr w:type="spellEnd"/>
      <w:r w:rsidRPr="00574FA4">
        <w:rPr>
          <w:color w:val="000000"/>
          <w:shd w:val="clear" w:color="auto" w:fill="FFFFFF"/>
        </w:rPr>
        <w:t xml:space="preserve"> тип личности характеризуется доминированием использования правой руки в разнообразных бытовых  и профессиональных действиях. </w:t>
      </w:r>
    </w:p>
    <w:p w:rsidR="003877EE" w:rsidRPr="00574FA4" w:rsidRDefault="003877EE" w:rsidP="001D6955">
      <w:pPr>
        <w:pStyle w:val="a3"/>
        <w:shd w:val="clear" w:color="auto" w:fill="FFFFFF"/>
        <w:spacing w:before="0" w:beforeAutospacing="0" w:after="0" w:afterAutospacing="0"/>
        <w:ind w:firstLine="708"/>
        <w:jc w:val="both"/>
        <w:textAlignment w:val="baseline"/>
        <w:rPr>
          <w:color w:val="000000"/>
        </w:rPr>
      </w:pPr>
      <w:r w:rsidRPr="00574FA4">
        <w:rPr>
          <w:rStyle w:val="a6"/>
          <w:bCs/>
          <w:color w:val="000000"/>
          <w:bdr w:val="none" w:sz="0" w:space="0" w:color="auto" w:frame="1"/>
        </w:rPr>
        <w:t>Левое полушарие мозга</w:t>
      </w:r>
      <w:r w:rsidRPr="00574FA4">
        <w:rPr>
          <w:rStyle w:val="apple-converted-space"/>
          <w:color w:val="000000"/>
        </w:rPr>
        <w:t> </w:t>
      </w:r>
      <w:r w:rsidRPr="00574FA4">
        <w:rPr>
          <w:color w:val="000000"/>
        </w:rPr>
        <w:t xml:space="preserve">отвечает за абстрактно-логическое мышление человека, т.е. мышление связанное со словесной (вербальной) интерпретацией понятий и явлений. </w:t>
      </w:r>
    </w:p>
    <w:p w:rsidR="003877EE" w:rsidRPr="00574FA4" w:rsidRDefault="003877EE" w:rsidP="001D6955">
      <w:pPr>
        <w:pStyle w:val="a3"/>
        <w:shd w:val="clear" w:color="auto" w:fill="FFFFFF"/>
        <w:spacing w:before="0" w:beforeAutospacing="0" w:after="0" w:afterAutospacing="0"/>
        <w:jc w:val="both"/>
        <w:textAlignment w:val="baseline"/>
      </w:pPr>
      <w:r w:rsidRPr="00574FA4">
        <w:t>Люди с ведущим (доминирующим) левым полушарием отличаются разговорчивостью, активностью, способностью прогнозирования и предвидения.</w:t>
      </w: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r w:rsidRPr="00574FA4">
        <w:rPr>
          <w:b/>
          <w:shd w:val="clear" w:color="auto" w:fill="FFFFFF"/>
        </w:rPr>
        <w:t>Правополушарный тип</w:t>
      </w:r>
      <w:r w:rsidRPr="00574FA4">
        <w:rPr>
          <w:shd w:val="clear" w:color="auto" w:fill="FFFFFF"/>
        </w:rPr>
        <w:t xml:space="preserve"> личности характеризуется иным набором психологических свойств. Преобладает образное, целостное восприятие. В организации и планировании деятельности важную роль играет опора на интуицию. Человек с преобладанием правого полушария головного мозга, обычно мечтателен, предрасположен к тонким и глубоким чувствам и переживаниям, у него развит невербальный интеллект, он слегка замкнут и медлителен.</w:t>
      </w:r>
      <w:r w:rsidRPr="00574FA4">
        <w:rPr>
          <w:shd w:val="clear" w:color="auto" w:fill="FFFFFF"/>
        </w:rPr>
        <w:tab/>
      </w: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p>
    <w:p w:rsidR="003877EE" w:rsidRPr="00574FA4" w:rsidRDefault="003877EE" w:rsidP="001D6955">
      <w:pPr>
        <w:pStyle w:val="a3"/>
        <w:shd w:val="clear" w:color="auto" w:fill="FFFFFF"/>
        <w:spacing w:before="0" w:beforeAutospacing="0" w:after="0" w:afterAutospacing="0"/>
        <w:ind w:firstLine="708"/>
        <w:jc w:val="center"/>
        <w:textAlignment w:val="baseline"/>
        <w:rPr>
          <w:shd w:val="clear" w:color="auto" w:fill="FFFFFF"/>
        </w:rPr>
      </w:pPr>
      <w:bookmarkStart w:id="18" w:name="_Toc442646717"/>
      <w:r w:rsidRPr="00574FA4">
        <w:rPr>
          <w:rStyle w:val="10"/>
          <w:sz w:val="24"/>
        </w:rPr>
        <w:lastRenderedPageBreak/>
        <w:t>ЗАКЛЮЧЕНИЕ</w:t>
      </w:r>
      <w:bookmarkEnd w:id="18"/>
    </w:p>
    <w:p w:rsidR="003877EE" w:rsidRPr="00574FA4" w:rsidRDefault="003877EE" w:rsidP="001D6955">
      <w:pPr>
        <w:pStyle w:val="a3"/>
        <w:shd w:val="clear" w:color="auto" w:fill="FFFFFF"/>
        <w:spacing w:before="0" w:beforeAutospacing="0" w:after="0" w:afterAutospacing="0"/>
        <w:ind w:firstLine="708"/>
        <w:jc w:val="both"/>
        <w:textAlignment w:val="baseline"/>
        <w:rPr>
          <w:color w:val="000000"/>
          <w:shd w:val="clear" w:color="auto" w:fill="FFFFFF"/>
        </w:rPr>
      </w:pPr>
      <w:r w:rsidRPr="00574FA4">
        <w:t xml:space="preserve">Проведенные нами исследования по изучении особенностей высшей  нервной деятельности школьников выпускных классах четко свидетельствуют о наличии </w:t>
      </w:r>
      <w:proofErr w:type="spellStart"/>
      <w:r w:rsidRPr="00574FA4">
        <w:t>гендерных</w:t>
      </w:r>
      <w:proofErr w:type="spellEnd"/>
      <w:r w:rsidRPr="00574FA4">
        <w:t xml:space="preserve"> особенностей их психофизиологических характеристик личности.</w:t>
      </w:r>
    </w:p>
    <w:p w:rsidR="003877EE" w:rsidRPr="00574FA4" w:rsidRDefault="003877EE" w:rsidP="001D6955">
      <w:pPr>
        <w:ind w:firstLine="709"/>
        <w:jc w:val="both"/>
        <w:rPr>
          <w:color w:val="000000"/>
        </w:rPr>
      </w:pPr>
      <w:r w:rsidRPr="00574FA4">
        <w:t>Подводя итоги проведенного анкетирования по поводу будущей профессии,  можно отметить, что к моменту окончания средней школы больше половины учащихся сделали осознанно свой профессиональный выбор. Это значит, что профессиональная ориентация школьников находится на достаточно высоком уровне.</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xml:space="preserve">По статистике, детские мечты о будущей профессии реализуются крайне редко. Происходит это потому, что со временем человек меняется, меняются его взгляды и интересы и вместе с этим  меняются и его мечты. </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 xml:space="preserve">Помимо этого на решении сказываются различные сопутствующие факторы. К ряду таких факторов относят влияние со стороны родителей. </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Чем старше ребёнок, тем больше подключается факторов, определяющих привлекательность своей будущей профессии: хорошо оплачиваемые специальности, внешняя привлекательность будущего занятия, узнавание в обществе.</w:t>
      </w:r>
    </w:p>
    <w:p w:rsidR="003877EE" w:rsidRPr="00574FA4" w:rsidRDefault="003877EE" w:rsidP="001D6955">
      <w:pPr>
        <w:pStyle w:val="a3"/>
        <w:shd w:val="clear" w:color="auto" w:fill="FFFFFF"/>
        <w:spacing w:before="0" w:beforeAutospacing="0" w:after="0" w:afterAutospacing="0"/>
        <w:ind w:firstLine="709"/>
        <w:jc w:val="both"/>
        <w:rPr>
          <w:color w:val="000000"/>
        </w:rPr>
      </w:pPr>
      <w:r w:rsidRPr="00574FA4">
        <w:rPr>
          <w:color w:val="000000"/>
        </w:rPr>
        <w:t>В некоторых случаях выбор той или иной специальности может быть продиктован ограниченностью выбора и внешними факторами. Например, в малообеспеченных семьях родители</w:t>
      </w:r>
      <w:r w:rsidRPr="00574FA4">
        <w:rPr>
          <w:rStyle w:val="apple-converted-space"/>
          <w:color w:val="000000"/>
        </w:rPr>
        <w:t> </w:t>
      </w:r>
      <w:r w:rsidRPr="00574FA4">
        <w:rPr>
          <w:color w:val="000000"/>
        </w:rPr>
        <w:t xml:space="preserve">чаще всего уже знают, куда пойдёт ребёнок. </w:t>
      </w:r>
    </w:p>
    <w:p w:rsidR="003877EE" w:rsidRPr="00574FA4" w:rsidRDefault="003877EE" w:rsidP="001D6955">
      <w:pPr>
        <w:ind w:firstLine="709"/>
        <w:jc w:val="both"/>
        <w:rPr>
          <w:color w:val="000000"/>
        </w:rPr>
      </w:pPr>
      <w:r w:rsidRPr="00574FA4">
        <w:rPr>
          <w:rStyle w:val="a6"/>
          <w:b w:val="0"/>
          <w:bCs/>
          <w:color w:val="000000"/>
          <w:bdr w:val="none" w:sz="0" w:space="0" w:color="auto" w:frame="1"/>
        </w:rPr>
        <w:t>Как мы выясняли, асимметрия полушарий</w:t>
      </w:r>
      <w:r w:rsidRPr="00574FA4">
        <w:rPr>
          <w:rStyle w:val="a6"/>
          <w:bCs/>
          <w:color w:val="000000"/>
          <w:bdr w:val="none" w:sz="0" w:space="0" w:color="auto" w:frame="1"/>
        </w:rPr>
        <w:t xml:space="preserve"> </w:t>
      </w:r>
      <w:r w:rsidRPr="00574FA4">
        <w:rPr>
          <w:rStyle w:val="apple-converted-space"/>
          <w:color w:val="000000"/>
        </w:rPr>
        <w:t xml:space="preserve"> головного мозга </w:t>
      </w:r>
      <w:r w:rsidRPr="00574FA4">
        <w:rPr>
          <w:color w:val="000000"/>
        </w:rPr>
        <w:t xml:space="preserve">влияет на будущую деятельность человека, на выбор его профессии. В зависимости от преобладания того или другого полушария мозга, людей, условно, можно разделить на два типа- мыслительный, с левым доминирующим полушарием, и художественный тип, с доминирующим— правым. </w:t>
      </w:r>
    </w:p>
    <w:p w:rsidR="003877EE" w:rsidRPr="00574FA4" w:rsidRDefault="003877EE" w:rsidP="001D6955">
      <w:pPr>
        <w:pStyle w:val="a3"/>
        <w:shd w:val="clear" w:color="auto" w:fill="FFFFFF"/>
        <w:spacing w:before="0" w:beforeAutospacing="0" w:after="0" w:afterAutospacing="0"/>
        <w:ind w:firstLine="708"/>
        <w:jc w:val="both"/>
        <w:textAlignment w:val="baseline"/>
        <w:rPr>
          <w:shd w:val="clear" w:color="auto" w:fill="FFFFFF"/>
        </w:rPr>
      </w:pPr>
      <w:r w:rsidRPr="00574FA4">
        <w:rPr>
          <w:shd w:val="clear" w:color="auto" w:fill="FFFFFF"/>
        </w:rPr>
        <w:t>Таким образом, анализ полученных нами данных результатов исследования, позволяет сделать следующие выводы.</w:t>
      </w:r>
    </w:p>
    <w:p w:rsidR="003877EE" w:rsidRPr="00574FA4" w:rsidRDefault="003877EE" w:rsidP="001D6955">
      <w:pPr>
        <w:pStyle w:val="a3"/>
        <w:shd w:val="clear" w:color="auto" w:fill="FFFFFF"/>
        <w:spacing w:before="0" w:beforeAutospacing="0" w:after="0" w:afterAutospacing="0"/>
        <w:ind w:left="3540" w:firstLine="708"/>
        <w:jc w:val="both"/>
        <w:textAlignment w:val="baseline"/>
        <w:rPr>
          <w:color w:val="000000"/>
          <w:shd w:val="clear" w:color="auto" w:fill="FFFFFF"/>
        </w:rPr>
      </w:pPr>
      <w:r w:rsidRPr="00574FA4">
        <w:rPr>
          <w:b/>
        </w:rPr>
        <w:t>Выводы</w:t>
      </w:r>
    </w:p>
    <w:p w:rsidR="003877EE" w:rsidRPr="00574FA4" w:rsidRDefault="003877EE" w:rsidP="001D6955">
      <w:pPr>
        <w:numPr>
          <w:ilvl w:val="0"/>
          <w:numId w:val="3"/>
        </w:numPr>
        <w:tabs>
          <w:tab w:val="clear" w:pos="1080"/>
          <w:tab w:val="num" w:pos="900"/>
        </w:tabs>
        <w:ind w:left="0" w:firstLine="709"/>
        <w:jc w:val="both"/>
      </w:pPr>
      <w:r w:rsidRPr="00574FA4">
        <w:rPr>
          <w:color w:val="000000"/>
          <w:shd w:val="clear" w:color="auto" w:fill="FFFFFF"/>
        </w:rPr>
        <w:t xml:space="preserve">  При изучении асимметрии коры головного мозга школьников в  классах с разным профилем было выявлено, что в 10 (СЭ) у мальчиков и у девочек преобладает доминирование обоих полушарий головного мозга. В 10 (ХБ) преобладает доминирование правого полушария. В 10 (ФМ) у мальчиков доминирует правое и левое полушарие, у девочек доминирует левое полушарие. В 10 (ИТ) у мальчиков доминирует правое полушарие, а девочки являются </w:t>
      </w:r>
      <w:proofErr w:type="spellStart"/>
      <w:r w:rsidRPr="00574FA4">
        <w:rPr>
          <w:color w:val="000000"/>
          <w:shd w:val="clear" w:color="auto" w:fill="FFFFFF"/>
        </w:rPr>
        <w:t>амбидекстрами</w:t>
      </w:r>
      <w:proofErr w:type="spellEnd"/>
      <w:r w:rsidRPr="00574FA4">
        <w:rPr>
          <w:color w:val="000000"/>
          <w:shd w:val="clear" w:color="auto" w:fill="FFFFFF"/>
        </w:rPr>
        <w:t xml:space="preserve">. </w:t>
      </w:r>
    </w:p>
    <w:p w:rsidR="003877EE" w:rsidRPr="00574FA4" w:rsidRDefault="003877EE" w:rsidP="001D6955">
      <w:pPr>
        <w:pStyle w:val="a4"/>
        <w:numPr>
          <w:ilvl w:val="0"/>
          <w:numId w:val="3"/>
        </w:numPr>
        <w:tabs>
          <w:tab w:val="clear" w:pos="1080"/>
          <w:tab w:val="num" w:pos="900"/>
        </w:tabs>
        <w:spacing w:after="0" w:line="240" w:lineRule="auto"/>
        <w:ind w:left="0" w:firstLine="709"/>
        <w:jc w:val="both"/>
        <w:rPr>
          <w:rFonts w:ascii="Times New Roman" w:hAnsi="Times New Roman"/>
          <w:color w:val="000000"/>
          <w:sz w:val="24"/>
          <w:szCs w:val="24"/>
          <w:shd w:val="clear" w:color="auto" w:fill="FFFFFF"/>
        </w:rPr>
      </w:pPr>
      <w:r w:rsidRPr="00574FA4">
        <w:rPr>
          <w:rFonts w:ascii="Times New Roman" w:hAnsi="Times New Roman"/>
          <w:color w:val="000000"/>
          <w:sz w:val="24"/>
          <w:szCs w:val="24"/>
          <w:shd w:val="clear" w:color="auto" w:fill="FFFFFF"/>
        </w:rPr>
        <w:t xml:space="preserve">  При изучении психофизических особенностей ВНД школьников старших классов нами было обнаружено, что в 10 ФМ  классе преобладает  сангвинический 33% и </w:t>
      </w:r>
      <w:proofErr w:type="spellStart"/>
      <w:r w:rsidRPr="00574FA4">
        <w:rPr>
          <w:rFonts w:ascii="Times New Roman" w:hAnsi="Times New Roman"/>
          <w:color w:val="000000"/>
          <w:sz w:val="24"/>
          <w:szCs w:val="24"/>
          <w:shd w:val="clear" w:color="auto" w:fill="FFFFFF"/>
        </w:rPr>
        <w:t>холеритический</w:t>
      </w:r>
      <w:proofErr w:type="spellEnd"/>
      <w:r w:rsidRPr="00574FA4">
        <w:rPr>
          <w:rFonts w:ascii="Times New Roman" w:hAnsi="Times New Roman"/>
          <w:color w:val="000000"/>
          <w:sz w:val="24"/>
          <w:szCs w:val="24"/>
          <w:shd w:val="clear" w:color="auto" w:fill="FFFFFF"/>
        </w:rPr>
        <w:t xml:space="preserve"> 27%, в 10 ХБ преобладают сангвиники 45%  и флегматики 27% ,в 10 ИТ классе преобладают холерики 55% и сангвиники 33%, в 10 СЭ классе преобладают сангвиники 56% ,флегматики и холерики 19%.</w:t>
      </w:r>
    </w:p>
    <w:p w:rsidR="003877EE" w:rsidRPr="00574FA4" w:rsidRDefault="003877EE" w:rsidP="001D6955">
      <w:pPr>
        <w:pStyle w:val="a4"/>
        <w:numPr>
          <w:ilvl w:val="0"/>
          <w:numId w:val="3"/>
        </w:numPr>
        <w:tabs>
          <w:tab w:val="clear" w:pos="1080"/>
          <w:tab w:val="num" w:pos="900"/>
        </w:tabs>
        <w:spacing w:after="0" w:line="240" w:lineRule="auto"/>
        <w:ind w:left="0" w:firstLine="709"/>
        <w:jc w:val="both"/>
        <w:rPr>
          <w:rFonts w:ascii="Times New Roman" w:hAnsi="Times New Roman"/>
          <w:sz w:val="24"/>
          <w:szCs w:val="24"/>
        </w:rPr>
      </w:pPr>
      <w:r w:rsidRPr="00574FA4">
        <w:rPr>
          <w:rFonts w:ascii="Times New Roman" w:hAnsi="Times New Roman"/>
          <w:sz w:val="24"/>
          <w:szCs w:val="24"/>
        </w:rPr>
        <w:t xml:space="preserve">  Проведенные нами исследования по изучении особенностей высшей  нервной деятельности школьников выпускных классах четко свидетельствуют о наличии </w:t>
      </w:r>
      <w:proofErr w:type="spellStart"/>
      <w:r w:rsidRPr="00574FA4">
        <w:rPr>
          <w:rFonts w:ascii="Times New Roman" w:hAnsi="Times New Roman"/>
          <w:sz w:val="24"/>
          <w:szCs w:val="24"/>
        </w:rPr>
        <w:t>гендерных</w:t>
      </w:r>
      <w:proofErr w:type="spellEnd"/>
      <w:r w:rsidRPr="00574FA4">
        <w:rPr>
          <w:rFonts w:ascii="Times New Roman" w:hAnsi="Times New Roman"/>
          <w:sz w:val="24"/>
          <w:szCs w:val="24"/>
        </w:rPr>
        <w:t xml:space="preserve"> особенностей их психофизиологических характеристик личности.</w:t>
      </w:r>
    </w:p>
    <w:p w:rsidR="003877EE" w:rsidRPr="00540C25" w:rsidRDefault="00540C25" w:rsidP="00540C25">
      <w:pPr>
        <w:pStyle w:val="a4"/>
        <w:spacing w:after="0" w:line="240" w:lineRule="auto"/>
        <w:ind w:left="0"/>
        <w:jc w:val="both"/>
        <w:rPr>
          <w:rFonts w:ascii="Times New Roman" w:hAnsi="Times New Roman"/>
          <w:color w:val="000000"/>
          <w:sz w:val="24"/>
          <w:szCs w:val="24"/>
        </w:rPr>
      </w:pPr>
      <w:r>
        <w:rPr>
          <w:rFonts w:ascii="Times New Roman" w:hAnsi="Times New Roman"/>
          <w:b/>
          <w:color w:val="000000"/>
          <w:sz w:val="24"/>
          <w:szCs w:val="24"/>
        </w:rPr>
        <w:tab/>
      </w:r>
      <w:r w:rsidRPr="00540C25">
        <w:rPr>
          <w:rFonts w:ascii="Times New Roman" w:hAnsi="Times New Roman"/>
          <w:b/>
          <w:color w:val="000000"/>
          <w:sz w:val="24"/>
          <w:szCs w:val="24"/>
        </w:rPr>
        <w:t>4.</w:t>
      </w:r>
      <w:r>
        <w:rPr>
          <w:rFonts w:ascii="Times New Roman" w:hAnsi="Times New Roman"/>
          <w:color w:val="000000"/>
          <w:sz w:val="24"/>
          <w:szCs w:val="24"/>
        </w:rPr>
        <w:t xml:space="preserve"> </w:t>
      </w:r>
      <w:r w:rsidR="003877EE" w:rsidRPr="00540C25">
        <w:rPr>
          <w:rFonts w:ascii="Times New Roman" w:hAnsi="Times New Roman"/>
          <w:color w:val="000000"/>
          <w:sz w:val="24"/>
          <w:szCs w:val="24"/>
        </w:rPr>
        <w:t xml:space="preserve">У людей с доминирующим правым полушарием развита творческая деятельность, </w:t>
      </w:r>
      <w:proofErr w:type="spellStart"/>
      <w:r w:rsidR="003877EE" w:rsidRPr="00540C25">
        <w:rPr>
          <w:rFonts w:ascii="Times New Roman" w:hAnsi="Times New Roman"/>
          <w:color w:val="000000"/>
          <w:sz w:val="24"/>
          <w:szCs w:val="24"/>
        </w:rPr>
        <w:t>креативность</w:t>
      </w:r>
      <w:proofErr w:type="spellEnd"/>
      <w:r w:rsidR="003877EE" w:rsidRPr="00540C25">
        <w:rPr>
          <w:rFonts w:ascii="Times New Roman" w:hAnsi="Times New Roman"/>
          <w:color w:val="000000"/>
          <w:sz w:val="24"/>
          <w:szCs w:val="24"/>
        </w:rPr>
        <w:t xml:space="preserve"> мышления, артистичность и художественность, образного мышление. Таким образом, в зависимости от преобладания того или другого полушария мозга, людей, условно, можно разделить на два типа: мыслительный, с ведущим левым полушарием, и художественный тип, с ведущим — правым.</w:t>
      </w:r>
    </w:p>
    <w:p w:rsidR="003877EE" w:rsidRPr="00574FA4" w:rsidRDefault="003877EE" w:rsidP="00540C25">
      <w:pPr>
        <w:pStyle w:val="a4"/>
        <w:tabs>
          <w:tab w:val="num" w:pos="0"/>
        </w:tabs>
        <w:spacing w:after="0" w:line="240" w:lineRule="auto"/>
        <w:ind w:left="0"/>
        <w:jc w:val="both"/>
        <w:rPr>
          <w:rFonts w:ascii="Times New Roman" w:hAnsi="Times New Roman"/>
          <w:color w:val="000000"/>
          <w:sz w:val="24"/>
          <w:szCs w:val="24"/>
        </w:rPr>
      </w:pPr>
      <w:r w:rsidRPr="00574FA4">
        <w:rPr>
          <w:rFonts w:ascii="Times New Roman" w:hAnsi="Times New Roman"/>
          <w:color w:val="000000"/>
          <w:sz w:val="24"/>
          <w:szCs w:val="24"/>
        </w:rPr>
        <w:t xml:space="preserve">         Проанализировав анкеты учащихся 10-ых классов, мы рекомендуем выб</w:t>
      </w:r>
      <w:r w:rsidR="00540C25">
        <w:rPr>
          <w:rFonts w:ascii="Times New Roman" w:hAnsi="Times New Roman"/>
          <w:color w:val="000000"/>
          <w:sz w:val="24"/>
          <w:szCs w:val="24"/>
        </w:rPr>
        <w:t>и</w:t>
      </w:r>
      <w:r w:rsidRPr="00574FA4">
        <w:rPr>
          <w:rFonts w:ascii="Times New Roman" w:hAnsi="Times New Roman"/>
          <w:color w:val="000000"/>
          <w:sz w:val="24"/>
          <w:szCs w:val="24"/>
        </w:rPr>
        <w:t xml:space="preserve">рать им будущую профессию с учётом их доминирующего типа полушарий, что поспособствует их </w:t>
      </w:r>
      <w:r w:rsidR="00540C25">
        <w:rPr>
          <w:rFonts w:ascii="Times New Roman" w:hAnsi="Times New Roman"/>
          <w:color w:val="000000"/>
          <w:sz w:val="24"/>
          <w:szCs w:val="24"/>
        </w:rPr>
        <w:t xml:space="preserve">грамотной </w:t>
      </w:r>
      <w:r w:rsidRPr="00574FA4">
        <w:rPr>
          <w:rFonts w:ascii="Times New Roman" w:hAnsi="Times New Roman"/>
          <w:color w:val="000000"/>
          <w:sz w:val="24"/>
          <w:szCs w:val="24"/>
        </w:rPr>
        <w:t xml:space="preserve">реализации в жизни.  </w:t>
      </w:r>
    </w:p>
    <w:p w:rsidR="003877EE" w:rsidRPr="00574FA4" w:rsidRDefault="003877EE" w:rsidP="001D6955">
      <w:pPr>
        <w:jc w:val="center"/>
        <w:rPr>
          <w:b/>
        </w:rPr>
      </w:pPr>
      <w:r w:rsidRPr="00574FA4">
        <w:rPr>
          <w:color w:val="000000"/>
          <w:shd w:val="clear" w:color="auto" w:fill="FFFFFF"/>
          <w:lang w:eastAsia="en-US"/>
        </w:rPr>
        <w:br w:type="page"/>
      </w:r>
      <w:r w:rsidRPr="00574FA4">
        <w:rPr>
          <w:b/>
        </w:rPr>
        <w:lastRenderedPageBreak/>
        <w:t>Литература</w:t>
      </w:r>
    </w:p>
    <w:p w:rsidR="003877EE" w:rsidRPr="00574FA4" w:rsidRDefault="003877EE" w:rsidP="001D6955">
      <w:pPr>
        <w:numPr>
          <w:ilvl w:val="0"/>
          <w:numId w:val="20"/>
        </w:numPr>
        <w:ind w:left="426"/>
        <w:jc w:val="both"/>
      </w:pPr>
      <w:r w:rsidRPr="00574FA4">
        <w:t xml:space="preserve">Абрамова, Г. С. Возрастная психология: Учебное пособие для студентов ВУЗов / Г. С. Абрамова. – Екатеринбург : Деловая книга, 2002 г. – 704 с. </w:t>
      </w:r>
    </w:p>
    <w:p w:rsidR="003877EE" w:rsidRPr="00574FA4" w:rsidRDefault="003877EE" w:rsidP="001D6955">
      <w:pPr>
        <w:numPr>
          <w:ilvl w:val="0"/>
          <w:numId w:val="20"/>
        </w:numPr>
        <w:ind w:left="426"/>
        <w:jc w:val="both"/>
      </w:pPr>
      <w:r w:rsidRPr="00574FA4">
        <w:t xml:space="preserve">Аронова, Е. А. Регуляторная роль самосознания в старшем школьном возрасте / Е. А. Аронова, В. И. </w:t>
      </w:r>
      <w:proofErr w:type="spellStart"/>
      <w:r w:rsidRPr="00574FA4">
        <w:t>Моросанова</w:t>
      </w:r>
      <w:proofErr w:type="spellEnd"/>
      <w:r w:rsidRPr="00574FA4">
        <w:t xml:space="preserve"> // Журнал прикладной психологии. – 2004. – № 1. – С. 31–39.</w:t>
      </w:r>
    </w:p>
    <w:p w:rsidR="003877EE" w:rsidRPr="00574FA4" w:rsidRDefault="003877EE" w:rsidP="001D6955">
      <w:pPr>
        <w:numPr>
          <w:ilvl w:val="0"/>
          <w:numId w:val="20"/>
        </w:numPr>
        <w:ind w:left="426"/>
        <w:jc w:val="both"/>
      </w:pPr>
      <w:proofErr w:type="spellStart"/>
      <w:r w:rsidRPr="00574FA4">
        <w:t>Батаршев</w:t>
      </w:r>
      <w:proofErr w:type="spellEnd"/>
      <w:r w:rsidRPr="00574FA4">
        <w:t xml:space="preserve"> , А. В. Темперамент и свойства высшей нервной деятельности / А. В. </w:t>
      </w:r>
      <w:proofErr w:type="spellStart"/>
      <w:r w:rsidRPr="00574FA4">
        <w:t>Батаршев</w:t>
      </w:r>
      <w:proofErr w:type="spellEnd"/>
      <w:r w:rsidRPr="00574FA4">
        <w:t>. - Москва: Сфера, 2002 . –87 с.</w:t>
      </w:r>
    </w:p>
    <w:p w:rsidR="003877EE" w:rsidRPr="00574FA4" w:rsidRDefault="003877EE" w:rsidP="001D6955">
      <w:pPr>
        <w:numPr>
          <w:ilvl w:val="0"/>
          <w:numId w:val="20"/>
        </w:numPr>
        <w:ind w:left="426"/>
        <w:jc w:val="both"/>
      </w:pPr>
      <w:r w:rsidRPr="00574FA4">
        <w:t xml:space="preserve">Безруких, М. М. Возрастная физиология. (Физиология развития ребенка) : учеб. пособие : для студентов </w:t>
      </w:r>
      <w:proofErr w:type="spellStart"/>
      <w:r w:rsidRPr="00574FA4">
        <w:t>высш</w:t>
      </w:r>
      <w:proofErr w:type="spellEnd"/>
      <w:r w:rsidRPr="00574FA4">
        <w:t xml:space="preserve">. </w:t>
      </w:r>
      <w:proofErr w:type="spellStart"/>
      <w:r w:rsidRPr="00574FA4">
        <w:t>пед</w:t>
      </w:r>
      <w:proofErr w:type="spellEnd"/>
      <w:r w:rsidRPr="00574FA4">
        <w:t xml:space="preserve">. учеб. заведений / М. М. Безруких. – Москва : </w:t>
      </w:r>
      <w:proofErr w:type="spellStart"/>
      <w:r w:rsidRPr="00574FA4">
        <w:t>Academia</w:t>
      </w:r>
      <w:proofErr w:type="spellEnd"/>
      <w:r w:rsidRPr="00574FA4">
        <w:t xml:space="preserve">, 2002. – 415 с. </w:t>
      </w:r>
    </w:p>
    <w:p w:rsidR="003877EE" w:rsidRPr="00574FA4" w:rsidRDefault="003877EE" w:rsidP="001D6955">
      <w:pPr>
        <w:numPr>
          <w:ilvl w:val="0"/>
          <w:numId w:val="20"/>
        </w:numPr>
        <w:ind w:left="426"/>
        <w:jc w:val="both"/>
      </w:pPr>
      <w:proofErr w:type="spellStart"/>
      <w:r w:rsidRPr="00574FA4">
        <w:t>Газман</w:t>
      </w:r>
      <w:proofErr w:type="spellEnd"/>
      <w:r w:rsidRPr="00574FA4">
        <w:t xml:space="preserve">, О. С. Ответственность школы за воспитание детей / О. С. </w:t>
      </w:r>
      <w:proofErr w:type="spellStart"/>
      <w:r w:rsidRPr="00574FA4">
        <w:t>Газман</w:t>
      </w:r>
      <w:proofErr w:type="spellEnd"/>
      <w:r w:rsidRPr="00574FA4">
        <w:t xml:space="preserve"> // Педагогика.-  2004 г.- №4. - с. 18-23.</w:t>
      </w:r>
    </w:p>
    <w:p w:rsidR="003877EE" w:rsidRPr="00574FA4" w:rsidRDefault="003877EE" w:rsidP="001D6955">
      <w:pPr>
        <w:numPr>
          <w:ilvl w:val="0"/>
          <w:numId w:val="20"/>
        </w:numPr>
        <w:ind w:left="426"/>
        <w:jc w:val="both"/>
      </w:pPr>
      <w:r w:rsidRPr="00574FA4">
        <w:t>Давыдов, В. В. Психологический словарь. Педагогика / В. В. Давыдов, 1983. – 448с.</w:t>
      </w:r>
    </w:p>
    <w:p w:rsidR="003877EE" w:rsidRPr="00574FA4" w:rsidRDefault="003877EE" w:rsidP="001D6955">
      <w:pPr>
        <w:numPr>
          <w:ilvl w:val="0"/>
          <w:numId w:val="20"/>
        </w:numPr>
        <w:ind w:left="426"/>
        <w:jc w:val="both"/>
      </w:pPr>
      <w:proofErr w:type="spellStart"/>
      <w:r w:rsidRPr="00574FA4">
        <w:t>Зеер</w:t>
      </w:r>
      <w:proofErr w:type="spellEnd"/>
      <w:r w:rsidRPr="00574FA4">
        <w:t xml:space="preserve">, Э. Ф. Психология профессий / Э. Ф. </w:t>
      </w:r>
      <w:proofErr w:type="spellStart"/>
      <w:r w:rsidRPr="00574FA4">
        <w:t>Зеер</w:t>
      </w:r>
      <w:proofErr w:type="spellEnd"/>
      <w:r w:rsidRPr="00574FA4">
        <w:t>. – Москва : Академический проект, 2003. -186 с.</w:t>
      </w:r>
    </w:p>
    <w:p w:rsidR="003877EE" w:rsidRPr="00574FA4" w:rsidRDefault="003877EE" w:rsidP="001D6955">
      <w:pPr>
        <w:numPr>
          <w:ilvl w:val="0"/>
          <w:numId w:val="20"/>
        </w:numPr>
        <w:ind w:left="426"/>
        <w:jc w:val="both"/>
      </w:pPr>
      <w:proofErr w:type="spellStart"/>
      <w:r w:rsidRPr="00574FA4">
        <w:t>Казайкина</w:t>
      </w:r>
      <w:proofErr w:type="spellEnd"/>
      <w:r w:rsidRPr="00574FA4">
        <w:t xml:space="preserve">, Е. Самоопределение старшеклассников: проблемы и риски / Е. </w:t>
      </w:r>
      <w:proofErr w:type="spellStart"/>
      <w:r w:rsidRPr="00574FA4">
        <w:t>Казайкина</w:t>
      </w:r>
      <w:proofErr w:type="spellEnd"/>
      <w:r w:rsidRPr="00574FA4">
        <w:t xml:space="preserve"> // Учитель. – 2006. – № 2. – С. 57–58.</w:t>
      </w:r>
    </w:p>
    <w:p w:rsidR="003877EE" w:rsidRPr="00574FA4" w:rsidRDefault="003877EE" w:rsidP="001D6955">
      <w:pPr>
        <w:numPr>
          <w:ilvl w:val="0"/>
          <w:numId w:val="20"/>
        </w:numPr>
        <w:ind w:left="426"/>
        <w:jc w:val="both"/>
      </w:pPr>
      <w:r w:rsidRPr="00574FA4">
        <w:t xml:space="preserve">Карелина А.А. Психологические тесты /Под </w:t>
      </w:r>
      <w:proofErr w:type="spellStart"/>
      <w:r w:rsidRPr="00574FA4">
        <w:t>ред</w:t>
      </w:r>
      <w:proofErr w:type="spellEnd"/>
      <w:r w:rsidRPr="00574FA4">
        <w:t xml:space="preserve"> : В2т. – М.: </w:t>
      </w:r>
      <w:proofErr w:type="spellStart"/>
      <w:r w:rsidRPr="00574FA4">
        <w:t>Владос</w:t>
      </w:r>
      <w:proofErr w:type="spellEnd"/>
      <w:r w:rsidRPr="00574FA4">
        <w:t>, 2002. – Т.2. – 248 с.</w:t>
      </w:r>
    </w:p>
    <w:p w:rsidR="003877EE" w:rsidRPr="00574FA4" w:rsidRDefault="003877EE" w:rsidP="001D6955">
      <w:pPr>
        <w:numPr>
          <w:ilvl w:val="0"/>
          <w:numId w:val="20"/>
        </w:numPr>
        <w:ind w:left="426"/>
        <w:jc w:val="both"/>
      </w:pPr>
      <w:r w:rsidRPr="00574FA4">
        <w:t xml:space="preserve">Обухова, Л. Ф. Детская (возрастная)психологи / Л. Ф. Обухова.- Москва: </w:t>
      </w:r>
      <w:proofErr w:type="spellStart"/>
      <w:r w:rsidRPr="00574FA4">
        <w:t>Юрайт</w:t>
      </w:r>
      <w:proofErr w:type="spellEnd"/>
      <w:r w:rsidRPr="00574FA4">
        <w:t>, 2014. - 460 с.</w:t>
      </w:r>
    </w:p>
    <w:p w:rsidR="003877EE" w:rsidRPr="00574FA4" w:rsidRDefault="003877EE" w:rsidP="001D6955">
      <w:pPr>
        <w:numPr>
          <w:ilvl w:val="0"/>
          <w:numId w:val="20"/>
        </w:numPr>
        <w:ind w:left="426"/>
        <w:jc w:val="both"/>
      </w:pPr>
      <w:proofErr w:type="spellStart"/>
      <w:r w:rsidRPr="00574FA4">
        <w:t>Погогнина</w:t>
      </w:r>
      <w:proofErr w:type="spellEnd"/>
      <w:r w:rsidRPr="00574FA4">
        <w:t xml:space="preserve">, Е. Е. Исследование готовности старшеклассников к профильному самоопределению / Е. Е. </w:t>
      </w:r>
      <w:proofErr w:type="spellStart"/>
      <w:r w:rsidRPr="00574FA4">
        <w:t>Погогнина</w:t>
      </w:r>
      <w:proofErr w:type="spellEnd"/>
      <w:r w:rsidRPr="00574FA4">
        <w:t xml:space="preserve"> // Психология обучения. – 2007. – № 4. – С. 39–45.</w:t>
      </w:r>
    </w:p>
    <w:p w:rsidR="003877EE" w:rsidRPr="00574FA4" w:rsidRDefault="003877EE" w:rsidP="001D6955">
      <w:pPr>
        <w:numPr>
          <w:ilvl w:val="0"/>
          <w:numId w:val="20"/>
        </w:numPr>
        <w:ind w:left="426"/>
        <w:jc w:val="both"/>
      </w:pPr>
      <w:proofErr w:type="spellStart"/>
      <w:r w:rsidRPr="00574FA4">
        <w:t>Сапин</w:t>
      </w:r>
      <w:proofErr w:type="spellEnd"/>
      <w:r w:rsidRPr="00574FA4">
        <w:t xml:space="preserve">, М. Р. Анатомия и физиология человека с возрастными особенностями детского организма : учеб. для </w:t>
      </w:r>
      <w:proofErr w:type="spellStart"/>
      <w:r w:rsidRPr="00574FA4">
        <w:t>образоват</w:t>
      </w:r>
      <w:proofErr w:type="spellEnd"/>
      <w:r w:rsidRPr="00574FA4">
        <w:t xml:space="preserve">. учреждений сред. проф. образования / М. Р. </w:t>
      </w:r>
      <w:proofErr w:type="spellStart"/>
      <w:r w:rsidRPr="00574FA4">
        <w:t>Сапин</w:t>
      </w:r>
      <w:proofErr w:type="spellEnd"/>
      <w:r w:rsidRPr="00574FA4">
        <w:t xml:space="preserve">, В. И. </w:t>
      </w:r>
      <w:proofErr w:type="spellStart"/>
      <w:r w:rsidRPr="00574FA4">
        <w:t>Сивоглазов</w:t>
      </w:r>
      <w:proofErr w:type="spellEnd"/>
      <w:r w:rsidRPr="00574FA4">
        <w:t xml:space="preserve">. – 5-е изд., </w:t>
      </w:r>
      <w:proofErr w:type="spellStart"/>
      <w:r w:rsidRPr="00574FA4">
        <w:t>перераб</w:t>
      </w:r>
      <w:proofErr w:type="spellEnd"/>
      <w:r w:rsidRPr="00574FA4">
        <w:t xml:space="preserve">. – Москва : </w:t>
      </w:r>
      <w:proofErr w:type="spellStart"/>
      <w:r w:rsidRPr="00574FA4">
        <w:t>Academia</w:t>
      </w:r>
      <w:proofErr w:type="spellEnd"/>
      <w:r w:rsidRPr="00574FA4">
        <w:t xml:space="preserve">, 2005. – 383 с. </w:t>
      </w:r>
    </w:p>
    <w:p w:rsidR="003877EE" w:rsidRPr="00574FA4" w:rsidRDefault="003877EE" w:rsidP="001D6955">
      <w:pPr>
        <w:numPr>
          <w:ilvl w:val="0"/>
          <w:numId w:val="20"/>
        </w:numPr>
        <w:ind w:left="426"/>
        <w:jc w:val="both"/>
      </w:pPr>
      <w:proofErr w:type="spellStart"/>
      <w:r w:rsidRPr="00574FA4">
        <w:t>Цукерман</w:t>
      </w:r>
      <w:proofErr w:type="spellEnd"/>
      <w:r w:rsidRPr="00574FA4">
        <w:t xml:space="preserve">, Г. А. Подросток и старшеклассник: различия в мышлении / Г. А. </w:t>
      </w:r>
      <w:proofErr w:type="spellStart"/>
      <w:r w:rsidRPr="00574FA4">
        <w:t>Цукерман</w:t>
      </w:r>
      <w:proofErr w:type="spellEnd"/>
      <w:r w:rsidRPr="00574FA4">
        <w:t xml:space="preserve"> // Вопросы психологии. – 2011. – № 2. – С. 161–165. – </w:t>
      </w:r>
      <w:proofErr w:type="spellStart"/>
      <w:r w:rsidRPr="00574FA4">
        <w:t>Рец</w:t>
      </w:r>
      <w:proofErr w:type="spellEnd"/>
      <w:r w:rsidRPr="00574FA4">
        <w:t xml:space="preserve">. на кн.: Развитие и диагностика мышления подростков и старшеклассников / А. З. </w:t>
      </w:r>
      <w:proofErr w:type="spellStart"/>
      <w:r w:rsidRPr="00574FA4">
        <w:t>Зак</w:t>
      </w:r>
      <w:proofErr w:type="spellEnd"/>
      <w:r w:rsidRPr="00574FA4">
        <w:t>. – М. ; Обнинск : ИГ-СОЦИН, 2010. – 350 с.</w:t>
      </w:r>
    </w:p>
    <w:p w:rsidR="003877EE" w:rsidRPr="00574FA4" w:rsidRDefault="003877EE" w:rsidP="001D6955">
      <w:pPr>
        <w:numPr>
          <w:ilvl w:val="0"/>
          <w:numId w:val="20"/>
        </w:numPr>
        <w:ind w:left="426"/>
        <w:jc w:val="both"/>
      </w:pPr>
      <w:proofErr w:type="spellStart"/>
      <w:r w:rsidRPr="00574FA4">
        <w:t>Шевандрин</w:t>
      </w:r>
      <w:proofErr w:type="spellEnd"/>
      <w:r w:rsidRPr="00574FA4">
        <w:t xml:space="preserve">,  Н. И. Психодиагностика, коррекция и развития личности / Н. И. </w:t>
      </w:r>
      <w:proofErr w:type="spellStart"/>
      <w:r w:rsidRPr="00574FA4">
        <w:t>Шевандрин</w:t>
      </w:r>
      <w:proofErr w:type="spellEnd"/>
      <w:r w:rsidRPr="00574FA4">
        <w:t xml:space="preserve">. – Москва : </w:t>
      </w:r>
      <w:proofErr w:type="spellStart"/>
      <w:r w:rsidRPr="00574FA4">
        <w:t>Владос</w:t>
      </w:r>
      <w:proofErr w:type="spellEnd"/>
      <w:r w:rsidRPr="00574FA4">
        <w:t>, 2001. – 512 с.</w:t>
      </w:r>
    </w:p>
    <w:p w:rsidR="003877EE" w:rsidRPr="00574FA4" w:rsidRDefault="003877EE" w:rsidP="001D6955">
      <w:pPr>
        <w:numPr>
          <w:ilvl w:val="0"/>
          <w:numId w:val="20"/>
        </w:numPr>
        <w:ind w:left="426"/>
        <w:jc w:val="both"/>
      </w:pPr>
      <w:r w:rsidRPr="00574FA4">
        <w:t xml:space="preserve">Югова, Е. А. Возрастная физиология и психофизиология. / Е. А. Югова, Т. Ф. Турова ; учеб. для студентов вузов – 2-е изд., стер. – Москва : Академия, 2012. – 334 с. </w:t>
      </w:r>
    </w:p>
    <w:p w:rsidR="003877EE" w:rsidRPr="00574FA4" w:rsidRDefault="003877EE" w:rsidP="001D6955">
      <w:pPr>
        <w:numPr>
          <w:ilvl w:val="0"/>
          <w:numId w:val="20"/>
        </w:numPr>
        <w:ind w:left="426"/>
        <w:jc w:val="both"/>
      </w:pPr>
      <w:r w:rsidRPr="00574FA4">
        <w:t xml:space="preserve">http://deti-eto-schastie.ru </w:t>
      </w:r>
      <w:hyperlink r:id="rId8" w:tgtFrame="_blank" w:history="1">
        <w:r w:rsidRPr="00574FA4">
          <w:rPr>
            <w:rStyle w:val="a7"/>
          </w:rPr>
          <w:t>Дети - это счастье</w:t>
        </w:r>
      </w:hyperlink>
      <w:r w:rsidRPr="00574FA4">
        <w:t>. (электронный ресурс)</w:t>
      </w:r>
    </w:p>
    <w:p w:rsidR="003877EE" w:rsidRPr="00574FA4" w:rsidRDefault="003877EE" w:rsidP="001D6955">
      <w:pPr>
        <w:numPr>
          <w:ilvl w:val="0"/>
          <w:numId w:val="20"/>
        </w:numPr>
        <w:ind w:left="426"/>
        <w:jc w:val="both"/>
      </w:pPr>
      <w:r w:rsidRPr="00574FA4">
        <w:t xml:space="preserve">http://worktips.ru/vybor-professii-i-tip-temperamenta-vzaimosvyazany/ </w:t>
      </w:r>
      <w:hyperlink r:id="rId9" w:tgtFrame="_blank" w:history="1">
        <w:r w:rsidRPr="00574FA4">
          <w:rPr>
            <w:rStyle w:val="a7"/>
          </w:rPr>
          <w:t>Выбор профессии и тип темперамента взаимосвязаны</w:t>
        </w:r>
      </w:hyperlink>
      <w:r w:rsidRPr="00574FA4">
        <w:t xml:space="preserve"> (электронный ресурс)</w:t>
      </w:r>
    </w:p>
    <w:p w:rsidR="00540C25" w:rsidRDefault="00540C25" w:rsidP="00B85FAE">
      <w:pPr>
        <w:pStyle w:val="1"/>
        <w:numPr>
          <w:ilvl w:val="0"/>
          <w:numId w:val="0"/>
        </w:numPr>
        <w:ind w:left="180"/>
        <w:jc w:val="center"/>
      </w:pPr>
      <w:bookmarkStart w:id="19" w:name="_Toc442646718"/>
    </w:p>
    <w:p w:rsidR="00540C25" w:rsidRDefault="00540C25" w:rsidP="00B85FAE">
      <w:pPr>
        <w:pStyle w:val="1"/>
        <w:numPr>
          <w:ilvl w:val="0"/>
          <w:numId w:val="0"/>
        </w:numPr>
        <w:ind w:left="180"/>
        <w:jc w:val="center"/>
      </w:pPr>
    </w:p>
    <w:p w:rsidR="00540C25" w:rsidRDefault="00540C25" w:rsidP="00B85FAE">
      <w:pPr>
        <w:pStyle w:val="1"/>
        <w:numPr>
          <w:ilvl w:val="0"/>
          <w:numId w:val="0"/>
        </w:numPr>
        <w:ind w:left="180"/>
        <w:jc w:val="center"/>
      </w:pPr>
    </w:p>
    <w:p w:rsidR="00540C25" w:rsidRDefault="00540C25" w:rsidP="00B85FAE">
      <w:pPr>
        <w:pStyle w:val="1"/>
        <w:numPr>
          <w:ilvl w:val="0"/>
          <w:numId w:val="0"/>
        </w:numPr>
        <w:ind w:left="180"/>
        <w:jc w:val="center"/>
      </w:pPr>
    </w:p>
    <w:p w:rsidR="00540C25" w:rsidRDefault="00540C25" w:rsidP="00B85FAE">
      <w:pPr>
        <w:pStyle w:val="1"/>
        <w:numPr>
          <w:ilvl w:val="0"/>
          <w:numId w:val="0"/>
        </w:numPr>
        <w:ind w:left="180"/>
        <w:jc w:val="center"/>
      </w:pPr>
    </w:p>
    <w:p w:rsidR="003877EE" w:rsidRPr="00540C25" w:rsidRDefault="003877EE" w:rsidP="00540C25">
      <w:pPr>
        <w:pStyle w:val="1"/>
        <w:numPr>
          <w:ilvl w:val="0"/>
          <w:numId w:val="0"/>
        </w:numPr>
        <w:ind w:left="180"/>
        <w:jc w:val="center"/>
        <w:rPr>
          <w:sz w:val="24"/>
          <w:szCs w:val="24"/>
        </w:rPr>
      </w:pPr>
      <w:r w:rsidRPr="00540C25">
        <w:rPr>
          <w:sz w:val="24"/>
          <w:szCs w:val="24"/>
        </w:rPr>
        <w:lastRenderedPageBreak/>
        <w:t>ПРИЛОЖЕНИ</w:t>
      </w:r>
      <w:bookmarkEnd w:id="19"/>
      <w:r w:rsidR="00975337" w:rsidRPr="00540C25">
        <w:rPr>
          <w:sz w:val="24"/>
          <w:szCs w:val="24"/>
        </w:rPr>
        <w:t>Я</w:t>
      </w:r>
    </w:p>
    <w:p w:rsidR="009B1A35" w:rsidRPr="00540C25" w:rsidRDefault="009B1A35" w:rsidP="009B1A35">
      <w:pPr>
        <w:pStyle w:val="2"/>
        <w:numPr>
          <w:ilvl w:val="0"/>
          <w:numId w:val="0"/>
        </w:numPr>
        <w:rPr>
          <w:rFonts w:ascii="Times New Roman" w:hAnsi="Times New Roman"/>
          <w:b w:val="0"/>
          <w:color w:val="000000" w:themeColor="text1"/>
          <w:sz w:val="24"/>
          <w:szCs w:val="24"/>
        </w:rPr>
      </w:pPr>
      <w:bookmarkStart w:id="20" w:name="_Toc442646719"/>
      <w:r w:rsidRPr="00540C25">
        <w:rPr>
          <w:rFonts w:ascii="Times New Roman" w:hAnsi="Times New Roman"/>
          <w:b w:val="0"/>
          <w:color w:val="000000" w:themeColor="text1"/>
          <w:sz w:val="24"/>
          <w:szCs w:val="24"/>
        </w:rPr>
        <w:t>Приложение №1.</w:t>
      </w:r>
      <w:bookmarkEnd w:id="20"/>
      <w:r w:rsidRPr="00540C25">
        <w:rPr>
          <w:rFonts w:ascii="Times New Roman" w:hAnsi="Times New Roman"/>
          <w:b w:val="0"/>
          <w:color w:val="000000" w:themeColor="text1"/>
          <w:sz w:val="24"/>
          <w:szCs w:val="24"/>
        </w:rPr>
        <w:t xml:space="preserve"> </w:t>
      </w:r>
      <w:r w:rsidR="003877EE" w:rsidRPr="00540C25">
        <w:rPr>
          <w:rFonts w:ascii="Times New Roman" w:hAnsi="Times New Roman"/>
          <w:b w:val="0"/>
          <w:i/>
          <w:color w:val="000000" w:themeColor="text1"/>
          <w:sz w:val="24"/>
          <w:szCs w:val="24"/>
        </w:rPr>
        <w:t>Асимметрии полушарий головного мозга учащихся 10-х классов. Выявление доминирующего полушария.</w:t>
      </w:r>
    </w:p>
    <w:p w:rsidR="003877EE" w:rsidRPr="00540C25" w:rsidRDefault="00B41BE1" w:rsidP="00975337">
      <w:pPr>
        <w:pStyle w:val="af5"/>
        <w:jc w:val="center"/>
        <w:rPr>
          <w:rStyle w:val="af6"/>
        </w:rPr>
      </w:pPr>
      <w:r w:rsidRPr="00540C25">
        <w:rPr>
          <w:noProof/>
        </w:rPr>
        <w:drawing>
          <wp:inline distT="0" distB="0" distL="0" distR="0">
            <wp:extent cx="5212080" cy="2743200"/>
            <wp:effectExtent l="19050" t="0" r="2667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264D" w:rsidRPr="00540C25" w:rsidRDefault="0097264D" w:rsidP="00C836E3">
      <w:pPr>
        <w:jc w:val="center"/>
        <w:rPr>
          <w:noProof/>
          <w:lang w:val="en-US"/>
        </w:rPr>
      </w:pPr>
    </w:p>
    <w:p w:rsidR="003877EE" w:rsidRPr="00540C25" w:rsidRDefault="003877EE" w:rsidP="009B1A35">
      <w:bookmarkStart w:id="21" w:name="_Toc442646720"/>
      <w:r w:rsidRPr="00540C25">
        <w:t>Приложение №2.</w:t>
      </w:r>
      <w:bookmarkEnd w:id="21"/>
      <w:r w:rsidR="009B1A35" w:rsidRPr="00540C25">
        <w:rPr>
          <w:rStyle w:val="20"/>
          <w:rFonts w:ascii="Times New Roman" w:hAnsi="Times New Roman"/>
          <w:color w:val="auto"/>
          <w:sz w:val="24"/>
        </w:rPr>
        <w:t xml:space="preserve">  </w:t>
      </w:r>
      <w:r w:rsidR="009B1A35" w:rsidRPr="00540C25">
        <w:rPr>
          <w:rStyle w:val="20"/>
          <w:rFonts w:ascii="Times New Roman" w:hAnsi="Times New Roman"/>
          <w:b w:val="0"/>
          <w:i/>
          <w:color w:val="auto"/>
          <w:sz w:val="24"/>
        </w:rPr>
        <w:t>Метод</w:t>
      </w:r>
      <w:r w:rsidR="009B1A35" w:rsidRPr="00540C25">
        <w:rPr>
          <w:rStyle w:val="20"/>
          <w:rFonts w:ascii="Times New Roman" w:hAnsi="Times New Roman"/>
          <w:i/>
          <w:color w:val="auto"/>
          <w:sz w:val="24"/>
        </w:rPr>
        <w:t xml:space="preserve"> </w:t>
      </w:r>
      <w:r w:rsidR="009B1A35" w:rsidRPr="00540C25">
        <w:rPr>
          <w:rStyle w:val="20"/>
          <w:rFonts w:ascii="Times New Roman" w:hAnsi="Times New Roman"/>
          <w:b w:val="0"/>
          <w:i/>
          <w:color w:val="auto"/>
          <w:sz w:val="24"/>
        </w:rPr>
        <w:t>определения  асимметрии  полушарий коры головного мозга</w:t>
      </w:r>
      <w:r w:rsidR="009B1A35" w:rsidRPr="00540C25">
        <w:rPr>
          <w:i/>
        </w:rPr>
        <w:t>.</w:t>
      </w:r>
    </w:p>
    <w:p w:rsidR="0097264D" w:rsidRPr="00540C25" w:rsidRDefault="0097264D" w:rsidP="0097264D">
      <w:pPr>
        <w:jc w:val="both"/>
      </w:pPr>
      <w:r w:rsidRPr="00540C25">
        <w:rPr>
          <w:b/>
        </w:rPr>
        <w:t>ПППП</w:t>
      </w:r>
      <w:r w:rsidRPr="00540C25">
        <w:t>- характерно постоянство, ориентация на общепринятое мнение. Не любите конфликтовать, спорить, ругаться.</w:t>
      </w:r>
    </w:p>
    <w:p w:rsidR="0097264D" w:rsidRPr="00540C25" w:rsidRDefault="0097264D" w:rsidP="0097264D">
      <w:pPr>
        <w:jc w:val="both"/>
      </w:pPr>
      <w:r w:rsidRPr="00540C25">
        <w:rPr>
          <w:b/>
        </w:rPr>
        <w:t>ПППЛ</w:t>
      </w:r>
      <w:r w:rsidRPr="00540C25">
        <w:t>- определяющая черта характера- нерешительность.</w:t>
      </w:r>
    </w:p>
    <w:p w:rsidR="0097264D" w:rsidRPr="00540C25" w:rsidRDefault="0097264D" w:rsidP="0097264D">
      <w:pPr>
        <w:jc w:val="both"/>
      </w:pPr>
      <w:r w:rsidRPr="00540C25">
        <w:rPr>
          <w:b/>
        </w:rPr>
        <w:t>ППЛП</w:t>
      </w:r>
      <w:r w:rsidRPr="00540C25">
        <w:t>- характерны решительность, чувство юмора, артистизм. Очень контактный тип характера.</w:t>
      </w:r>
    </w:p>
    <w:p w:rsidR="0097264D" w:rsidRPr="00540C25" w:rsidRDefault="0097264D" w:rsidP="0097264D">
      <w:pPr>
        <w:jc w:val="both"/>
      </w:pPr>
      <w:r w:rsidRPr="00540C25">
        <w:rPr>
          <w:b/>
        </w:rPr>
        <w:t>ППЛЛ</w:t>
      </w:r>
      <w:r w:rsidRPr="00540C25">
        <w:t>- редкий тип характера, более мягкий. Имеются противоречия между нерешительностью и твердостью.</w:t>
      </w:r>
    </w:p>
    <w:p w:rsidR="0097264D" w:rsidRPr="00540C25" w:rsidRDefault="0097264D" w:rsidP="0097264D">
      <w:pPr>
        <w:jc w:val="both"/>
      </w:pPr>
      <w:r w:rsidRPr="00540C25">
        <w:rPr>
          <w:b/>
        </w:rPr>
        <w:t>ПЛПЛ</w:t>
      </w:r>
      <w:r w:rsidRPr="00540C25">
        <w:t>- слабый и самый редкий тип характера. Обладатели его подтверждены различному влиянию, часто беззащитны и обидчивы.</w:t>
      </w:r>
    </w:p>
    <w:p w:rsidR="0097264D" w:rsidRPr="00540C25" w:rsidRDefault="0097264D" w:rsidP="0097264D">
      <w:pPr>
        <w:jc w:val="both"/>
        <w:rPr>
          <w:color w:val="000000"/>
        </w:rPr>
      </w:pPr>
      <w:r w:rsidRPr="00540C25">
        <w:rPr>
          <w:b/>
          <w:color w:val="000000"/>
        </w:rPr>
        <w:t>ППЛП</w:t>
      </w:r>
      <w:r w:rsidRPr="00540C25">
        <w:rPr>
          <w:color w:val="000000"/>
        </w:rPr>
        <w:t>- характерны решительность, чувство юмора, мастерство. Это очень контактный тип характера.</w:t>
      </w:r>
    </w:p>
    <w:p w:rsidR="0097264D" w:rsidRPr="00540C25" w:rsidRDefault="0097264D" w:rsidP="0097264D">
      <w:pPr>
        <w:jc w:val="both"/>
        <w:rPr>
          <w:color w:val="000000"/>
        </w:rPr>
      </w:pPr>
      <w:r w:rsidRPr="00540C25">
        <w:rPr>
          <w:b/>
          <w:color w:val="000000"/>
        </w:rPr>
        <w:t>ППЛЛ</w:t>
      </w:r>
      <w:r w:rsidRPr="00540C25">
        <w:rPr>
          <w:color w:val="000000"/>
        </w:rPr>
        <w:t>- редкий тип характера, близкий предыдущему, но мягче. Наблюдается некое противоречие между твердостью и нерешительностью.</w:t>
      </w:r>
    </w:p>
    <w:p w:rsidR="0097264D" w:rsidRPr="00540C25" w:rsidRDefault="0097264D" w:rsidP="0097264D">
      <w:pPr>
        <w:jc w:val="both"/>
        <w:rPr>
          <w:color w:val="000000"/>
        </w:rPr>
      </w:pPr>
      <w:r w:rsidRPr="00540C25">
        <w:rPr>
          <w:b/>
          <w:color w:val="000000"/>
        </w:rPr>
        <w:t>ПЛПЛ</w:t>
      </w:r>
      <w:r w:rsidRPr="00540C25">
        <w:rPr>
          <w:color w:val="000000"/>
        </w:rPr>
        <w:t>- слабый и самый редкий тип характера. Обладатели ее часто беззащитны, подвержены различному влиянию.</w:t>
      </w:r>
    </w:p>
    <w:p w:rsidR="0097264D" w:rsidRPr="00540C25" w:rsidRDefault="0097264D" w:rsidP="0097264D">
      <w:pPr>
        <w:jc w:val="both"/>
        <w:rPr>
          <w:color w:val="000000"/>
        </w:rPr>
      </w:pPr>
      <w:r w:rsidRPr="00540C25">
        <w:rPr>
          <w:b/>
          <w:color w:val="000000"/>
        </w:rPr>
        <w:t>ЛППП</w:t>
      </w:r>
      <w:r w:rsidRPr="00540C25">
        <w:rPr>
          <w:color w:val="000000"/>
        </w:rPr>
        <w:t xml:space="preserve">- такое сочетание встречается очень часто. Основная черта-эмоциональность, сочетавшаяся с недостаточной настойчивостью. Подверженность чужому влиянию. Легко приспосабливается к различным особенностям жизни. </w:t>
      </w:r>
    </w:p>
    <w:p w:rsidR="0097264D" w:rsidRPr="00540C25" w:rsidRDefault="0097264D" w:rsidP="0097264D">
      <w:pPr>
        <w:jc w:val="both"/>
        <w:rPr>
          <w:color w:val="000000"/>
        </w:rPr>
      </w:pPr>
      <w:r w:rsidRPr="00540C25">
        <w:rPr>
          <w:b/>
          <w:color w:val="000000"/>
        </w:rPr>
        <w:t>ЛППЛ</w:t>
      </w:r>
      <w:r w:rsidRPr="00540C25">
        <w:rPr>
          <w:color w:val="000000"/>
        </w:rPr>
        <w:t>- характерны мягкость и наивность. Требуют особого отношения и внимания к себе.</w:t>
      </w:r>
    </w:p>
    <w:p w:rsidR="0097264D" w:rsidRPr="00540C25" w:rsidRDefault="0097264D" w:rsidP="0097264D">
      <w:pPr>
        <w:jc w:val="both"/>
        <w:rPr>
          <w:color w:val="000000"/>
        </w:rPr>
      </w:pPr>
      <w:r w:rsidRPr="00540C25">
        <w:rPr>
          <w:b/>
          <w:color w:val="000000"/>
        </w:rPr>
        <w:t>ЛЛПП</w:t>
      </w:r>
      <w:r w:rsidRPr="00540C25">
        <w:rPr>
          <w:color w:val="000000"/>
        </w:rPr>
        <w:t>- присущи дружелюбие и простота, склонность к самоанализу , некоторая разбросанность интересов,.</w:t>
      </w:r>
    </w:p>
    <w:p w:rsidR="0097264D" w:rsidRPr="00540C25" w:rsidRDefault="0097264D" w:rsidP="0097264D">
      <w:pPr>
        <w:jc w:val="both"/>
        <w:rPr>
          <w:color w:val="000000"/>
        </w:rPr>
      </w:pPr>
      <w:r w:rsidRPr="00540C25">
        <w:rPr>
          <w:b/>
          <w:color w:val="000000"/>
        </w:rPr>
        <w:t>ЛЛПЛ</w:t>
      </w:r>
      <w:r w:rsidRPr="00540C25">
        <w:rPr>
          <w:color w:val="000000"/>
        </w:rPr>
        <w:t>- преобладает мягкость, простодушие, доверчивость.</w:t>
      </w:r>
    </w:p>
    <w:p w:rsidR="0097264D" w:rsidRPr="00540C25" w:rsidRDefault="0097264D" w:rsidP="0097264D">
      <w:pPr>
        <w:jc w:val="both"/>
        <w:rPr>
          <w:color w:val="000000"/>
        </w:rPr>
      </w:pPr>
      <w:r w:rsidRPr="00540C25">
        <w:rPr>
          <w:b/>
          <w:color w:val="000000"/>
        </w:rPr>
        <w:t>ЛЛЛП</w:t>
      </w:r>
      <w:r w:rsidRPr="00540C25">
        <w:rPr>
          <w:color w:val="000000"/>
        </w:rPr>
        <w:t>- эмоционален, решителен, энергичен. Но часто наспех принимает решения, которые приносят различные осложнения. Необходимо выработать у себя надежный «тормозной механизм»</w:t>
      </w:r>
    </w:p>
    <w:p w:rsidR="0097264D" w:rsidRPr="00540C25" w:rsidRDefault="0097264D" w:rsidP="0097264D">
      <w:pPr>
        <w:jc w:val="both"/>
        <w:rPr>
          <w:color w:val="000000"/>
        </w:rPr>
      </w:pPr>
      <w:r w:rsidRPr="00540C25">
        <w:rPr>
          <w:b/>
          <w:color w:val="000000"/>
        </w:rPr>
        <w:t>ЛЛЛЛ</w:t>
      </w:r>
      <w:r w:rsidRPr="00540C25">
        <w:rPr>
          <w:color w:val="000000"/>
        </w:rPr>
        <w:t>- неконсервативный тип характера, способен взглянуть на старые вещи по новому. Характерны эмоциональность, эгоизм, упрямство,  иногда переходящее в замкнутость.</w:t>
      </w:r>
    </w:p>
    <w:p w:rsidR="0097264D" w:rsidRPr="00540C25" w:rsidRDefault="0097264D" w:rsidP="0097264D">
      <w:pPr>
        <w:jc w:val="both"/>
        <w:rPr>
          <w:color w:val="000000"/>
        </w:rPr>
      </w:pPr>
      <w:r w:rsidRPr="00540C25">
        <w:rPr>
          <w:b/>
          <w:color w:val="000000"/>
        </w:rPr>
        <w:t>ЛПЛП</w:t>
      </w:r>
      <w:r w:rsidRPr="00540C25">
        <w:rPr>
          <w:color w:val="000000"/>
        </w:rPr>
        <w:t>- самый сильный тип характера, трудно в чем то переубедить. С трудом меняет свою точку зрения, но в то же время энергичен, упорно достигает своих целей.</w:t>
      </w:r>
    </w:p>
    <w:p w:rsidR="0097264D" w:rsidRPr="00540C25" w:rsidRDefault="0097264D" w:rsidP="0097264D">
      <w:pPr>
        <w:jc w:val="both"/>
        <w:rPr>
          <w:color w:val="000000"/>
        </w:rPr>
      </w:pPr>
      <w:r w:rsidRPr="00540C25">
        <w:rPr>
          <w:b/>
          <w:color w:val="000000"/>
        </w:rPr>
        <w:lastRenderedPageBreak/>
        <w:t>ЛПЛЛ</w:t>
      </w:r>
      <w:r w:rsidRPr="00540C25">
        <w:rPr>
          <w:color w:val="000000"/>
        </w:rPr>
        <w:t>- настойчивость в достижении поставленных целей, склонности к самоанализу. Друзей находит с трудом.</w:t>
      </w:r>
    </w:p>
    <w:p w:rsidR="0097264D" w:rsidRPr="00540C25" w:rsidRDefault="0097264D" w:rsidP="0097264D">
      <w:pPr>
        <w:jc w:val="both"/>
        <w:rPr>
          <w:color w:val="000000"/>
        </w:rPr>
      </w:pPr>
      <w:r w:rsidRPr="00540C25">
        <w:rPr>
          <w:b/>
          <w:color w:val="000000"/>
        </w:rPr>
        <w:t>ПЛЛП</w:t>
      </w:r>
      <w:r w:rsidRPr="00540C25">
        <w:rPr>
          <w:color w:val="000000"/>
        </w:rPr>
        <w:t>- легкий характер, умеет избегать конфликтов, любит путешествовать, легко находит друзей.</w:t>
      </w:r>
    </w:p>
    <w:p w:rsidR="009B1A35" w:rsidRPr="0026101D" w:rsidRDefault="0097264D" w:rsidP="009B1A35">
      <w:r w:rsidRPr="00540C25">
        <w:rPr>
          <w:b/>
        </w:rPr>
        <w:t>ПЛЛЛ</w:t>
      </w:r>
      <w:r w:rsidRPr="00540C25">
        <w:t>- непостоянство и независимость. Кажется мягким ,но когда доходит до дела требователен и настойчив.</w:t>
      </w:r>
      <w:bookmarkStart w:id="22" w:name="_Toc442646721"/>
    </w:p>
    <w:p w:rsidR="009B1A35" w:rsidRPr="0026101D" w:rsidRDefault="009B1A35" w:rsidP="009B1A35"/>
    <w:p w:rsidR="003877EE" w:rsidRDefault="003877EE" w:rsidP="009B1A35">
      <w:pPr>
        <w:rPr>
          <w:i/>
        </w:rPr>
      </w:pPr>
      <w:r w:rsidRPr="00540C25">
        <w:t>Приложение №3.</w:t>
      </w:r>
      <w:bookmarkEnd w:id="22"/>
      <w:r w:rsidR="009B1A35" w:rsidRPr="00540C25">
        <w:t xml:space="preserve">  </w:t>
      </w:r>
      <w:r w:rsidR="009B1A35" w:rsidRPr="00540C25">
        <w:rPr>
          <w:i/>
        </w:rPr>
        <w:t xml:space="preserve">Методика определения типологических особенностей личности человека </w:t>
      </w:r>
    </w:p>
    <w:p w:rsidR="00540C25" w:rsidRPr="00540C25" w:rsidRDefault="00540C25" w:rsidP="009B1A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8"/>
        <w:gridCol w:w="5069"/>
      </w:tblGrid>
      <w:tr w:rsidR="003877EE" w:rsidRPr="00540C25" w:rsidTr="004C0348">
        <w:tc>
          <w:tcPr>
            <w:tcW w:w="5068" w:type="dxa"/>
          </w:tcPr>
          <w:p w:rsidR="003877EE" w:rsidRPr="00540C25" w:rsidRDefault="003877EE" w:rsidP="004C0348">
            <w:pPr>
              <w:pBdr>
                <w:bottom w:val="single" w:sz="4" w:space="1" w:color="auto"/>
              </w:pBdr>
              <w:ind w:left="142" w:hanging="142"/>
              <w:rPr>
                <w:b/>
              </w:rPr>
            </w:pPr>
            <w:r w:rsidRPr="00540C25">
              <w:rPr>
                <w:b/>
              </w:rPr>
              <w:t>Холерик</w:t>
            </w:r>
          </w:p>
          <w:p w:rsidR="003877EE" w:rsidRPr="00540C25" w:rsidRDefault="003877EE" w:rsidP="004C0348">
            <w:pPr>
              <w:pBdr>
                <w:bottom w:val="single" w:sz="4" w:space="1" w:color="auto"/>
              </w:pBdr>
              <w:ind w:left="142" w:hanging="142"/>
            </w:pPr>
            <w:r w:rsidRPr="00540C25">
              <w:t xml:space="preserve">1) Резок и прямолинеен </w:t>
            </w:r>
          </w:p>
          <w:p w:rsidR="003877EE" w:rsidRPr="00540C25" w:rsidRDefault="003877EE" w:rsidP="004C0348">
            <w:pPr>
              <w:pBdr>
                <w:bottom w:val="single" w:sz="4" w:space="1" w:color="auto"/>
              </w:pBdr>
              <w:ind w:left="142" w:hanging="142"/>
            </w:pPr>
            <w:r w:rsidRPr="00540C25">
              <w:t>2) Неусидчив и суетлив</w:t>
            </w:r>
          </w:p>
          <w:p w:rsidR="003877EE" w:rsidRPr="00540C25" w:rsidRDefault="003877EE" w:rsidP="004C0348">
            <w:pPr>
              <w:pBdr>
                <w:bottom w:val="single" w:sz="4" w:space="1" w:color="auto"/>
              </w:pBdr>
              <w:ind w:left="142" w:hanging="142"/>
            </w:pPr>
            <w:r w:rsidRPr="00540C25">
              <w:t>3) Упрям</w:t>
            </w:r>
          </w:p>
          <w:p w:rsidR="003877EE" w:rsidRPr="00540C25" w:rsidRDefault="003877EE" w:rsidP="004C0348">
            <w:pPr>
              <w:pBdr>
                <w:bottom w:val="single" w:sz="4" w:space="1" w:color="auto"/>
              </w:pBdr>
              <w:ind w:left="142" w:hanging="142"/>
            </w:pPr>
            <w:r w:rsidRPr="00540C25">
              <w:t>4) Невыдержан и вспыльчив</w:t>
            </w:r>
          </w:p>
          <w:p w:rsidR="003877EE" w:rsidRPr="00540C25" w:rsidRDefault="003877EE" w:rsidP="004C0348">
            <w:pPr>
              <w:pBdr>
                <w:bottom w:val="single" w:sz="4" w:space="1" w:color="auto"/>
              </w:pBdr>
              <w:ind w:left="142" w:hanging="142"/>
            </w:pPr>
            <w:r w:rsidRPr="00540C25">
              <w:t>5) Решителен и инициативен</w:t>
            </w:r>
          </w:p>
          <w:p w:rsidR="003877EE" w:rsidRPr="00540C25" w:rsidRDefault="003877EE" w:rsidP="004C0348">
            <w:pPr>
              <w:pBdr>
                <w:bottom w:val="single" w:sz="4" w:space="1" w:color="auto"/>
              </w:pBdr>
              <w:ind w:left="142" w:hanging="142"/>
            </w:pPr>
            <w:r w:rsidRPr="00540C25">
              <w:t>6) Работает рывками</w:t>
            </w:r>
          </w:p>
          <w:p w:rsidR="003877EE" w:rsidRPr="00540C25" w:rsidRDefault="003877EE" w:rsidP="004C0348">
            <w:pPr>
              <w:pBdr>
                <w:bottom w:val="single" w:sz="4" w:space="1" w:color="auto"/>
              </w:pBdr>
              <w:ind w:left="142" w:hanging="142"/>
            </w:pPr>
            <w:r w:rsidRPr="00540C25">
              <w:t>7) Находчив в споре</w:t>
            </w:r>
          </w:p>
          <w:p w:rsidR="003877EE" w:rsidRPr="00540C25" w:rsidRDefault="003877EE" w:rsidP="004C0348">
            <w:pPr>
              <w:pBdr>
                <w:bottom w:val="single" w:sz="4" w:space="1" w:color="auto"/>
              </w:pBdr>
              <w:ind w:left="142" w:hanging="142"/>
            </w:pPr>
            <w:r w:rsidRPr="00540C25">
              <w:t>8) Незлопамятен и необидчив</w:t>
            </w:r>
          </w:p>
          <w:p w:rsidR="003877EE" w:rsidRPr="00540C25" w:rsidRDefault="003877EE" w:rsidP="004C0348">
            <w:pPr>
              <w:pBdr>
                <w:bottom w:val="single" w:sz="4" w:space="1" w:color="auto"/>
              </w:pBdr>
              <w:ind w:left="142" w:hanging="142"/>
            </w:pPr>
            <w:r w:rsidRPr="00540C25">
              <w:t>9) Склонен к риску</w:t>
            </w:r>
          </w:p>
          <w:p w:rsidR="003877EE" w:rsidRPr="00540C25" w:rsidRDefault="003877EE" w:rsidP="004C0348">
            <w:pPr>
              <w:pBdr>
                <w:bottom w:val="single" w:sz="4" w:space="1" w:color="auto"/>
              </w:pBdr>
              <w:ind w:left="142" w:hanging="142"/>
            </w:pPr>
            <w:r w:rsidRPr="00540C25">
              <w:t>10) Обладает быстрой, страстной, со сбивчивыми интонациями речью</w:t>
            </w:r>
          </w:p>
          <w:p w:rsidR="003877EE" w:rsidRPr="00540C25" w:rsidRDefault="003877EE" w:rsidP="004C0348">
            <w:pPr>
              <w:pBdr>
                <w:bottom w:val="single" w:sz="4" w:space="1" w:color="auto"/>
              </w:pBdr>
              <w:ind w:left="142" w:hanging="142"/>
            </w:pPr>
            <w:r w:rsidRPr="00540C25">
              <w:t>11) Неуравновешен  склонен к горячности</w:t>
            </w:r>
          </w:p>
          <w:p w:rsidR="003877EE" w:rsidRPr="00540C25" w:rsidRDefault="003877EE" w:rsidP="004C0348">
            <w:pPr>
              <w:pBdr>
                <w:bottom w:val="single" w:sz="4" w:space="1" w:color="auto"/>
              </w:pBdr>
              <w:ind w:left="142" w:hanging="142"/>
            </w:pPr>
            <w:r w:rsidRPr="00540C25">
              <w:t>12) Нетерпим к недостаткам</w:t>
            </w:r>
          </w:p>
          <w:p w:rsidR="003877EE" w:rsidRPr="00540C25" w:rsidRDefault="003877EE" w:rsidP="004C0348">
            <w:pPr>
              <w:pBdr>
                <w:bottom w:val="single" w:sz="4" w:space="1" w:color="auto"/>
              </w:pBdr>
              <w:ind w:left="142" w:hanging="142"/>
            </w:pPr>
            <w:r w:rsidRPr="00540C25">
              <w:t>13) Агрессивен забияка</w:t>
            </w:r>
          </w:p>
          <w:p w:rsidR="003877EE" w:rsidRPr="00540C25" w:rsidRDefault="003877EE" w:rsidP="004C0348">
            <w:pPr>
              <w:pBdr>
                <w:bottom w:val="single" w:sz="4" w:space="1" w:color="auto"/>
              </w:pBdr>
              <w:ind w:left="142" w:hanging="142"/>
            </w:pPr>
            <w:r w:rsidRPr="00540C25">
              <w:t>14) Обладает выразительной мимикой</w:t>
            </w:r>
          </w:p>
          <w:p w:rsidR="003877EE" w:rsidRPr="00540C25" w:rsidRDefault="003877EE" w:rsidP="004C0348">
            <w:pPr>
              <w:pBdr>
                <w:bottom w:val="single" w:sz="4" w:space="1" w:color="auto"/>
              </w:pBdr>
              <w:ind w:left="142" w:hanging="142"/>
            </w:pPr>
            <w:r w:rsidRPr="00540C25">
              <w:t>15) Способен быстро действовать и решать</w:t>
            </w:r>
          </w:p>
          <w:p w:rsidR="003877EE" w:rsidRPr="00540C25" w:rsidRDefault="003877EE" w:rsidP="004C0348">
            <w:pPr>
              <w:pBdr>
                <w:bottom w:val="single" w:sz="4" w:space="1" w:color="auto"/>
              </w:pBdr>
              <w:ind w:left="142" w:hanging="142"/>
            </w:pPr>
            <w:r w:rsidRPr="00540C25">
              <w:t>16) Обладает резкими, порывистыми движениями</w:t>
            </w:r>
          </w:p>
          <w:p w:rsidR="003877EE" w:rsidRPr="00540C25" w:rsidRDefault="003877EE" w:rsidP="004C0348">
            <w:pPr>
              <w:pBdr>
                <w:bottom w:val="single" w:sz="4" w:space="1" w:color="auto"/>
              </w:pBdr>
              <w:ind w:left="142" w:hanging="142"/>
            </w:pPr>
            <w:r w:rsidRPr="00540C25">
              <w:t>17)  Неустанно стремится к новому</w:t>
            </w:r>
          </w:p>
          <w:p w:rsidR="003877EE" w:rsidRPr="00540C25" w:rsidRDefault="003877EE" w:rsidP="004C0348">
            <w:pPr>
              <w:pBdr>
                <w:bottom w:val="single" w:sz="4" w:space="1" w:color="auto"/>
              </w:pBdr>
              <w:ind w:left="142" w:hanging="142"/>
            </w:pPr>
            <w:r w:rsidRPr="00540C25">
              <w:t>18) Нетерпелив к недостаткам</w:t>
            </w:r>
          </w:p>
          <w:p w:rsidR="003877EE" w:rsidRPr="00540C25" w:rsidRDefault="003877EE" w:rsidP="004C0348">
            <w:pPr>
              <w:pBdr>
                <w:bottom w:val="single" w:sz="4" w:space="1" w:color="auto"/>
              </w:pBdr>
              <w:ind w:left="142" w:hanging="142"/>
            </w:pPr>
            <w:r w:rsidRPr="00540C25">
              <w:t>19) Склонен к резким сменам настроения</w:t>
            </w:r>
          </w:p>
          <w:p w:rsidR="003877EE" w:rsidRPr="00540C25" w:rsidRDefault="003877EE" w:rsidP="004C0348">
            <w:pPr>
              <w:pBdr>
                <w:bottom w:val="single" w:sz="4" w:space="1" w:color="auto"/>
              </w:pBdr>
              <w:ind w:left="142" w:hanging="142"/>
            </w:pPr>
            <w:r w:rsidRPr="00540C25">
              <w:t>20) Неустойчив в достижении поставленной цели</w:t>
            </w:r>
          </w:p>
          <w:p w:rsidR="003877EE" w:rsidRPr="00540C25" w:rsidRDefault="003877EE" w:rsidP="004C0348">
            <w:pPr>
              <w:pBdr>
                <w:bottom w:val="single" w:sz="4" w:space="1" w:color="auto"/>
              </w:pBdr>
              <w:rPr>
                <w:b/>
              </w:rPr>
            </w:pPr>
            <w:r w:rsidRPr="00540C25">
              <w:rPr>
                <w:b/>
              </w:rPr>
              <w:t>Меланхолик</w:t>
            </w:r>
          </w:p>
          <w:p w:rsidR="003877EE" w:rsidRPr="00540C25" w:rsidRDefault="003877EE" w:rsidP="004C0348">
            <w:pPr>
              <w:pBdr>
                <w:bottom w:val="single" w:sz="4" w:space="1" w:color="auto"/>
              </w:pBdr>
              <w:ind w:left="142" w:hanging="142"/>
            </w:pPr>
            <w:r w:rsidRPr="00540C25">
              <w:t>1) Стеснителен и застенчив</w:t>
            </w:r>
          </w:p>
          <w:p w:rsidR="003877EE" w:rsidRPr="00540C25" w:rsidRDefault="003877EE" w:rsidP="004C0348">
            <w:pPr>
              <w:pBdr>
                <w:bottom w:val="single" w:sz="4" w:space="1" w:color="auto"/>
              </w:pBdr>
              <w:ind w:left="142" w:hanging="142"/>
            </w:pPr>
            <w:r w:rsidRPr="00540C25">
              <w:t>2) Теряется в новой обстановке</w:t>
            </w:r>
          </w:p>
          <w:p w:rsidR="003877EE" w:rsidRPr="00540C25" w:rsidRDefault="003877EE" w:rsidP="004C0348">
            <w:pPr>
              <w:pBdr>
                <w:bottom w:val="single" w:sz="4" w:space="1" w:color="auto"/>
              </w:pBdr>
              <w:ind w:left="142" w:hanging="142"/>
            </w:pPr>
            <w:r w:rsidRPr="00540C25">
              <w:t>3) Не верит в свои силы</w:t>
            </w:r>
          </w:p>
          <w:p w:rsidR="003877EE" w:rsidRPr="00540C25" w:rsidRDefault="003877EE" w:rsidP="004C0348">
            <w:pPr>
              <w:pBdr>
                <w:bottom w:val="single" w:sz="4" w:space="1" w:color="auto"/>
              </w:pBdr>
              <w:ind w:left="142" w:hanging="142"/>
            </w:pPr>
            <w:r w:rsidRPr="00540C25">
              <w:t>4)  Легко переносит одиночество</w:t>
            </w:r>
          </w:p>
          <w:p w:rsidR="003877EE" w:rsidRPr="00540C25" w:rsidRDefault="003877EE" w:rsidP="004C0348">
            <w:pPr>
              <w:pBdr>
                <w:bottom w:val="single" w:sz="4" w:space="1" w:color="auto"/>
              </w:pBdr>
              <w:ind w:left="142" w:hanging="142"/>
            </w:pPr>
            <w:r w:rsidRPr="00540C25">
              <w:t>5) Затрудняется установить контакт с новыми людьми</w:t>
            </w:r>
          </w:p>
          <w:p w:rsidR="003877EE" w:rsidRPr="00540C25" w:rsidRDefault="003877EE" w:rsidP="004C0348">
            <w:pPr>
              <w:pBdr>
                <w:bottom w:val="single" w:sz="4" w:space="1" w:color="auto"/>
              </w:pBdr>
              <w:ind w:left="142" w:hanging="142"/>
            </w:pPr>
            <w:r w:rsidRPr="00540C25">
              <w:t>6) Склонен уходить в себя</w:t>
            </w:r>
          </w:p>
          <w:p w:rsidR="003877EE" w:rsidRPr="00540C25" w:rsidRDefault="003877EE" w:rsidP="004C0348">
            <w:pPr>
              <w:pBdr>
                <w:bottom w:val="single" w:sz="4" w:space="1" w:color="auto"/>
              </w:pBdr>
              <w:ind w:left="142" w:hanging="142"/>
            </w:pPr>
            <w:r w:rsidRPr="00540C25">
              <w:t>7) Чувствует подавленность и растерянность при неудаче</w:t>
            </w:r>
          </w:p>
          <w:p w:rsidR="003877EE" w:rsidRPr="00540C25" w:rsidRDefault="003877EE" w:rsidP="004C0348">
            <w:pPr>
              <w:pBdr>
                <w:bottom w:val="single" w:sz="4" w:space="1" w:color="auto"/>
              </w:pBdr>
              <w:ind w:left="142" w:hanging="142"/>
            </w:pPr>
            <w:r w:rsidRPr="00540C25">
              <w:t>8) Быстро утомляется</w:t>
            </w:r>
          </w:p>
          <w:p w:rsidR="003877EE" w:rsidRPr="00540C25" w:rsidRDefault="003877EE" w:rsidP="004C0348">
            <w:pPr>
              <w:pBdr>
                <w:bottom w:val="single" w:sz="4" w:space="1" w:color="auto"/>
              </w:pBdr>
              <w:ind w:left="142" w:hanging="142"/>
            </w:pPr>
            <w:r w:rsidRPr="00540C25">
              <w:t>9) Обладает слабой, тихой речью</w:t>
            </w:r>
          </w:p>
          <w:p w:rsidR="003877EE" w:rsidRPr="00540C25" w:rsidRDefault="003877EE" w:rsidP="004C0348">
            <w:pPr>
              <w:pBdr>
                <w:bottom w:val="single" w:sz="4" w:space="1" w:color="auto"/>
              </w:pBdr>
              <w:ind w:left="142" w:hanging="142"/>
            </w:pPr>
            <w:r w:rsidRPr="00540C25">
              <w:t>10) Впечатлителен до слезливости</w:t>
            </w:r>
          </w:p>
          <w:p w:rsidR="003877EE" w:rsidRPr="00540C25" w:rsidRDefault="003877EE" w:rsidP="004C0348">
            <w:pPr>
              <w:pBdr>
                <w:bottom w:val="single" w:sz="4" w:space="1" w:color="auto"/>
              </w:pBdr>
              <w:ind w:left="142" w:hanging="142"/>
            </w:pPr>
            <w:r w:rsidRPr="00540C25">
              <w:t>11) Невольно приспосабливается к характеру собеседника</w:t>
            </w:r>
          </w:p>
          <w:p w:rsidR="003877EE" w:rsidRPr="00540C25" w:rsidRDefault="003877EE" w:rsidP="004C0348">
            <w:pPr>
              <w:pBdr>
                <w:bottom w:val="single" w:sz="4" w:space="1" w:color="auto"/>
              </w:pBdr>
              <w:ind w:left="142" w:hanging="142"/>
            </w:pPr>
            <w:r w:rsidRPr="00540C25">
              <w:t>12) Чрезвычайно восприимчив к одобрению  порицанию</w:t>
            </w:r>
          </w:p>
          <w:p w:rsidR="003877EE" w:rsidRPr="00540C25" w:rsidRDefault="003877EE" w:rsidP="004C0348">
            <w:pPr>
              <w:pBdr>
                <w:bottom w:val="single" w:sz="4" w:space="1" w:color="auto"/>
              </w:pBdr>
              <w:ind w:left="142" w:hanging="142"/>
            </w:pPr>
            <w:r w:rsidRPr="00540C25">
              <w:t>13) Представляет высокие требования к себе и окружающим</w:t>
            </w:r>
          </w:p>
          <w:p w:rsidR="003877EE" w:rsidRPr="00540C25" w:rsidRDefault="003877EE" w:rsidP="004C0348">
            <w:pPr>
              <w:pBdr>
                <w:bottom w:val="single" w:sz="4" w:space="1" w:color="auto"/>
              </w:pBdr>
              <w:ind w:left="142" w:hanging="142"/>
            </w:pPr>
            <w:r w:rsidRPr="00540C25">
              <w:lastRenderedPageBreak/>
              <w:t>14) Склонен к подозрительности, мнительности</w:t>
            </w:r>
          </w:p>
          <w:p w:rsidR="003877EE" w:rsidRPr="00540C25" w:rsidRDefault="003877EE" w:rsidP="004C0348">
            <w:pPr>
              <w:pBdr>
                <w:bottom w:val="single" w:sz="4" w:space="1" w:color="auto"/>
              </w:pBdr>
              <w:ind w:left="142" w:hanging="142"/>
            </w:pPr>
            <w:r w:rsidRPr="00540C25">
              <w:t>15) Болезненно чувствителен и легко раним</w:t>
            </w:r>
          </w:p>
          <w:p w:rsidR="003877EE" w:rsidRPr="00540C25" w:rsidRDefault="003877EE" w:rsidP="004C0348">
            <w:pPr>
              <w:pBdr>
                <w:bottom w:val="single" w:sz="4" w:space="1" w:color="auto"/>
              </w:pBdr>
              <w:ind w:left="142" w:hanging="142"/>
            </w:pPr>
            <w:r w:rsidRPr="00540C25">
              <w:t>16) Скрытен и необщителен, не делится ни с кем со своими переживаниями</w:t>
            </w:r>
          </w:p>
          <w:p w:rsidR="003877EE" w:rsidRPr="00540C25" w:rsidRDefault="003877EE" w:rsidP="004C0348">
            <w:pPr>
              <w:pBdr>
                <w:bottom w:val="single" w:sz="4" w:space="1" w:color="auto"/>
              </w:pBdr>
              <w:ind w:left="142" w:hanging="142"/>
            </w:pPr>
            <w:r w:rsidRPr="00540C25">
              <w:t>17) Чрезвычайно обидчив</w:t>
            </w:r>
          </w:p>
          <w:p w:rsidR="003877EE" w:rsidRPr="00540C25" w:rsidRDefault="003877EE" w:rsidP="004C0348">
            <w:pPr>
              <w:pBdr>
                <w:bottom w:val="single" w:sz="4" w:space="1" w:color="auto"/>
              </w:pBdr>
              <w:ind w:left="142" w:hanging="142"/>
            </w:pPr>
            <w:r w:rsidRPr="00540C25">
              <w:t>18) Малоактивен и робок</w:t>
            </w:r>
          </w:p>
          <w:p w:rsidR="003877EE" w:rsidRPr="00540C25" w:rsidRDefault="003877EE" w:rsidP="004C0348">
            <w:pPr>
              <w:pBdr>
                <w:bottom w:val="single" w:sz="4" w:space="1" w:color="auto"/>
              </w:pBdr>
              <w:ind w:left="142" w:hanging="142"/>
            </w:pPr>
            <w:r w:rsidRPr="00540C25">
              <w:t>19) Безропотно покорный</w:t>
            </w:r>
          </w:p>
          <w:p w:rsidR="003877EE" w:rsidRPr="00540C25" w:rsidRDefault="003877EE" w:rsidP="004C0348">
            <w:pPr>
              <w:pBdr>
                <w:bottom w:val="single" w:sz="4" w:space="1" w:color="auto"/>
              </w:pBdr>
              <w:ind w:left="142" w:hanging="142"/>
            </w:pPr>
            <w:r w:rsidRPr="00540C25">
              <w:t>20) Стремится вызвать сочувствие и помощь у окружающих</w:t>
            </w:r>
          </w:p>
        </w:tc>
        <w:tc>
          <w:tcPr>
            <w:tcW w:w="5069" w:type="dxa"/>
          </w:tcPr>
          <w:p w:rsidR="003877EE" w:rsidRPr="00540C25" w:rsidRDefault="003877EE" w:rsidP="004C0348">
            <w:pPr>
              <w:jc w:val="both"/>
              <w:rPr>
                <w:b/>
              </w:rPr>
            </w:pPr>
            <w:r w:rsidRPr="00540C25">
              <w:rPr>
                <w:b/>
              </w:rPr>
              <w:lastRenderedPageBreak/>
              <w:t>Флегматик</w:t>
            </w:r>
          </w:p>
          <w:p w:rsidR="003877EE" w:rsidRPr="00540C25" w:rsidRDefault="003877EE" w:rsidP="004C0348">
            <w:pPr>
              <w:jc w:val="both"/>
            </w:pPr>
            <w:r w:rsidRPr="00540C25">
              <w:t>1) Спокоен и хладнокровен</w:t>
            </w:r>
          </w:p>
          <w:p w:rsidR="003877EE" w:rsidRPr="00540C25" w:rsidRDefault="003877EE" w:rsidP="004C0348">
            <w:pPr>
              <w:jc w:val="both"/>
            </w:pPr>
            <w:r w:rsidRPr="00540C25">
              <w:t>2) Осторожен  и рассудителен</w:t>
            </w:r>
          </w:p>
          <w:p w:rsidR="003877EE" w:rsidRPr="00540C25" w:rsidRDefault="003877EE" w:rsidP="004C0348">
            <w:pPr>
              <w:jc w:val="both"/>
            </w:pPr>
            <w:r w:rsidRPr="00540C25">
              <w:t>3) Умеет жалеть</w:t>
            </w:r>
          </w:p>
          <w:p w:rsidR="003877EE" w:rsidRPr="00540C25" w:rsidRDefault="003877EE" w:rsidP="004C0348">
            <w:pPr>
              <w:jc w:val="both"/>
            </w:pPr>
            <w:r w:rsidRPr="00540C25">
              <w:t>4) Последователен и  обстоятелен в делах</w:t>
            </w:r>
          </w:p>
          <w:p w:rsidR="003877EE" w:rsidRPr="00540C25" w:rsidRDefault="003877EE" w:rsidP="004C0348">
            <w:pPr>
              <w:jc w:val="both"/>
            </w:pPr>
            <w:r w:rsidRPr="00540C25">
              <w:t>5) Молчалив и не любит попусту болтать</w:t>
            </w:r>
          </w:p>
          <w:p w:rsidR="003877EE" w:rsidRPr="00540C25" w:rsidRDefault="003877EE" w:rsidP="004C0348">
            <w:pPr>
              <w:jc w:val="both"/>
            </w:pPr>
            <w:r w:rsidRPr="00540C25">
              <w:t>6) Обладает спокойной, равномерной речью с остановками, без резко выраженных эмоций</w:t>
            </w:r>
          </w:p>
          <w:p w:rsidR="003877EE" w:rsidRPr="00540C25" w:rsidRDefault="003877EE" w:rsidP="004C0348">
            <w:pPr>
              <w:jc w:val="both"/>
            </w:pPr>
            <w:r w:rsidRPr="00540C25">
              <w:t>7) Сдержан  нетерпелив</w:t>
            </w:r>
          </w:p>
          <w:p w:rsidR="003877EE" w:rsidRPr="00540C25" w:rsidRDefault="003877EE" w:rsidP="004C0348">
            <w:pPr>
              <w:jc w:val="both"/>
            </w:pPr>
            <w:r w:rsidRPr="00540C25">
              <w:t>8) Не растрачивает попусту сил</w:t>
            </w:r>
          </w:p>
          <w:p w:rsidR="003877EE" w:rsidRPr="00540C25" w:rsidRDefault="003877EE" w:rsidP="004C0348">
            <w:pPr>
              <w:jc w:val="both"/>
            </w:pPr>
            <w:r w:rsidRPr="00540C25">
              <w:t>10) Строго придерживается выработанного распорядка жизни, системы в работе</w:t>
            </w:r>
          </w:p>
          <w:p w:rsidR="003877EE" w:rsidRPr="00540C25" w:rsidRDefault="003877EE" w:rsidP="004C0348">
            <w:pPr>
              <w:jc w:val="both"/>
            </w:pPr>
            <w:r w:rsidRPr="00540C25">
              <w:t>11) Легко сдерживает порывы</w:t>
            </w:r>
          </w:p>
          <w:p w:rsidR="003877EE" w:rsidRPr="00540C25" w:rsidRDefault="003877EE" w:rsidP="004C0348">
            <w:pPr>
              <w:jc w:val="both"/>
            </w:pPr>
            <w:r w:rsidRPr="00540C25">
              <w:t xml:space="preserve">12) </w:t>
            </w:r>
            <w:proofErr w:type="spellStart"/>
            <w:r w:rsidRPr="00540C25">
              <w:t>Маловосприимчив</w:t>
            </w:r>
            <w:proofErr w:type="spellEnd"/>
            <w:r w:rsidRPr="00540C25">
              <w:t xml:space="preserve"> к одобрению и порицанию</w:t>
            </w:r>
          </w:p>
          <w:p w:rsidR="003877EE" w:rsidRPr="00540C25" w:rsidRDefault="003877EE" w:rsidP="004C0348">
            <w:pPr>
              <w:jc w:val="both"/>
            </w:pPr>
            <w:r w:rsidRPr="00540C25">
              <w:t xml:space="preserve">13) Незлобив, проявляет снисходительное отношение к колкостям в свой адрес </w:t>
            </w:r>
          </w:p>
          <w:p w:rsidR="003877EE" w:rsidRPr="00540C25" w:rsidRDefault="003877EE" w:rsidP="004C0348">
            <w:pPr>
              <w:jc w:val="both"/>
            </w:pPr>
            <w:r w:rsidRPr="00540C25">
              <w:t>14) Постоянен в своих отношениях и интересах</w:t>
            </w:r>
          </w:p>
          <w:p w:rsidR="003877EE" w:rsidRPr="00540C25" w:rsidRDefault="003877EE" w:rsidP="004C0348">
            <w:pPr>
              <w:jc w:val="both"/>
            </w:pPr>
            <w:r w:rsidRPr="00540C25">
              <w:t>15) Медленно включается в работу и переключается с одного дела на другое</w:t>
            </w:r>
          </w:p>
          <w:p w:rsidR="003877EE" w:rsidRPr="00540C25" w:rsidRDefault="003877EE" w:rsidP="004C0348">
            <w:pPr>
              <w:jc w:val="both"/>
            </w:pPr>
            <w:r w:rsidRPr="00540C25">
              <w:t>16) Ровен в отношениях со всеми</w:t>
            </w:r>
          </w:p>
          <w:p w:rsidR="003877EE" w:rsidRPr="00540C25" w:rsidRDefault="003877EE" w:rsidP="004C0348">
            <w:pPr>
              <w:jc w:val="both"/>
            </w:pPr>
            <w:r w:rsidRPr="00540C25">
              <w:t>17) С трудом приспосабливается к новой обстановке</w:t>
            </w:r>
          </w:p>
          <w:p w:rsidR="003877EE" w:rsidRPr="00540C25" w:rsidRDefault="003877EE" w:rsidP="004C0348">
            <w:pPr>
              <w:jc w:val="both"/>
            </w:pPr>
            <w:r w:rsidRPr="00540C25">
              <w:t>18) Любит аккуратность и порядок во всем</w:t>
            </w:r>
          </w:p>
          <w:p w:rsidR="003877EE" w:rsidRPr="00540C25" w:rsidRDefault="003877EE" w:rsidP="004C0348">
            <w:pPr>
              <w:jc w:val="both"/>
            </w:pPr>
            <w:r w:rsidRPr="00540C25">
              <w:t>19) Инертен, малоподвижен, вял</w:t>
            </w:r>
          </w:p>
          <w:p w:rsidR="003877EE" w:rsidRPr="00540C25" w:rsidRDefault="003877EE" w:rsidP="004C0348">
            <w:pPr>
              <w:jc w:val="both"/>
            </w:pPr>
            <w:r w:rsidRPr="00540C25">
              <w:t>20) Обладает выдержкой</w:t>
            </w:r>
          </w:p>
          <w:p w:rsidR="003877EE" w:rsidRPr="00540C25" w:rsidRDefault="003877EE" w:rsidP="004C0348">
            <w:pPr>
              <w:jc w:val="both"/>
              <w:rPr>
                <w:b/>
              </w:rPr>
            </w:pPr>
            <w:r w:rsidRPr="00540C25">
              <w:rPr>
                <w:b/>
              </w:rPr>
              <w:t>Сангвиник</w:t>
            </w:r>
          </w:p>
          <w:p w:rsidR="003877EE" w:rsidRPr="00540C25" w:rsidRDefault="003877EE" w:rsidP="004C0348">
            <w:pPr>
              <w:jc w:val="both"/>
            </w:pPr>
            <w:r w:rsidRPr="00540C25">
              <w:t>1)Весел и жизнерадостен</w:t>
            </w:r>
          </w:p>
          <w:p w:rsidR="003877EE" w:rsidRPr="00540C25" w:rsidRDefault="003877EE" w:rsidP="004C0348">
            <w:pPr>
              <w:jc w:val="both"/>
            </w:pPr>
            <w:r w:rsidRPr="00540C25">
              <w:t>2) Часто не доводит начатое дело до конца</w:t>
            </w:r>
          </w:p>
          <w:p w:rsidR="003877EE" w:rsidRPr="00540C25" w:rsidRDefault="003877EE" w:rsidP="004C0348">
            <w:pPr>
              <w:jc w:val="both"/>
            </w:pPr>
            <w:r w:rsidRPr="00540C25">
              <w:t>3) Энергичен и деловит</w:t>
            </w:r>
          </w:p>
          <w:p w:rsidR="003877EE" w:rsidRPr="00540C25" w:rsidRDefault="003877EE" w:rsidP="004C0348">
            <w:pPr>
              <w:jc w:val="both"/>
            </w:pPr>
            <w:r w:rsidRPr="00540C25">
              <w:t>4) Склонен переоценивать себя</w:t>
            </w:r>
          </w:p>
          <w:p w:rsidR="003877EE" w:rsidRPr="00540C25" w:rsidRDefault="003877EE" w:rsidP="004C0348">
            <w:pPr>
              <w:jc w:val="both"/>
            </w:pPr>
            <w:r w:rsidRPr="00540C25">
              <w:t>5) Способен быстро схватывать новое</w:t>
            </w:r>
          </w:p>
          <w:p w:rsidR="003877EE" w:rsidRPr="00540C25" w:rsidRDefault="003877EE" w:rsidP="004C0348">
            <w:pPr>
              <w:jc w:val="both"/>
            </w:pPr>
            <w:r w:rsidRPr="00540C25">
              <w:t>6) Неустойчив в склонностях и интересах</w:t>
            </w:r>
          </w:p>
          <w:p w:rsidR="003877EE" w:rsidRPr="00540C25" w:rsidRDefault="003877EE" w:rsidP="004C0348">
            <w:pPr>
              <w:jc w:val="both"/>
            </w:pPr>
            <w:r w:rsidRPr="00540C25">
              <w:t>7) Легко переживает неприятности и неудачи</w:t>
            </w:r>
          </w:p>
          <w:p w:rsidR="003877EE" w:rsidRPr="00540C25" w:rsidRDefault="003877EE" w:rsidP="004C0348">
            <w:pPr>
              <w:jc w:val="both"/>
            </w:pPr>
            <w:r w:rsidRPr="00540C25">
              <w:t>8) Легко приспосабливается к разным неприятностям</w:t>
            </w:r>
          </w:p>
          <w:p w:rsidR="003877EE" w:rsidRPr="00540C25" w:rsidRDefault="003877EE" w:rsidP="004C0348">
            <w:pPr>
              <w:jc w:val="both"/>
            </w:pPr>
            <w:r w:rsidRPr="00540C25">
              <w:t>9) Быстро остывает, если дело перестаёт интересовать</w:t>
            </w:r>
          </w:p>
          <w:p w:rsidR="003877EE" w:rsidRPr="00540C25" w:rsidRDefault="003877EE" w:rsidP="004C0348">
            <w:pPr>
              <w:jc w:val="both"/>
            </w:pPr>
            <w:r w:rsidRPr="00540C25">
              <w:t>10) Вынослив и работоспособен</w:t>
            </w:r>
          </w:p>
          <w:p w:rsidR="003877EE" w:rsidRPr="00540C25" w:rsidRDefault="003877EE" w:rsidP="004C0348">
            <w:pPr>
              <w:jc w:val="both"/>
            </w:pPr>
            <w:r w:rsidRPr="00540C25">
              <w:t>11) Обладает громкой, быстрой, отчётливой речью, сопровождающейся активными     жестами, выразительной мимикой.</w:t>
            </w:r>
          </w:p>
          <w:p w:rsidR="003877EE" w:rsidRPr="00540C25" w:rsidRDefault="003877EE" w:rsidP="004C0348">
            <w:pPr>
              <w:jc w:val="both"/>
            </w:pPr>
            <w:r w:rsidRPr="00540C25">
              <w:lastRenderedPageBreak/>
              <w:t>12) Тяготится однообразием кропотливой работой</w:t>
            </w:r>
          </w:p>
          <w:p w:rsidR="003877EE" w:rsidRPr="00540C25" w:rsidRDefault="003877EE" w:rsidP="004C0348">
            <w:pPr>
              <w:jc w:val="both"/>
            </w:pPr>
            <w:r w:rsidRPr="00540C25">
              <w:t>13) Общителен и отзывчив</w:t>
            </w:r>
          </w:p>
          <w:p w:rsidR="003877EE" w:rsidRPr="00540C25" w:rsidRDefault="003877EE" w:rsidP="004C0348">
            <w:pPr>
              <w:jc w:val="both"/>
            </w:pPr>
            <w:r w:rsidRPr="00540C25">
              <w:t>14) Быстро остывает, если дело перестает интересовать</w:t>
            </w:r>
          </w:p>
          <w:p w:rsidR="003877EE" w:rsidRPr="00540C25" w:rsidRDefault="003877EE" w:rsidP="004C0348">
            <w:pPr>
              <w:jc w:val="both"/>
            </w:pPr>
            <w:r w:rsidRPr="00540C25">
              <w:t>15) Быстро включается в новую работу и переключается  с одной работы на другую</w:t>
            </w:r>
          </w:p>
          <w:p w:rsidR="003877EE" w:rsidRPr="00540C25" w:rsidRDefault="003877EE" w:rsidP="004C0348">
            <w:pPr>
              <w:jc w:val="both"/>
            </w:pPr>
            <w:r w:rsidRPr="00540C25">
              <w:t>16)Сохраняет самообладание в неожиданной обстановке</w:t>
            </w:r>
          </w:p>
          <w:p w:rsidR="003877EE" w:rsidRPr="00540C25" w:rsidRDefault="003877EE" w:rsidP="004C0348">
            <w:pPr>
              <w:jc w:val="both"/>
            </w:pPr>
            <w:r w:rsidRPr="00540C25">
              <w:t>17) Обладает всегда бодрым настроением</w:t>
            </w:r>
          </w:p>
          <w:p w:rsidR="003877EE" w:rsidRPr="00540C25" w:rsidRDefault="003877EE" w:rsidP="004C0348">
            <w:pPr>
              <w:jc w:val="both"/>
            </w:pPr>
            <w:r w:rsidRPr="00540C25">
              <w:t>18) Быстро засыпает и пробуждается</w:t>
            </w:r>
          </w:p>
          <w:p w:rsidR="003877EE" w:rsidRPr="00540C25" w:rsidRDefault="003877EE" w:rsidP="004C0348">
            <w:pPr>
              <w:jc w:val="both"/>
            </w:pPr>
            <w:r w:rsidRPr="00540C25">
              <w:t>19) Часто не собран, проявляет поспешность в решениях</w:t>
            </w:r>
          </w:p>
          <w:p w:rsidR="003877EE" w:rsidRPr="00540C25" w:rsidRDefault="003877EE" w:rsidP="004C0348">
            <w:pPr>
              <w:jc w:val="both"/>
            </w:pPr>
            <w:r w:rsidRPr="00540C25">
              <w:t>20) Склонен иногда отвлекаться.</w:t>
            </w:r>
          </w:p>
        </w:tc>
      </w:tr>
    </w:tbl>
    <w:p w:rsidR="00815C63" w:rsidRPr="00540C25" w:rsidRDefault="00815C63" w:rsidP="00815C63">
      <w:pPr>
        <w:ind w:firstLine="709"/>
        <w:jc w:val="center"/>
      </w:pPr>
      <w:bookmarkStart w:id="23" w:name="_Toc442646722"/>
    </w:p>
    <w:p w:rsidR="00540C25" w:rsidRPr="00540C25" w:rsidRDefault="00540C25" w:rsidP="00815C63"/>
    <w:p w:rsidR="00540C25" w:rsidRPr="00540C25" w:rsidRDefault="00540C25" w:rsidP="00815C63"/>
    <w:p w:rsidR="003877EE" w:rsidRPr="00540C25" w:rsidRDefault="003877EE" w:rsidP="00815C63">
      <w:r w:rsidRPr="00540C25">
        <w:t>Приложение №4.</w:t>
      </w:r>
      <w:bookmarkEnd w:id="23"/>
      <w:r w:rsidR="00815C63" w:rsidRPr="00540C25">
        <w:t xml:space="preserve"> Изучение психофизических особенностей ВНД.</w:t>
      </w:r>
    </w:p>
    <w:p w:rsidR="00540C25" w:rsidRPr="00540C25" w:rsidRDefault="00540C25" w:rsidP="00815C63">
      <w:pPr>
        <w:rPr>
          <w:color w:val="000000"/>
          <w:shd w:val="clear" w:color="auto" w:fill="FFFFFF"/>
        </w:rPr>
      </w:pPr>
    </w:p>
    <w:p w:rsidR="003877EE" w:rsidRPr="00540C25" w:rsidRDefault="00B41BE1" w:rsidP="00E62D5D">
      <w:r w:rsidRPr="00540C25">
        <w:rPr>
          <w:i/>
          <w:noProof/>
          <w:color w:val="262626"/>
          <w:shd w:val="clear" w:color="auto" w:fill="FFFFFF"/>
        </w:rPr>
        <w:drawing>
          <wp:inline distT="0" distB="0" distL="0" distR="0">
            <wp:extent cx="6263640" cy="32385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77EE" w:rsidRPr="00540C25" w:rsidRDefault="003877EE" w:rsidP="009F1AF9"/>
    <w:p w:rsidR="00540C25" w:rsidRDefault="00540C25" w:rsidP="00815C63">
      <w:pPr>
        <w:pStyle w:val="2"/>
        <w:numPr>
          <w:ilvl w:val="0"/>
          <w:numId w:val="0"/>
        </w:numPr>
        <w:rPr>
          <w:rFonts w:ascii="Times New Roman" w:hAnsi="Times New Roman"/>
          <w:b w:val="0"/>
          <w:color w:val="auto"/>
          <w:sz w:val="24"/>
          <w:szCs w:val="24"/>
        </w:rPr>
      </w:pPr>
      <w:bookmarkStart w:id="24" w:name="_Toc442646724"/>
    </w:p>
    <w:p w:rsidR="00540C25" w:rsidRDefault="00540C25" w:rsidP="00540C25"/>
    <w:p w:rsidR="00540C25" w:rsidRDefault="00540C25" w:rsidP="00540C25"/>
    <w:p w:rsidR="00540C25" w:rsidRDefault="00540C25" w:rsidP="00540C25"/>
    <w:p w:rsidR="00540C25" w:rsidRDefault="00540C25" w:rsidP="00540C25"/>
    <w:p w:rsidR="00540C25" w:rsidRDefault="00540C25" w:rsidP="00540C25"/>
    <w:p w:rsidR="00540C25" w:rsidRDefault="00540C25" w:rsidP="00540C25"/>
    <w:p w:rsidR="00540C25" w:rsidRDefault="00540C25" w:rsidP="00540C25"/>
    <w:p w:rsidR="00540C25" w:rsidRDefault="00540C25" w:rsidP="00540C25"/>
    <w:p w:rsidR="00540C25" w:rsidRPr="00540C25" w:rsidRDefault="00540C25" w:rsidP="00540C25"/>
    <w:p w:rsidR="00540C25" w:rsidRDefault="00540C25" w:rsidP="00815C63">
      <w:pPr>
        <w:pStyle w:val="2"/>
        <w:numPr>
          <w:ilvl w:val="0"/>
          <w:numId w:val="0"/>
        </w:numPr>
        <w:rPr>
          <w:rFonts w:ascii="Times New Roman" w:hAnsi="Times New Roman"/>
          <w:b w:val="0"/>
          <w:color w:val="auto"/>
          <w:sz w:val="24"/>
          <w:szCs w:val="24"/>
        </w:rPr>
      </w:pPr>
    </w:p>
    <w:p w:rsidR="003877EE" w:rsidRDefault="003877EE" w:rsidP="00815C63">
      <w:pPr>
        <w:pStyle w:val="2"/>
        <w:numPr>
          <w:ilvl w:val="0"/>
          <w:numId w:val="0"/>
        </w:numPr>
        <w:rPr>
          <w:rFonts w:ascii="Times New Roman" w:hAnsi="Times New Roman"/>
          <w:b w:val="0"/>
          <w:color w:val="000000" w:themeColor="text1"/>
          <w:sz w:val="24"/>
          <w:szCs w:val="24"/>
        </w:rPr>
      </w:pPr>
      <w:r w:rsidRPr="00540C25">
        <w:rPr>
          <w:rFonts w:ascii="Times New Roman" w:hAnsi="Times New Roman"/>
          <w:b w:val="0"/>
          <w:color w:val="auto"/>
          <w:sz w:val="24"/>
          <w:szCs w:val="24"/>
        </w:rPr>
        <w:t>Приложение№</w:t>
      </w:r>
      <w:bookmarkEnd w:id="24"/>
      <w:r w:rsidR="00815C63" w:rsidRPr="00540C25">
        <w:rPr>
          <w:rFonts w:ascii="Times New Roman" w:hAnsi="Times New Roman"/>
          <w:b w:val="0"/>
          <w:color w:val="auto"/>
          <w:sz w:val="24"/>
          <w:szCs w:val="24"/>
        </w:rPr>
        <w:t xml:space="preserve">5 </w:t>
      </w:r>
      <w:r w:rsidR="00815C63" w:rsidRPr="00540C25">
        <w:rPr>
          <w:rFonts w:ascii="Times New Roman" w:hAnsi="Times New Roman"/>
          <w:b w:val="0"/>
          <w:color w:val="000000" w:themeColor="text1"/>
          <w:sz w:val="24"/>
          <w:szCs w:val="24"/>
        </w:rPr>
        <w:t>Сопоставление детской мечты с реальными возможностями.</w:t>
      </w:r>
    </w:p>
    <w:p w:rsidR="00540C25" w:rsidRPr="00540C25" w:rsidRDefault="00540C25" w:rsidP="00540C25"/>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6862"/>
        <w:gridCol w:w="1238"/>
      </w:tblGrid>
      <w:tr w:rsidR="003877EE" w:rsidRPr="00540C25" w:rsidTr="00511BE2">
        <w:tc>
          <w:tcPr>
            <w:tcW w:w="1800" w:type="dxa"/>
          </w:tcPr>
          <w:p w:rsidR="003877EE" w:rsidRPr="00540C25" w:rsidRDefault="003877EE" w:rsidP="00511BE2">
            <w:pPr>
              <w:jc w:val="both"/>
            </w:pPr>
            <w:r w:rsidRPr="00540C25">
              <w:t>Контингент</w:t>
            </w:r>
          </w:p>
        </w:tc>
        <w:tc>
          <w:tcPr>
            <w:tcW w:w="6862" w:type="dxa"/>
          </w:tcPr>
          <w:p w:rsidR="003877EE" w:rsidRPr="00540C25" w:rsidRDefault="003877EE" w:rsidP="00511BE2">
            <w:pPr>
              <w:jc w:val="both"/>
            </w:pPr>
            <w:r w:rsidRPr="00540C25">
              <w:t>Выбор профессии</w:t>
            </w:r>
          </w:p>
        </w:tc>
        <w:tc>
          <w:tcPr>
            <w:tcW w:w="1238" w:type="dxa"/>
            <w:vAlign w:val="center"/>
          </w:tcPr>
          <w:p w:rsidR="003877EE" w:rsidRPr="00540C25" w:rsidRDefault="003877EE" w:rsidP="00511BE2">
            <w:pPr>
              <w:jc w:val="center"/>
            </w:pPr>
            <w:r w:rsidRPr="00540C25">
              <w:t>Процент</w:t>
            </w:r>
          </w:p>
        </w:tc>
      </w:tr>
      <w:tr w:rsidR="003877EE" w:rsidRPr="00540C25" w:rsidTr="00511BE2">
        <w:tc>
          <w:tcPr>
            <w:tcW w:w="1800" w:type="dxa"/>
            <w:vMerge w:val="restart"/>
          </w:tcPr>
          <w:p w:rsidR="003877EE" w:rsidRPr="00540C25" w:rsidRDefault="003877EE" w:rsidP="00511BE2">
            <w:pPr>
              <w:jc w:val="both"/>
            </w:pPr>
            <w:r w:rsidRPr="00540C25">
              <w:t>Учащиеся 10-х классов</w:t>
            </w:r>
          </w:p>
          <w:p w:rsidR="003877EE" w:rsidRPr="00540C25" w:rsidRDefault="003877EE" w:rsidP="00511BE2">
            <w:pPr>
              <w:jc w:val="both"/>
            </w:pPr>
            <w:r w:rsidRPr="00540C25">
              <w:t>(49 учеников).</w:t>
            </w:r>
          </w:p>
        </w:tc>
        <w:tc>
          <w:tcPr>
            <w:tcW w:w="6862" w:type="dxa"/>
          </w:tcPr>
          <w:p w:rsidR="003877EE" w:rsidRPr="00540C25" w:rsidRDefault="003877EE" w:rsidP="000C59EE">
            <w:r w:rsidRPr="00540C25">
              <w:t>Медицина (врач, медсестра, ветеринар, косметолог, фармацевт, акушер).</w:t>
            </w:r>
          </w:p>
        </w:tc>
        <w:tc>
          <w:tcPr>
            <w:tcW w:w="1238" w:type="dxa"/>
            <w:vAlign w:val="center"/>
          </w:tcPr>
          <w:p w:rsidR="003877EE" w:rsidRPr="00540C25" w:rsidRDefault="003877EE" w:rsidP="00511BE2">
            <w:pPr>
              <w:jc w:val="center"/>
            </w:pPr>
            <w:r w:rsidRPr="00540C25">
              <w:t>12 %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r w:rsidRPr="00540C25">
              <w:t>Инженер</w:t>
            </w:r>
          </w:p>
        </w:tc>
        <w:tc>
          <w:tcPr>
            <w:tcW w:w="1238" w:type="dxa"/>
            <w:vAlign w:val="center"/>
          </w:tcPr>
          <w:p w:rsidR="003877EE" w:rsidRPr="00540C25" w:rsidRDefault="003877EE" w:rsidP="00511BE2">
            <w:pPr>
              <w:jc w:val="center"/>
            </w:pPr>
            <w:r w:rsidRPr="00540C25">
              <w:t>11 %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r w:rsidRPr="00540C25">
              <w:t>Спортсмены (фигурист, футболист, хоккеист)</w:t>
            </w:r>
          </w:p>
        </w:tc>
        <w:tc>
          <w:tcPr>
            <w:tcW w:w="1238" w:type="dxa"/>
            <w:vAlign w:val="center"/>
          </w:tcPr>
          <w:p w:rsidR="003877EE" w:rsidRPr="00540C25" w:rsidRDefault="003877EE" w:rsidP="00511BE2">
            <w:pPr>
              <w:jc w:val="center"/>
            </w:pPr>
            <w:r w:rsidRPr="00540C25">
              <w:t>11 %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r w:rsidRPr="00540C25">
              <w:t>Водитель троллейбуса, дальнобойщик</w:t>
            </w:r>
          </w:p>
        </w:tc>
        <w:tc>
          <w:tcPr>
            <w:tcW w:w="1238" w:type="dxa"/>
            <w:vAlign w:val="center"/>
          </w:tcPr>
          <w:p w:rsidR="003877EE" w:rsidRPr="00540C25" w:rsidRDefault="003877EE" w:rsidP="00511BE2">
            <w:pPr>
              <w:jc w:val="center"/>
            </w:pPr>
            <w:r w:rsidRPr="00540C25">
              <w:t>6 %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r w:rsidRPr="00540C25">
              <w:t xml:space="preserve">Актёр, артист </w:t>
            </w:r>
          </w:p>
        </w:tc>
        <w:tc>
          <w:tcPr>
            <w:tcW w:w="1238" w:type="dxa"/>
            <w:vAlign w:val="center"/>
          </w:tcPr>
          <w:p w:rsidR="003877EE" w:rsidRPr="00540C25" w:rsidRDefault="003877EE" w:rsidP="00511BE2">
            <w:pPr>
              <w:jc w:val="center"/>
            </w:pPr>
            <w:r w:rsidRPr="00540C25">
              <w:t>4 %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r w:rsidRPr="00540C25">
              <w:t>Военные (военный генерал, солдат, офицер, полководец, танкист).</w:t>
            </w:r>
          </w:p>
        </w:tc>
        <w:tc>
          <w:tcPr>
            <w:tcW w:w="1238" w:type="dxa"/>
            <w:vAlign w:val="center"/>
          </w:tcPr>
          <w:p w:rsidR="003877EE" w:rsidRPr="00540C25" w:rsidRDefault="003877EE" w:rsidP="00511BE2">
            <w:pPr>
              <w:jc w:val="center"/>
            </w:pPr>
            <w:r w:rsidRPr="00540C25">
              <w:t>3 %</w:t>
            </w:r>
          </w:p>
        </w:tc>
      </w:tr>
      <w:tr w:rsidR="003877EE" w:rsidRPr="00540C25" w:rsidTr="00511BE2">
        <w:tc>
          <w:tcPr>
            <w:tcW w:w="1800" w:type="dxa"/>
            <w:vMerge/>
          </w:tcPr>
          <w:p w:rsidR="003877EE" w:rsidRPr="00540C25" w:rsidRDefault="003877EE" w:rsidP="00511BE2">
            <w:pPr>
              <w:jc w:val="both"/>
            </w:pPr>
          </w:p>
        </w:tc>
        <w:tc>
          <w:tcPr>
            <w:tcW w:w="6862" w:type="dxa"/>
          </w:tcPr>
          <w:p w:rsidR="003877EE" w:rsidRPr="00540C25" w:rsidRDefault="003877EE" w:rsidP="00511BE2">
            <w:proofErr w:type="spellStart"/>
            <w:r w:rsidRPr="00540C25">
              <w:t>Маркетолог</w:t>
            </w:r>
            <w:proofErr w:type="spellEnd"/>
          </w:p>
        </w:tc>
        <w:tc>
          <w:tcPr>
            <w:tcW w:w="1238" w:type="dxa"/>
            <w:vAlign w:val="center"/>
          </w:tcPr>
          <w:p w:rsidR="003877EE" w:rsidRPr="00540C25" w:rsidRDefault="003877EE" w:rsidP="00511BE2">
            <w:pPr>
              <w:jc w:val="center"/>
            </w:pPr>
            <w:r w:rsidRPr="00540C25">
              <w:t>3 %</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511BE2">
            <w:r w:rsidRPr="00540C25">
              <w:t>Менеджер</w:t>
            </w:r>
          </w:p>
        </w:tc>
        <w:tc>
          <w:tcPr>
            <w:tcW w:w="1238" w:type="dxa"/>
            <w:vAlign w:val="center"/>
          </w:tcPr>
          <w:p w:rsidR="003877EE" w:rsidRPr="00540C25" w:rsidRDefault="003877EE" w:rsidP="00511BE2">
            <w:pPr>
              <w:jc w:val="center"/>
            </w:pPr>
            <w:r w:rsidRPr="00540C25">
              <w:t>6 %</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511BE2">
            <w:r w:rsidRPr="00540C25">
              <w:t>Архитектор</w:t>
            </w:r>
          </w:p>
        </w:tc>
        <w:tc>
          <w:tcPr>
            <w:tcW w:w="1238" w:type="dxa"/>
            <w:vAlign w:val="center"/>
          </w:tcPr>
          <w:p w:rsidR="003877EE" w:rsidRPr="00540C25" w:rsidRDefault="003877EE" w:rsidP="00511BE2">
            <w:pPr>
              <w:jc w:val="center"/>
            </w:pPr>
            <w:r w:rsidRPr="00540C25">
              <w:t>2%</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511BE2">
            <w:r w:rsidRPr="00540C25">
              <w:t>Журналист</w:t>
            </w:r>
          </w:p>
        </w:tc>
        <w:tc>
          <w:tcPr>
            <w:tcW w:w="1238" w:type="dxa"/>
            <w:vAlign w:val="center"/>
          </w:tcPr>
          <w:p w:rsidR="003877EE" w:rsidRPr="00540C25" w:rsidRDefault="003877EE" w:rsidP="00511BE2">
            <w:pPr>
              <w:jc w:val="center"/>
            </w:pPr>
            <w:r w:rsidRPr="00540C25">
              <w:t>2%</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511BE2">
            <w:r w:rsidRPr="00540C25">
              <w:t>Дизайнер</w:t>
            </w:r>
          </w:p>
        </w:tc>
        <w:tc>
          <w:tcPr>
            <w:tcW w:w="1238" w:type="dxa"/>
            <w:vAlign w:val="center"/>
          </w:tcPr>
          <w:p w:rsidR="003877EE" w:rsidRPr="00540C25" w:rsidRDefault="003877EE" w:rsidP="00511BE2">
            <w:pPr>
              <w:jc w:val="center"/>
            </w:pPr>
            <w:r w:rsidRPr="00540C25">
              <w:t>2%</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511BE2">
            <w:r w:rsidRPr="00540C25">
              <w:t>Космонавт</w:t>
            </w:r>
          </w:p>
        </w:tc>
        <w:tc>
          <w:tcPr>
            <w:tcW w:w="1238" w:type="dxa"/>
            <w:vAlign w:val="center"/>
          </w:tcPr>
          <w:p w:rsidR="003877EE" w:rsidRPr="00540C25" w:rsidRDefault="003877EE" w:rsidP="00511BE2">
            <w:pPr>
              <w:tabs>
                <w:tab w:val="center" w:pos="867"/>
              </w:tabs>
              <w:jc w:val="center"/>
            </w:pPr>
            <w:r w:rsidRPr="00540C25">
              <w:t>20%</w:t>
            </w:r>
          </w:p>
        </w:tc>
      </w:tr>
      <w:tr w:rsidR="003877EE" w:rsidRPr="00540C25" w:rsidTr="00511BE2">
        <w:tc>
          <w:tcPr>
            <w:tcW w:w="1800" w:type="dxa"/>
          </w:tcPr>
          <w:p w:rsidR="003877EE" w:rsidRPr="00540C25" w:rsidRDefault="003877EE" w:rsidP="00511BE2">
            <w:pPr>
              <w:jc w:val="both"/>
            </w:pPr>
          </w:p>
        </w:tc>
        <w:tc>
          <w:tcPr>
            <w:tcW w:w="6862" w:type="dxa"/>
          </w:tcPr>
          <w:p w:rsidR="003877EE" w:rsidRPr="00540C25" w:rsidRDefault="003877EE" w:rsidP="000C59EE">
            <w:r w:rsidRPr="00540C25">
              <w:t xml:space="preserve">Редкие профессии: </w:t>
            </w:r>
            <w:proofErr w:type="spellStart"/>
            <w:r w:rsidRPr="00540C25">
              <w:t>шоколатье</w:t>
            </w:r>
            <w:proofErr w:type="spellEnd"/>
            <w:r w:rsidRPr="00540C25">
              <w:rPr>
                <w:color w:val="000000"/>
              </w:rPr>
              <w:t xml:space="preserve">, пожарника ,работник </w:t>
            </w:r>
            <w:r w:rsidRPr="00540C25">
              <w:rPr>
                <w:color w:val="000000"/>
                <w:lang w:val="en-US"/>
              </w:rPr>
              <w:t>McDonald</w:t>
            </w:r>
            <w:r w:rsidRPr="00540C25">
              <w:rPr>
                <w:color w:val="000000"/>
              </w:rPr>
              <w:t>’</w:t>
            </w:r>
            <w:r w:rsidRPr="00540C25">
              <w:rPr>
                <w:color w:val="000000"/>
                <w:lang w:val="en-US"/>
              </w:rPr>
              <w:t>s</w:t>
            </w:r>
            <w:r w:rsidRPr="00540C25">
              <w:rPr>
                <w:color w:val="000000"/>
              </w:rPr>
              <w:t xml:space="preserve"> , художника, модели, археолога, геолога, дизайнера, акробата, стюардессы, президента,</w:t>
            </w:r>
          </w:p>
        </w:tc>
        <w:tc>
          <w:tcPr>
            <w:tcW w:w="1238" w:type="dxa"/>
            <w:vAlign w:val="center"/>
          </w:tcPr>
          <w:p w:rsidR="003877EE" w:rsidRPr="00540C25" w:rsidRDefault="003877EE" w:rsidP="00511BE2">
            <w:pPr>
              <w:jc w:val="center"/>
            </w:pPr>
            <w:r w:rsidRPr="00540C25">
              <w:t>19 %</w:t>
            </w:r>
          </w:p>
        </w:tc>
      </w:tr>
    </w:tbl>
    <w:p w:rsidR="003877EE" w:rsidRPr="00540C25" w:rsidRDefault="003877EE" w:rsidP="00E62D5D"/>
    <w:p w:rsidR="003877EE" w:rsidRDefault="003877EE" w:rsidP="00540C25">
      <w:pPr>
        <w:rPr>
          <w:rStyle w:val="a7"/>
          <w:color w:val="auto"/>
          <w:u w:val="none"/>
        </w:rPr>
      </w:pPr>
      <w:bookmarkStart w:id="25" w:name="_Toc442646725"/>
      <w:r w:rsidRPr="00540C25">
        <w:rPr>
          <w:rStyle w:val="a7"/>
          <w:color w:val="auto"/>
          <w:u w:val="none"/>
        </w:rPr>
        <w:t>Приложение №</w:t>
      </w:r>
      <w:bookmarkEnd w:id="25"/>
      <w:r w:rsidR="00815C63" w:rsidRPr="00540C25">
        <w:rPr>
          <w:rStyle w:val="a7"/>
          <w:color w:val="auto"/>
          <w:u w:val="none"/>
          <w:lang w:val="en-US"/>
        </w:rPr>
        <w:t xml:space="preserve">6 </w:t>
      </w:r>
    </w:p>
    <w:p w:rsidR="00540C25" w:rsidRPr="00540C25" w:rsidRDefault="00540C25" w:rsidP="00540C25">
      <w:pP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40"/>
        <w:gridCol w:w="3120"/>
      </w:tblGrid>
      <w:tr w:rsidR="003877EE" w:rsidRPr="00540C25" w:rsidTr="00511BE2">
        <w:tc>
          <w:tcPr>
            <w:tcW w:w="6840" w:type="dxa"/>
          </w:tcPr>
          <w:p w:rsidR="003877EE" w:rsidRPr="00540C25" w:rsidRDefault="003877EE" w:rsidP="00511BE2">
            <w:pPr>
              <w:jc w:val="both"/>
            </w:pPr>
            <w:r w:rsidRPr="00540C25">
              <w:t>Выбор профессии</w:t>
            </w:r>
          </w:p>
        </w:tc>
        <w:tc>
          <w:tcPr>
            <w:tcW w:w="3120" w:type="dxa"/>
          </w:tcPr>
          <w:p w:rsidR="003877EE" w:rsidRPr="00540C25" w:rsidRDefault="003877EE" w:rsidP="00511BE2">
            <w:pPr>
              <w:jc w:val="both"/>
            </w:pPr>
            <w:r w:rsidRPr="00540C25">
              <w:t>Доминирующее полушарие</w:t>
            </w:r>
          </w:p>
        </w:tc>
      </w:tr>
      <w:tr w:rsidR="003877EE" w:rsidRPr="00540C25" w:rsidTr="00511BE2">
        <w:tc>
          <w:tcPr>
            <w:tcW w:w="6840" w:type="dxa"/>
          </w:tcPr>
          <w:p w:rsidR="003877EE" w:rsidRPr="00540C25" w:rsidRDefault="003877EE" w:rsidP="009D7076">
            <w:pPr>
              <w:jc w:val="both"/>
            </w:pPr>
            <w:r w:rsidRPr="00540C25">
              <w:t>Медицина (врач, медсестра, ветеринар, косметолог, фармацевт, акушер).</w:t>
            </w:r>
          </w:p>
        </w:tc>
        <w:tc>
          <w:tcPr>
            <w:tcW w:w="3120" w:type="dxa"/>
          </w:tcPr>
          <w:p w:rsidR="003877EE" w:rsidRPr="00540C25" w:rsidRDefault="003877EE" w:rsidP="00511BE2">
            <w:r w:rsidRPr="00540C25">
              <w:t>Левое</w:t>
            </w:r>
          </w:p>
        </w:tc>
      </w:tr>
      <w:tr w:rsidR="003877EE" w:rsidRPr="00540C25" w:rsidTr="00511BE2">
        <w:tc>
          <w:tcPr>
            <w:tcW w:w="6840" w:type="dxa"/>
          </w:tcPr>
          <w:p w:rsidR="003877EE" w:rsidRPr="00540C25" w:rsidRDefault="003877EE" w:rsidP="00511BE2">
            <w:pPr>
              <w:jc w:val="both"/>
            </w:pPr>
            <w:r w:rsidRPr="00540C25">
              <w:t>Инженер</w:t>
            </w:r>
          </w:p>
        </w:tc>
        <w:tc>
          <w:tcPr>
            <w:tcW w:w="3120" w:type="dxa"/>
          </w:tcPr>
          <w:p w:rsidR="003877EE" w:rsidRPr="00540C25" w:rsidRDefault="003877EE" w:rsidP="00511BE2">
            <w:r w:rsidRPr="00540C25">
              <w:t>Левое</w:t>
            </w:r>
          </w:p>
        </w:tc>
      </w:tr>
      <w:tr w:rsidR="003877EE" w:rsidRPr="00540C25" w:rsidTr="00511BE2">
        <w:tc>
          <w:tcPr>
            <w:tcW w:w="6840" w:type="dxa"/>
          </w:tcPr>
          <w:p w:rsidR="003877EE" w:rsidRPr="00540C25" w:rsidRDefault="003877EE" w:rsidP="00511BE2">
            <w:pPr>
              <w:jc w:val="both"/>
            </w:pPr>
            <w:r w:rsidRPr="00540C25">
              <w:t>Спортсмены (фигурист, футболист, хоккеист)</w:t>
            </w:r>
          </w:p>
        </w:tc>
        <w:tc>
          <w:tcPr>
            <w:tcW w:w="3120" w:type="dxa"/>
          </w:tcPr>
          <w:p w:rsidR="003877EE" w:rsidRPr="00540C25" w:rsidRDefault="003877EE" w:rsidP="00511BE2">
            <w:proofErr w:type="spellStart"/>
            <w:r w:rsidRPr="00540C25">
              <w:t>Амбидекстры</w:t>
            </w:r>
            <w:proofErr w:type="spellEnd"/>
          </w:p>
        </w:tc>
      </w:tr>
      <w:tr w:rsidR="003877EE" w:rsidRPr="00540C25" w:rsidTr="00511BE2">
        <w:tc>
          <w:tcPr>
            <w:tcW w:w="6840" w:type="dxa"/>
          </w:tcPr>
          <w:p w:rsidR="003877EE" w:rsidRPr="00540C25" w:rsidRDefault="003877EE" w:rsidP="00511BE2">
            <w:pPr>
              <w:jc w:val="both"/>
            </w:pPr>
            <w:r w:rsidRPr="00540C25">
              <w:t>Водитель троллейбуса, дальнобойщик</w:t>
            </w:r>
          </w:p>
        </w:tc>
        <w:tc>
          <w:tcPr>
            <w:tcW w:w="3120" w:type="dxa"/>
          </w:tcPr>
          <w:p w:rsidR="003877EE" w:rsidRPr="00540C25" w:rsidRDefault="003877EE" w:rsidP="00511BE2">
            <w:proofErr w:type="spellStart"/>
            <w:r w:rsidRPr="00540C25">
              <w:t>Амбидекстры</w:t>
            </w:r>
            <w:proofErr w:type="spellEnd"/>
          </w:p>
        </w:tc>
      </w:tr>
      <w:tr w:rsidR="003877EE" w:rsidRPr="00540C25" w:rsidTr="00511BE2">
        <w:tc>
          <w:tcPr>
            <w:tcW w:w="6840" w:type="dxa"/>
          </w:tcPr>
          <w:p w:rsidR="003877EE" w:rsidRPr="00540C25" w:rsidRDefault="003877EE" w:rsidP="00511BE2">
            <w:pPr>
              <w:jc w:val="both"/>
            </w:pPr>
            <w:r w:rsidRPr="00540C25">
              <w:t xml:space="preserve">Актёр, артист </w:t>
            </w:r>
          </w:p>
        </w:tc>
        <w:tc>
          <w:tcPr>
            <w:tcW w:w="3120" w:type="dxa"/>
          </w:tcPr>
          <w:p w:rsidR="003877EE" w:rsidRPr="00540C25" w:rsidRDefault="003877EE" w:rsidP="00511BE2">
            <w:r w:rsidRPr="00540C25">
              <w:t>Правое</w:t>
            </w:r>
          </w:p>
        </w:tc>
      </w:tr>
      <w:tr w:rsidR="003877EE" w:rsidRPr="00540C25" w:rsidTr="00511BE2">
        <w:tc>
          <w:tcPr>
            <w:tcW w:w="6840" w:type="dxa"/>
          </w:tcPr>
          <w:p w:rsidR="003877EE" w:rsidRPr="00540C25" w:rsidRDefault="003877EE" w:rsidP="00511BE2">
            <w:pPr>
              <w:jc w:val="both"/>
            </w:pPr>
            <w:r w:rsidRPr="00540C25">
              <w:t>Военные (военный генерал, солдат, офицер, полководец ,танкист)</w:t>
            </w:r>
          </w:p>
        </w:tc>
        <w:tc>
          <w:tcPr>
            <w:tcW w:w="3120" w:type="dxa"/>
          </w:tcPr>
          <w:p w:rsidR="003877EE" w:rsidRPr="00540C25" w:rsidRDefault="003877EE" w:rsidP="00511BE2">
            <w:r w:rsidRPr="00540C25">
              <w:t>Левое</w:t>
            </w:r>
          </w:p>
        </w:tc>
      </w:tr>
      <w:tr w:rsidR="003877EE" w:rsidRPr="00540C25" w:rsidTr="00511BE2">
        <w:tc>
          <w:tcPr>
            <w:tcW w:w="6840" w:type="dxa"/>
          </w:tcPr>
          <w:p w:rsidR="003877EE" w:rsidRPr="00540C25" w:rsidRDefault="003877EE" w:rsidP="00511BE2">
            <w:pPr>
              <w:jc w:val="both"/>
            </w:pPr>
            <w:proofErr w:type="spellStart"/>
            <w:r w:rsidRPr="00540C25">
              <w:t>Маркетолог</w:t>
            </w:r>
            <w:proofErr w:type="spellEnd"/>
          </w:p>
        </w:tc>
        <w:tc>
          <w:tcPr>
            <w:tcW w:w="3120" w:type="dxa"/>
          </w:tcPr>
          <w:p w:rsidR="003877EE" w:rsidRPr="00540C25" w:rsidRDefault="003877EE" w:rsidP="00511BE2">
            <w:r w:rsidRPr="00540C25">
              <w:t>Правое</w:t>
            </w:r>
          </w:p>
        </w:tc>
      </w:tr>
      <w:tr w:rsidR="003877EE" w:rsidRPr="00540C25" w:rsidTr="00511BE2">
        <w:tc>
          <w:tcPr>
            <w:tcW w:w="6840" w:type="dxa"/>
          </w:tcPr>
          <w:p w:rsidR="003877EE" w:rsidRPr="00540C25" w:rsidRDefault="003877EE" w:rsidP="00511BE2">
            <w:pPr>
              <w:jc w:val="both"/>
            </w:pPr>
            <w:r w:rsidRPr="00540C25">
              <w:t>Менеджер</w:t>
            </w:r>
          </w:p>
        </w:tc>
        <w:tc>
          <w:tcPr>
            <w:tcW w:w="3120" w:type="dxa"/>
          </w:tcPr>
          <w:p w:rsidR="003877EE" w:rsidRPr="00540C25" w:rsidRDefault="003877EE" w:rsidP="00511BE2">
            <w:r w:rsidRPr="00540C25">
              <w:t>Левое</w:t>
            </w:r>
          </w:p>
        </w:tc>
      </w:tr>
      <w:tr w:rsidR="003877EE" w:rsidRPr="00540C25" w:rsidTr="00511BE2">
        <w:tc>
          <w:tcPr>
            <w:tcW w:w="6840" w:type="dxa"/>
          </w:tcPr>
          <w:p w:rsidR="003877EE" w:rsidRPr="00540C25" w:rsidRDefault="003877EE" w:rsidP="00511BE2">
            <w:pPr>
              <w:jc w:val="both"/>
            </w:pPr>
            <w:r w:rsidRPr="00540C25">
              <w:t>Архитектор</w:t>
            </w:r>
          </w:p>
        </w:tc>
        <w:tc>
          <w:tcPr>
            <w:tcW w:w="3120" w:type="dxa"/>
          </w:tcPr>
          <w:p w:rsidR="003877EE" w:rsidRPr="00540C25" w:rsidRDefault="003877EE" w:rsidP="00511BE2">
            <w:r w:rsidRPr="00540C25">
              <w:t>Правое</w:t>
            </w:r>
          </w:p>
        </w:tc>
      </w:tr>
      <w:tr w:rsidR="003877EE" w:rsidRPr="00540C25" w:rsidTr="00511BE2">
        <w:tc>
          <w:tcPr>
            <w:tcW w:w="6840" w:type="dxa"/>
          </w:tcPr>
          <w:p w:rsidR="003877EE" w:rsidRPr="00540C25" w:rsidRDefault="003877EE" w:rsidP="00511BE2">
            <w:pPr>
              <w:jc w:val="both"/>
            </w:pPr>
            <w:r w:rsidRPr="00540C25">
              <w:t>Космонавт</w:t>
            </w:r>
          </w:p>
        </w:tc>
        <w:tc>
          <w:tcPr>
            <w:tcW w:w="3120" w:type="dxa"/>
          </w:tcPr>
          <w:p w:rsidR="003877EE" w:rsidRPr="00540C25" w:rsidRDefault="003877EE" w:rsidP="00511BE2">
            <w:proofErr w:type="spellStart"/>
            <w:r w:rsidRPr="00540C25">
              <w:t>Амбидекстры</w:t>
            </w:r>
            <w:proofErr w:type="spellEnd"/>
          </w:p>
        </w:tc>
      </w:tr>
      <w:tr w:rsidR="003877EE" w:rsidRPr="00540C25" w:rsidTr="00511BE2">
        <w:tc>
          <w:tcPr>
            <w:tcW w:w="6840" w:type="dxa"/>
          </w:tcPr>
          <w:p w:rsidR="003877EE" w:rsidRPr="00540C25" w:rsidRDefault="003877EE" w:rsidP="00511BE2">
            <w:pPr>
              <w:jc w:val="both"/>
            </w:pPr>
            <w:r w:rsidRPr="00540C25">
              <w:t>Дизайнер</w:t>
            </w:r>
          </w:p>
        </w:tc>
        <w:tc>
          <w:tcPr>
            <w:tcW w:w="3120" w:type="dxa"/>
          </w:tcPr>
          <w:p w:rsidR="003877EE" w:rsidRPr="00540C25" w:rsidRDefault="003877EE" w:rsidP="00511BE2">
            <w:r w:rsidRPr="00540C25">
              <w:t>Левое</w:t>
            </w:r>
          </w:p>
        </w:tc>
      </w:tr>
      <w:tr w:rsidR="003877EE" w:rsidRPr="00540C25" w:rsidTr="00511BE2">
        <w:tc>
          <w:tcPr>
            <w:tcW w:w="6840" w:type="dxa"/>
          </w:tcPr>
          <w:p w:rsidR="003877EE" w:rsidRPr="00540C25" w:rsidRDefault="003877EE" w:rsidP="00511BE2">
            <w:pPr>
              <w:jc w:val="both"/>
            </w:pPr>
            <w:r w:rsidRPr="00540C25">
              <w:t>Адвокат</w:t>
            </w:r>
          </w:p>
        </w:tc>
        <w:tc>
          <w:tcPr>
            <w:tcW w:w="3120" w:type="dxa"/>
          </w:tcPr>
          <w:p w:rsidR="003877EE" w:rsidRPr="00540C25" w:rsidRDefault="003877EE" w:rsidP="00511BE2">
            <w:pPr>
              <w:tabs>
                <w:tab w:val="center" w:pos="867"/>
              </w:tabs>
            </w:pPr>
            <w:r w:rsidRPr="00540C25">
              <w:t>Левое</w:t>
            </w:r>
          </w:p>
        </w:tc>
      </w:tr>
      <w:tr w:rsidR="003877EE" w:rsidRPr="00540C25" w:rsidTr="00511BE2">
        <w:tc>
          <w:tcPr>
            <w:tcW w:w="6840" w:type="dxa"/>
          </w:tcPr>
          <w:p w:rsidR="003877EE" w:rsidRPr="00540C25" w:rsidRDefault="003877EE" w:rsidP="00511BE2">
            <w:pPr>
              <w:jc w:val="both"/>
            </w:pPr>
            <w:r w:rsidRPr="00540C25">
              <w:t>Журналист</w:t>
            </w:r>
          </w:p>
        </w:tc>
        <w:tc>
          <w:tcPr>
            <w:tcW w:w="3120" w:type="dxa"/>
          </w:tcPr>
          <w:p w:rsidR="003877EE" w:rsidRPr="00540C25" w:rsidRDefault="003877EE" w:rsidP="00511BE2">
            <w:pPr>
              <w:tabs>
                <w:tab w:val="center" w:pos="867"/>
              </w:tabs>
            </w:pPr>
            <w:r w:rsidRPr="00540C25">
              <w:t>Правое</w:t>
            </w:r>
          </w:p>
        </w:tc>
      </w:tr>
    </w:tbl>
    <w:p w:rsidR="003877EE" w:rsidRPr="00540C25" w:rsidRDefault="003877EE" w:rsidP="005B61A2"/>
    <w:p w:rsidR="003877EE" w:rsidRPr="00540C25" w:rsidRDefault="003877EE" w:rsidP="005B42CD"/>
    <w:p w:rsidR="003877EE" w:rsidRPr="00540C25" w:rsidRDefault="003877EE" w:rsidP="005B42CD"/>
    <w:p w:rsidR="003877EE" w:rsidRPr="00540C25" w:rsidRDefault="003877EE" w:rsidP="005B42CD"/>
    <w:p w:rsidR="003877EE" w:rsidRPr="00540C25" w:rsidRDefault="003877EE" w:rsidP="005B42CD"/>
    <w:sectPr w:rsidR="003877EE" w:rsidRPr="00540C25" w:rsidSect="00306AD0">
      <w:footerReference w:type="even" r:id="rId12"/>
      <w:footerReference w:type="default" r:id="rId13"/>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965" w:rsidRPr="00DC3AE5" w:rsidRDefault="009E2965" w:rsidP="00F92786">
      <w:pPr>
        <w:rPr>
          <w:sz w:val="23"/>
          <w:szCs w:val="23"/>
        </w:rPr>
      </w:pPr>
      <w:r w:rsidRPr="00DC3AE5">
        <w:rPr>
          <w:sz w:val="23"/>
          <w:szCs w:val="23"/>
        </w:rPr>
        <w:separator/>
      </w:r>
    </w:p>
  </w:endnote>
  <w:endnote w:type="continuationSeparator" w:id="0">
    <w:p w:rsidR="009E2965" w:rsidRPr="00DC3AE5" w:rsidRDefault="009E2965" w:rsidP="00F92786">
      <w:pPr>
        <w:rPr>
          <w:sz w:val="23"/>
          <w:szCs w:val="23"/>
        </w:rPr>
      </w:pPr>
      <w:r w:rsidRPr="00DC3AE5">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A4" w:rsidRDefault="00F911F8" w:rsidP="00E171DB">
    <w:pPr>
      <w:pStyle w:val="ac"/>
      <w:framePr w:wrap="around" w:vAnchor="text" w:hAnchor="margin" w:xAlign="center" w:y="1"/>
      <w:rPr>
        <w:rStyle w:val="af2"/>
      </w:rPr>
    </w:pPr>
    <w:r>
      <w:rPr>
        <w:rStyle w:val="af2"/>
      </w:rPr>
      <w:fldChar w:fldCharType="begin"/>
    </w:r>
    <w:r w:rsidR="00574FA4">
      <w:rPr>
        <w:rStyle w:val="af2"/>
      </w:rPr>
      <w:instrText xml:space="preserve">PAGE  </w:instrText>
    </w:r>
    <w:r>
      <w:rPr>
        <w:rStyle w:val="af2"/>
      </w:rPr>
      <w:fldChar w:fldCharType="end"/>
    </w:r>
  </w:p>
  <w:p w:rsidR="00574FA4" w:rsidRDefault="00574FA4" w:rsidP="00E171DB">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A4" w:rsidRDefault="00F911F8" w:rsidP="00E171DB">
    <w:pPr>
      <w:pStyle w:val="ac"/>
      <w:framePr w:wrap="around" w:vAnchor="text" w:hAnchor="margin" w:xAlign="center" w:y="1"/>
      <w:rPr>
        <w:rStyle w:val="af2"/>
      </w:rPr>
    </w:pPr>
    <w:r>
      <w:rPr>
        <w:rStyle w:val="af2"/>
      </w:rPr>
      <w:fldChar w:fldCharType="begin"/>
    </w:r>
    <w:r w:rsidR="00574FA4">
      <w:rPr>
        <w:rStyle w:val="af2"/>
      </w:rPr>
      <w:instrText xml:space="preserve">PAGE  </w:instrText>
    </w:r>
    <w:r>
      <w:rPr>
        <w:rStyle w:val="af2"/>
      </w:rPr>
      <w:fldChar w:fldCharType="separate"/>
    </w:r>
    <w:r w:rsidR="0026101D">
      <w:rPr>
        <w:rStyle w:val="af2"/>
        <w:noProof/>
      </w:rPr>
      <w:t>2</w:t>
    </w:r>
    <w:r>
      <w:rPr>
        <w:rStyle w:val="af2"/>
      </w:rPr>
      <w:fldChar w:fldCharType="end"/>
    </w:r>
  </w:p>
  <w:p w:rsidR="00574FA4" w:rsidRPr="00DC3AE5" w:rsidRDefault="00574FA4" w:rsidP="00E171DB">
    <w:pPr>
      <w:pStyle w:val="ac"/>
      <w:ind w:right="360"/>
      <w:jc w:val="center"/>
      <w:rPr>
        <w:sz w:val="23"/>
        <w:szCs w:val="23"/>
      </w:rPr>
    </w:pPr>
  </w:p>
  <w:p w:rsidR="00574FA4" w:rsidRPr="00DC3AE5" w:rsidRDefault="00574FA4">
    <w:pPr>
      <w:pStyle w:val="ac"/>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965" w:rsidRPr="00DC3AE5" w:rsidRDefault="009E2965" w:rsidP="00F92786">
      <w:pPr>
        <w:rPr>
          <w:sz w:val="23"/>
          <w:szCs w:val="23"/>
        </w:rPr>
      </w:pPr>
      <w:r w:rsidRPr="00DC3AE5">
        <w:rPr>
          <w:sz w:val="23"/>
          <w:szCs w:val="23"/>
        </w:rPr>
        <w:separator/>
      </w:r>
    </w:p>
  </w:footnote>
  <w:footnote w:type="continuationSeparator" w:id="0">
    <w:p w:rsidR="009E2965" w:rsidRPr="00DC3AE5" w:rsidRDefault="009E2965" w:rsidP="00F92786">
      <w:pPr>
        <w:rPr>
          <w:sz w:val="23"/>
          <w:szCs w:val="23"/>
        </w:rPr>
      </w:pPr>
      <w:r w:rsidRPr="00DC3AE5">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26CE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440CF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F6F46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3ADD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16834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A4FA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14A9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B480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1093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761BF4"/>
    <w:lvl w:ilvl="0">
      <w:start w:val="1"/>
      <w:numFmt w:val="bullet"/>
      <w:lvlText w:val=""/>
      <w:lvlJc w:val="left"/>
      <w:pPr>
        <w:tabs>
          <w:tab w:val="num" w:pos="360"/>
        </w:tabs>
        <w:ind w:left="360" w:hanging="360"/>
      </w:pPr>
      <w:rPr>
        <w:rFonts w:ascii="Symbol" w:hAnsi="Symbol" w:hint="default"/>
      </w:rPr>
    </w:lvl>
  </w:abstractNum>
  <w:abstractNum w:abstractNumId="10">
    <w:nsid w:val="02231EFB"/>
    <w:multiLevelType w:val="multilevel"/>
    <w:tmpl w:val="04190025"/>
    <w:lvl w:ilvl="0">
      <w:start w:val="1"/>
      <w:numFmt w:val="decimal"/>
      <w:pStyle w:val="1"/>
      <w:lvlText w:val="%1"/>
      <w:lvlJc w:val="left"/>
      <w:pPr>
        <w:ind w:left="612" w:hanging="432"/>
      </w:pPr>
      <w:rPr>
        <w:rFonts w:cs="Times New Roman" w:hint="default"/>
      </w:rPr>
    </w:lvl>
    <w:lvl w:ilvl="1">
      <w:start w:val="1"/>
      <w:numFmt w:val="decimal"/>
      <w:pStyle w:val="2"/>
      <w:lvlText w:val="%1.%2"/>
      <w:lvlJc w:val="left"/>
      <w:pPr>
        <w:ind w:left="756" w:hanging="576"/>
      </w:pPr>
      <w:rPr>
        <w:rFonts w:cs="Times New Roman" w:hint="default"/>
      </w:rPr>
    </w:lvl>
    <w:lvl w:ilvl="2">
      <w:start w:val="1"/>
      <w:numFmt w:val="decimal"/>
      <w:pStyle w:val="3"/>
      <w:lvlText w:val="%1.%2.%3"/>
      <w:lvlJc w:val="left"/>
      <w:pPr>
        <w:ind w:left="720"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1">
    <w:nsid w:val="132E7386"/>
    <w:multiLevelType w:val="hybridMultilevel"/>
    <w:tmpl w:val="7B9EB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2B6ED3"/>
    <w:multiLevelType w:val="hybridMultilevel"/>
    <w:tmpl w:val="B8ECD690"/>
    <w:lvl w:ilvl="0" w:tplc="0419000F">
      <w:start w:val="1"/>
      <w:numFmt w:val="decimal"/>
      <w:lvlText w:val="%1."/>
      <w:lvlJc w:val="left"/>
      <w:pPr>
        <w:ind w:left="1166" w:hanging="360"/>
      </w:pPr>
      <w:rPr>
        <w:rFonts w:cs="Times New Roman"/>
      </w:rPr>
    </w:lvl>
    <w:lvl w:ilvl="1" w:tplc="04190019" w:tentative="1">
      <w:start w:val="1"/>
      <w:numFmt w:val="lowerLetter"/>
      <w:lvlText w:val="%2."/>
      <w:lvlJc w:val="left"/>
      <w:pPr>
        <w:ind w:left="1886" w:hanging="360"/>
      </w:pPr>
      <w:rPr>
        <w:rFonts w:cs="Times New Roman"/>
      </w:rPr>
    </w:lvl>
    <w:lvl w:ilvl="2" w:tplc="0419001B" w:tentative="1">
      <w:start w:val="1"/>
      <w:numFmt w:val="lowerRoman"/>
      <w:lvlText w:val="%3."/>
      <w:lvlJc w:val="right"/>
      <w:pPr>
        <w:ind w:left="2606" w:hanging="180"/>
      </w:pPr>
      <w:rPr>
        <w:rFonts w:cs="Times New Roman"/>
      </w:rPr>
    </w:lvl>
    <w:lvl w:ilvl="3" w:tplc="0419000F" w:tentative="1">
      <w:start w:val="1"/>
      <w:numFmt w:val="decimal"/>
      <w:lvlText w:val="%4."/>
      <w:lvlJc w:val="left"/>
      <w:pPr>
        <w:ind w:left="3326" w:hanging="360"/>
      </w:pPr>
      <w:rPr>
        <w:rFonts w:cs="Times New Roman"/>
      </w:rPr>
    </w:lvl>
    <w:lvl w:ilvl="4" w:tplc="04190019" w:tentative="1">
      <w:start w:val="1"/>
      <w:numFmt w:val="lowerLetter"/>
      <w:lvlText w:val="%5."/>
      <w:lvlJc w:val="left"/>
      <w:pPr>
        <w:ind w:left="4046" w:hanging="360"/>
      </w:pPr>
      <w:rPr>
        <w:rFonts w:cs="Times New Roman"/>
      </w:rPr>
    </w:lvl>
    <w:lvl w:ilvl="5" w:tplc="0419001B" w:tentative="1">
      <w:start w:val="1"/>
      <w:numFmt w:val="lowerRoman"/>
      <w:lvlText w:val="%6."/>
      <w:lvlJc w:val="right"/>
      <w:pPr>
        <w:ind w:left="4766" w:hanging="180"/>
      </w:pPr>
      <w:rPr>
        <w:rFonts w:cs="Times New Roman"/>
      </w:rPr>
    </w:lvl>
    <w:lvl w:ilvl="6" w:tplc="0419000F" w:tentative="1">
      <w:start w:val="1"/>
      <w:numFmt w:val="decimal"/>
      <w:lvlText w:val="%7."/>
      <w:lvlJc w:val="left"/>
      <w:pPr>
        <w:ind w:left="5486" w:hanging="360"/>
      </w:pPr>
      <w:rPr>
        <w:rFonts w:cs="Times New Roman"/>
      </w:rPr>
    </w:lvl>
    <w:lvl w:ilvl="7" w:tplc="04190019" w:tentative="1">
      <w:start w:val="1"/>
      <w:numFmt w:val="lowerLetter"/>
      <w:lvlText w:val="%8."/>
      <w:lvlJc w:val="left"/>
      <w:pPr>
        <w:ind w:left="6206" w:hanging="360"/>
      </w:pPr>
      <w:rPr>
        <w:rFonts w:cs="Times New Roman"/>
      </w:rPr>
    </w:lvl>
    <w:lvl w:ilvl="8" w:tplc="0419001B" w:tentative="1">
      <w:start w:val="1"/>
      <w:numFmt w:val="lowerRoman"/>
      <w:lvlText w:val="%9."/>
      <w:lvlJc w:val="right"/>
      <w:pPr>
        <w:ind w:left="6926" w:hanging="180"/>
      </w:pPr>
      <w:rPr>
        <w:rFonts w:cs="Times New Roman"/>
      </w:rPr>
    </w:lvl>
  </w:abstractNum>
  <w:abstractNum w:abstractNumId="13">
    <w:nsid w:val="51100C47"/>
    <w:multiLevelType w:val="hybridMultilevel"/>
    <w:tmpl w:val="67BE7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C03FC0"/>
    <w:multiLevelType w:val="multilevel"/>
    <w:tmpl w:val="67BE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693080D"/>
    <w:multiLevelType w:val="hybridMultilevel"/>
    <w:tmpl w:val="0BD661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0C3582C"/>
    <w:multiLevelType w:val="hybridMultilevel"/>
    <w:tmpl w:val="E0DE35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5F95668"/>
    <w:multiLevelType w:val="multilevel"/>
    <w:tmpl w:val="56A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B97C9E"/>
    <w:multiLevelType w:val="hybridMultilevel"/>
    <w:tmpl w:val="333253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6EA2DFE"/>
    <w:multiLevelType w:val="hybridMultilevel"/>
    <w:tmpl w:val="42B216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762347A"/>
    <w:multiLevelType w:val="hybridMultilevel"/>
    <w:tmpl w:val="0BE0CFDC"/>
    <w:lvl w:ilvl="0" w:tplc="D982F804">
      <w:start w:val="1"/>
      <w:numFmt w:val="decimal"/>
      <w:lvlText w:val="%1."/>
      <w:lvlJc w:val="left"/>
      <w:pPr>
        <w:tabs>
          <w:tab w:val="num" w:pos="1080"/>
        </w:tabs>
        <w:ind w:left="1080" w:hanging="360"/>
      </w:pPr>
      <w:rPr>
        <w:rFonts w:cs="Times New Roman"/>
        <w:b/>
      </w:rPr>
    </w:lvl>
    <w:lvl w:ilvl="1" w:tplc="C8BEB834" w:tentative="1">
      <w:start w:val="1"/>
      <w:numFmt w:val="decimal"/>
      <w:lvlText w:val="%2."/>
      <w:lvlJc w:val="left"/>
      <w:pPr>
        <w:tabs>
          <w:tab w:val="num" w:pos="1440"/>
        </w:tabs>
        <w:ind w:left="1440" w:hanging="360"/>
      </w:pPr>
      <w:rPr>
        <w:rFonts w:cs="Times New Roman"/>
      </w:rPr>
    </w:lvl>
    <w:lvl w:ilvl="2" w:tplc="34B2FD02" w:tentative="1">
      <w:start w:val="1"/>
      <w:numFmt w:val="decimal"/>
      <w:lvlText w:val="%3."/>
      <w:lvlJc w:val="left"/>
      <w:pPr>
        <w:tabs>
          <w:tab w:val="num" w:pos="2160"/>
        </w:tabs>
        <w:ind w:left="2160" w:hanging="360"/>
      </w:pPr>
      <w:rPr>
        <w:rFonts w:cs="Times New Roman"/>
      </w:rPr>
    </w:lvl>
    <w:lvl w:ilvl="3" w:tplc="C4C8BB12" w:tentative="1">
      <w:start w:val="1"/>
      <w:numFmt w:val="decimal"/>
      <w:lvlText w:val="%4."/>
      <w:lvlJc w:val="left"/>
      <w:pPr>
        <w:tabs>
          <w:tab w:val="num" w:pos="2880"/>
        </w:tabs>
        <w:ind w:left="2880" w:hanging="360"/>
      </w:pPr>
      <w:rPr>
        <w:rFonts w:cs="Times New Roman"/>
      </w:rPr>
    </w:lvl>
    <w:lvl w:ilvl="4" w:tplc="5994F55E" w:tentative="1">
      <w:start w:val="1"/>
      <w:numFmt w:val="decimal"/>
      <w:lvlText w:val="%5."/>
      <w:lvlJc w:val="left"/>
      <w:pPr>
        <w:tabs>
          <w:tab w:val="num" w:pos="3600"/>
        </w:tabs>
        <w:ind w:left="3600" w:hanging="360"/>
      </w:pPr>
      <w:rPr>
        <w:rFonts w:cs="Times New Roman"/>
      </w:rPr>
    </w:lvl>
    <w:lvl w:ilvl="5" w:tplc="DCE86E6E" w:tentative="1">
      <w:start w:val="1"/>
      <w:numFmt w:val="decimal"/>
      <w:lvlText w:val="%6."/>
      <w:lvlJc w:val="left"/>
      <w:pPr>
        <w:tabs>
          <w:tab w:val="num" w:pos="4320"/>
        </w:tabs>
        <w:ind w:left="4320" w:hanging="360"/>
      </w:pPr>
      <w:rPr>
        <w:rFonts w:cs="Times New Roman"/>
      </w:rPr>
    </w:lvl>
    <w:lvl w:ilvl="6" w:tplc="FA9CCA7C" w:tentative="1">
      <w:start w:val="1"/>
      <w:numFmt w:val="decimal"/>
      <w:lvlText w:val="%7."/>
      <w:lvlJc w:val="left"/>
      <w:pPr>
        <w:tabs>
          <w:tab w:val="num" w:pos="5040"/>
        </w:tabs>
        <w:ind w:left="5040" w:hanging="360"/>
      </w:pPr>
      <w:rPr>
        <w:rFonts w:cs="Times New Roman"/>
      </w:rPr>
    </w:lvl>
    <w:lvl w:ilvl="7" w:tplc="7D9078EA" w:tentative="1">
      <w:start w:val="1"/>
      <w:numFmt w:val="decimal"/>
      <w:lvlText w:val="%8."/>
      <w:lvlJc w:val="left"/>
      <w:pPr>
        <w:tabs>
          <w:tab w:val="num" w:pos="5760"/>
        </w:tabs>
        <w:ind w:left="5760" w:hanging="360"/>
      </w:pPr>
      <w:rPr>
        <w:rFonts w:cs="Times New Roman"/>
      </w:rPr>
    </w:lvl>
    <w:lvl w:ilvl="8" w:tplc="48F2C0E6" w:tentative="1">
      <w:start w:val="1"/>
      <w:numFmt w:val="decimal"/>
      <w:lvlText w:val="%9."/>
      <w:lvlJc w:val="left"/>
      <w:pPr>
        <w:tabs>
          <w:tab w:val="num" w:pos="6480"/>
        </w:tabs>
        <w:ind w:left="6480" w:hanging="360"/>
      </w:pPr>
      <w:rPr>
        <w:rFonts w:cs="Times New Roman"/>
      </w:rPr>
    </w:lvl>
  </w:abstractNum>
  <w:num w:numId="1">
    <w:abstractNumId w:val="13"/>
  </w:num>
  <w:num w:numId="2">
    <w:abstractNumId w:val="16"/>
  </w:num>
  <w:num w:numId="3">
    <w:abstractNumId w:val="20"/>
  </w:num>
  <w:num w:numId="4">
    <w:abstractNumId w:val="11"/>
  </w:num>
  <w:num w:numId="5">
    <w:abstractNumId w:val="17"/>
  </w:num>
  <w:num w:numId="6">
    <w:abstractNumId w:val="18"/>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footnotePr>
    <w:footnote w:id="-1"/>
    <w:footnote w:id="0"/>
  </w:footnotePr>
  <w:endnotePr>
    <w:endnote w:id="-1"/>
    <w:endnote w:id="0"/>
  </w:endnotePr>
  <w:compat/>
  <w:rsids>
    <w:rsidRoot w:val="00BE4C93"/>
    <w:rsid w:val="00003CF6"/>
    <w:rsid w:val="000118D1"/>
    <w:rsid w:val="00044039"/>
    <w:rsid w:val="000649D7"/>
    <w:rsid w:val="000807EB"/>
    <w:rsid w:val="00080BDA"/>
    <w:rsid w:val="000843AE"/>
    <w:rsid w:val="00085C34"/>
    <w:rsid w:val="00086AB3"/>
    <w:rsid w:val="0009532F"/>
    <w:rsid w:val="000B7B32"/>
    <w:rsid w:val="000C59EE"/>
    <w:rsid w:val="000E2F10"/>
    <w:rsid w:val="000F4DB5"/>
    <w:rsid w:val="0011562A"/>
    <w:rsid w:val="00124A63"/>
    <w:rsid w:val="00141F0A"/>
    <w:rsid w:val="001503B1"/>
    <w:rsid w:val="00154CBF"/>
    <w:rsid w:val="00161CA4"/>
    <w:rsid w:val="0016294F"/>
    <w:rsid w:val="0017141A"/>
    <w:rsid w:val="001738AA"/>
    <w:rsid w:val="00184DBE"/>
    <w:rsid w:val="00185ED3"/>
    <w:rsid w:val="001906B5"/>
    <w:rsid w:val="001C19AF"/>
    <w:rsid w:val="001D0D41"/>
    <w:rsid w:val="001D6955"/>
    <w:rsid w:val="00220CE3"/>
    <w:rsid w:val="00223DD2"/>
    <w:rsid w:val="00231F02"/>
    <w:rsid w:val="002321F7"/>
    <w:rsid w:val="00260465"/>
    <w:rsid w:val="0026101D"/>
    <w:rsid w:val="00277720"/>
    <w:rsid w:val="0028003F"/>
    <w:rsid w:val="00285414"/>
    <w:rsid w:val="00297183"/>
    <w:rsid w:val="002A2235"/>
    <w:rsid w:val="002B5AD5"/>
    <w:rsid w:val="002C1A00"/>
    <w:rsid w:val="002C78EA"/>
    <w:rsid w:val="002E7B69"/>
    <w:rsid w:val="002F4024"/>
    <w:rsid w:val="002F6C77"/>
    <w:rsid w:val="0030393C"/>
    <w:rsid w:val="00303953"/>
    <w:rsid w:val="00306AD0"/>
    <w:rsid w:val="003101E6"/>
    <w:rsid w:val="0031052C"/>
    <w:rsid w:val="00330BE5"/>
    <w:rsid w:val="003317DE"/>
    <w:rsid w:val="003460EF"/>
    <w:rsid w:val="00351C21"/>
    <w:rsid w:val="00354CFB"/>
    <w:rsid w:val="00363193"/>
    <w:rsid w:val="0036570B"/>
    <w:rsid w:val="003710E3"/>
    <w:rsid w:val="003877EE"/>
    <w:rsid w:val="0039319D"/>
    <w:rsid w:val="003B2853"/>
    <w:rsid w:val="003B56D3"/>
    <w:rsid w:val="003C099B"/>
    <w:rsid w:val="003D5F35"/>
    <w:rsid w:val="003E220B"/>
    <w:rsid w:val="003E5931"/>
    <w:rsid w:val="003F6C29"/>
    <w:rsid w:val="00402F16"/>
    <w:rsid w:val="00404B38"/>
    <w:rsid w:val="00417D9C"/>
    <w:rsid w:val="00421355"/>
    <w:rsid w:val="00423E13"/>
    <w:rsid w:val="0042479B"/>
    <w:rsid w:val="004251F1"/>
    <w:rsid w:val="00435627"/>
    <w:rsid w:val="00452229"/>
    <w:rsid w:val="004637A3"/>
    <w:rsid w:val="00484793"/>
    <w:rsid w:val="004A2016"/>
    <w:rsid w:val="004B7BB2"/>
    <w:rsid w:val="004C0348"/>
    <w:rsid w:val="004E626D"/>
    <w:rsid w:val="005014E5"/>
    <w:rsid w:val="00511BE2"/>
    <w:rsid w:val="005151FA"/>
    <w:rsid w:val="00536F0B"/>
    <w:rsid w:val="00540C25"/>
    <w:rsid w:val="00551BCB"/>
    <w:rsid w:val="00556FAC"/>
    <w:rsid w:val="00557678"/>
    <w:rsid w:val="00563157"/>
    <w:rsid w:val="00571C9D"/>
    <w:rsid w:val="00574FA4"/>
    <w:rsid w:val="0058689D"/>
    <w:rsid w:val="005904BD"/>
    <w:rsid w:val="00593AE3"/>
    <w:rsid w:val="00595E70"/>
    <w:rsid w:val="005A4A8E"/>
    <w:rsid w:val="005B2EFC"/>
    <w:rsid w:val="005B37DF"/>
    <w:rsid w:val="005B42CD"/>
    <w:rsid w:val="005B49DA"/>
    <w:rsid w:val="005B61A2"/>
    <w:rsid w:val="005E6814"/>
    <w:rsid w:val="005E7526"/>
    <w:rsid w:val="005F2903"/>
    <w:rsid w:val="005F3BAF"/>
    <w:rsid w:val="00603C87"/>
    <w:rsid w:val="00615DBC"/>
    <w:rsid w:val="00624979"/>
    <w:rsid w:val="00624C9C"/>
    <w:rsid w:val="00625899"/>
    <w:rsid w:val="00652898"/>
    <w:rsid w:val="0066769B"/>
    <w:rsid w:val="00681C85"/>
    <w:rsid w:val="00684FEA"/>
    <w:rsid w:val="006878A2"/>
    <w:rsid w:val="006A3B55"/>
    <w:rsid w:val="006B6963"/>
    <w:rsid w:val="006E4401"/>
    <w:rsid w:val="00703DC0"/>
    <w:rsid w:val="00705B57"/>
    <w:rsid w:val="0070773E"/>
    <w:rsid w:val="00716636"/>
    <w:rsid w:val="00724224"/>
    <w:rsid w:val="00730B28"/>
    <w:rsid w:val="00741D52"/>
    <w:rsid w:val="00745862"/>
    <w:rsid w:val="00773BDD"/>
    <w:rsid w:val="00791E9B"/>
    <w:rsid w:val="007A19A0"/>
    <w:rsid w:val="007A7999"/>
    <w:rsid w:val="007B188E"/>
    <w:rsid w:val="007F5983"/>
    <w:rsid w:val="00815C63"/>
    <w:rsid w:val="008175D0"/>
    <w:rsid w:val="00851B94"/>
    <w:rsid w:val="008763BE"/>
    <w:rsid w:val="00877B12"/>
    <w:rsid w:val="00877B13"/>
    <w:rsid w:val="008C114E"/>
    <w:rsid w:val="008C5A25"/>
    <w:rsid w:val="008C624B"/>
    <w:rsid w:val="008D3970"/>
    <w:rsid w:val="008D6231"/>
    <w:rsid w:val="008E2283"/>
    <w:rsid w:val="008F0D59"/>
    <w:rsid w:val="009122DA"/>
    <w:rsid w:val="009140C2"/>
    <w:rsid w:val="009159F4"/>
    <w:rsid w:val="009254B3"/>
    <w:rsid w:val="00932528"/>
    <w:rsid w:val="009418BF"/>
    <w:rsid w:val="00942311"/>
    <w:rsid w:val="0097264D"/>
    <w:rsid w:val="00975337"/>
    <w:rsid w:val="009818A5"/>
    <w:rsid w:val="00984268"/>
    <w:rsid w:val="009B1A35"/>
    <w:rsid w:val="009B387C"/>
    <w:rsid w:val="009B7B86"/>
    <w:rsid w:val="009C0B89"/>
    <w:rsid w:val="009C797C"/>
    <w:rsid w:val="009D7076"/>
    <w:rsid w:val="009E2965"/>
    <w:rsid w:val="009F1906"/>
    <w:rsid w:val="009F1AF9"/>
    <w:rsid w:val="00A24ADD"/>
    <w:rsid w:val="00A3239C"/>
    <w:rsid w:val="00A42106"/>
    <w:rsid w:val="00A44AD4"/>
    <w:rsid w:val="00A53A5E"/>
    <w:rsid w:val="00A6019D"/>
    <w:rsid w:val="00A961ED"/>
    <w:rsid w:val="00AA7887"/>
    <w:rsid w:val="00AB33EC"/>
    <w:rsid w:val="00AC268B"/>
    <w:rsid w:val="00AD5266"/>
    <w:rsid w:val="00B07ACE"/>
    <w:rsid w:val="00B1724F"/>
    <w:rsid w:val="00B222EB"/>
    <w:rsid w:val="00B251B0"/>
    <w:rsid w:val="00B27CCE"/>
    <w:rsid w:val="00B3399A"/>
    <w:rsid w:val="00B33DD8"/>
    <w:rsid w:val="00B41BE1"/>
    <w:rsid w:val="00B44BCA"/>
    <w:rsid w:val="00B47FF6"/>
    <w:rsid w:val="00B523B8"/>
    <w:rsid w:val="00B63B93"/>
    <w:rsid w:val="00B75372"/>
    <w:rsid w:val="00B83659"/>
    <w:rsid w:val="00B85FAE"/>
    <w:rsid w:val="00B91002"/>
    <w:rsid w:val="00BA74CB"/>
    <w:rsid w:val="00BB3A04"/>
    <w:rsid w:val="00BE4C93"/>
    <w:rsid w:val="00BF566D"/>
    <w:rsid w:val="00C10DD6"/>
    <w:rsid w:val="00C11D4E"/>
    <w:rsid w:val="00C22572"/>
    <w:rsid w:val="00C31824"/>
    <w:rsid w:val="00C332FD"/>
    <w:rsid w:val="00C3754D"/>
    <w:rsid w:val="00C45091"/>
    <w:rsid w:val="00C55BF3"/>
    <w:rsid w:val="00C6076E"/>
    <w:rsid w:val="00C750FA"/>
    <w:rsid w:val="00C836E3"/>
    <w:rsid w:val="00C83D2F"/>
    <w:rsid w:val="00C946D9"/>
    <w:rsid w:val="00C94725"/>
    <w:rsid w:val="00C955E6"/>
    <w:rsid w:val="00CA6073"/>
    <w:rsid w:val="00CB02C4"/>
    <w:rsid w:val="00CC4F45"/>
    <w:rsid w:val="00CD2F54"/>
    <w:rsid w:val="00CD5A75"/>
    <w:rsid w:val="00CE47D7"/>
    <w:rsid w:val="00CE6502"/>
    <w:rsid w:val="00CF3E62"/>
    <w:rsid w:val="00D26D4F"/>
    <w:rsid w:val="00D2751B"/>
    <w:rsid w:val="00D62273"/>
    <w:rsid w:val="00DA2B18"/>
    <w:rsid w:val="00DB51A9"/>
    <w:rsid w:val="00DC2E58"/>
    <w:rsid w:val="00DC3AE5"/>
    <w:rsid w:val="00DC54A3"/>
    <w:rsid w:val="00DE0D66"/>
    <w:rsid w:val="00DE1CBA"/>
    <w:rsid w:val="00DE7E37"/>
    <w:rsid w:val="00E032D6"/>
    <w:rsid w:val="00E171DB"/>
    <w:rsid w:val="00E41CD1"/>
    <w:rsid w:val="00E44713"/>
    <w:rsid w:val="00E47104"/>
    <w:rsid w:val="00E57244"/>
    <w:rsid w:val="00E62D5D"/>
    <w:rsid w:val="00E717CF"/>
    <w:rsid w:val="00E77776"/>
    <w:rsid w:val="00E941EE"/>
    <w:rsid w:val="00EA70E4"/>
    <w:rsid w:val="00EC59CF"/>
    <w:rsid w:val="00EC5C7C"/>
    <w:rsid w:val="00ED1749"/>
    <w:rsid w:val="00ED4B19"/>
    <w:rsid w:val="00EE684E"/>
    <w:rsid w:val="00EF50B9"/>
    <w:rsid w:val="00F04147"/>
    <w:rsid w:val="00F22EBA"/>
    <w:rsid w:val="00F43AAE"/>
    <w:rsid w:val="00F526E9"/>
    <w:rsid w:val="00F822C9"/>
    <w:rsid w:val="00F84F4D"/>
    <w:rsid w:val="00F85399"/>
    <w:rsid w:val="00F911F8"/>
    <w:rsid w:val="00F92786"/>
    <w:rsid w:val="00FA7949"/>
    <w:rsid w:val="00FC5DE3"/>
    <w:rsid w:val="00FD0196"/>
    <w:rsid w:val="00FD451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851B94"/>
    <w:rPr>
      <w:rFonts w:ascii="Times New Roman" w:eastAsia="Times New Roman" w:hAnsi="Times New Roman"/>
      <w:sz w:val="24"/>
      <w:szCs w:val="24"/>
    </w:rPr>
  </w:style>
  <w:style w:type="paragraph" w:styleId="1">
    <w:name w:val="heading 1"/>
    <w:basedOn w:val="a"/>
    <w:link w:val="10"/>
    <w:uiPriority w:val="99"/>
    <w:qFormat/>
    <w:rsid w:val="00BE4C93"/>
    <w:pPr>
      <w:numPr>
        <w:numId w:val="8"/>
      </w:numPr>
      <w:spacing w:before="100" w:beforeAutospacing="1" w:after="100" w:afterAutospacing="1"/>
      <w:ind w:left="432"/>
      <w:outlineLvl w:val="0"/>
    </w:pPr>
    <w:rPr>
      <w:rFonts w:eastAsia="Calibri"/>
      <w:b/>
      <w:bCs/>
      <w:kern w:val="36"/>
      <w:sz w:val="48"/>
      <w:szCs w:val="48"/>
    </w:rPr>
  </w:style>
  <w:style w:type="paragraph" w:styleId="2">
    <w:name w:val="heading 2"/>
    <w:basedOn w:val="a"/>
    <w:next w:val="a"/>
    <w:link w:val="20"/>
    <w:uiPriority w:val="99"/>
    <w:qFormat/>
    <w:rsid w:val="00BE4C93"/>
    <w:pPr>
      <w:keepNext/>
      <w:keepLines/>
      <w:numPr>
        <w:ilvl w:val="1"/>
        <w:numId w:val="8"/>
      </w:numPr>
      <w:spacing w:before="200"/>
      <w:ind w:left="576"/>
      <w:outlineLvl w:val="1"/>
    </w:pPr>
    <w:rPr>
      <w:rFonts w:ascii="Cambria" w:eastAsia="Calibri" w:hAnsi="Cambria"/>
      <w:b/>
      <w:bCs/>
      <w:color w:val="5B9BD5"/>
      <w:sz w:val="26"/>
      <w:szCs w:val="26"/>
    </w:rPr>
  </w:style>
  <w:style w:type="paragraph" w:styleId="3">
    <w:name w:val="heading 3"/>
    <w:basedOn w:val="a"/>
    <w:next w:val="a"/>
    <w:link w:val="30"/>
    <w:uiPriority w:val="99"/>
    <w:qFormat/>
    <w:rsid w:val="00BE4C93"/>
    <w:pPr>
      <w:keepNext/>
      <w:keepLines/>
      <w:numPr>
        <w:ilvl w:val="2"/>
        <w:numId w:val="8"/>
      </w:numPr>
      <w:spacing w:before="200"/>
      <w:outlineLvl w:val="2"/>
    </w:pPr>
    <w:rPr>
      <w:rFonts w:ascii="Cambria" w:eastAsia="Calibri" w:hAnsi="Cambria"/>
      <w:b/>
      <w:bCs/>
      <w:color w:val="5B9BD5"/>
    </w:rPr>
  </w:style>
  <w:style w:type="paragraph" w:styleId="4">
    <w:name w:val="heading 4"/>
    <w:basedOn w:val="a"/>
    <w:next w:val="a"/>
    <w:link w:val="40"/>
    <w:uiPriority w:val="99"/>
    <w:qFormat/>
    <w:rsid w:val="00A6019D"/>
    <w:pPr>
      <w:keepNext/>
      <w:keepLines/>
      <w:numPr>
        <w:ilvl w:val="3"/>
        <w:numId w:val="8"/>
      </w:numPr>
      <w:spacing w:before="40"/>
      <w:outlineLvl w:val="3"/>
    </w:pPr>
    <w:rPr>
      <w:rFonts w:ascii="Cambria" w:eastAsia="Calibri" w:hAnsi="Cambria"/>
      <w:i/>
      <w:iCs/>
      <w:color w:val="2E74B5"/>
    </w:rPr>
  </w:style>
  <w:style w:type="paragraph" w:styleId="5">
    <w:name w:val="heading 5"/>
    <w:basedOn w:val="a"/>
    <w:next w:val="a"/>
    <w:link w:val="50"/>
    <w:uiPriority w:val="99"/>
    <w:qFormat/>
    <w:rsid w:val="00A6019D"/>
    <w:pPr>
      <w:keepNext/>
      <w:keepLines/>
      <w:numPr>
        <w:ilvl w:val="4"/>
        <w:numId w:val="8"/>
      </w:numPr>
      <w:spacing w:before="40"/>
      <w:outlineLvl w:val="4"/>
    </w:pPr>
    <w:rPr>
      <w:rFonts w:ascii="Cambria" w:eastAsia="Calibri" w:hAnsi="Cambria"/>
      <w:color w:val="2E74B5"/>
    </w:rPr>
  </w:style>
  <w:style w:type="paragraph" w:styleId="6">
    <w:name w:val="heading 6"/>
    <w:basedOn w:val="a"/>
    <w:next w:val="a"/>
    <w:link w:val="60"/>
    <w:uiPriority w:val="99"/>
    <w:qFormat/>
    <w:rsid w:val="00A6019D"/>
    <w:pPr>
      <w:keepNext/>
      <w:keepLines/>
      <w:numPr>
        <w:ilvl w:val="5"/>
        <w:numId w:val="8"/>
      </w:numPr>
      <w:spacing w:before="40"/>
      <w:outlineLvl w:val="5"/>
    </w:pPr>
    <w:rPr>
      <w:rFonts w:ascii="Cambria" w:eastAsia="Calibri" w:hAnsi="Cambria"/>
      <w:color w:val="1F4D78"/>
    </w:rPr>
  </w:style>
  <w:style w:type="paragraph" w:styleId="7">
    <w:name w:val="heading 7"/>
    <w:basedOn w:val="a"/>
    <w:next w:val="a"/>
    <w:link w:val="70"/>
    <w:uiPriority w:val="99"/>
    <w:qFormat/>
    <w:rsid w:val="00A6019D"/>
    <w:pPr>
      <w:keepNext/>
      <w:keepLines/>
      <w:numPr>
        <w:ilvl w:val="6"/>
        <w:numId w:val="8"/>
      </w:numPr>
      <w:spacing w:before="40"/>
      <w:outlineLvl w:val="6"/>
    </w:pPr>
    <w:rPr>
      <w:rFonts w:ascii="Cambria" w:eastAsia="Calibri" w:hAnsi="Cambria"/>
      <w:i/>
      <w:iCs/>
      <w:color w:val="1F4D78"/>
    </w:rPr>
  </w:style>
  <w:style w:type="paragraph" w:styleId="8">
    <w:name w:val="heading 8"/>
    <w:basedOn w:val="a"/>
    <w:next w:val="a"/>
    <w:link w:val="80"/>
    <w:uiPriority w:val="99"/>
    <w:qFormat/>
    <w:rsid w:val="00A6019D"/>
    <w:pPr>
      <w:keepNext/>
      <w:keepLines/>
      <w:numPr>
        <w:ilvl w:val="7"/>
        <w:numId w:val="8"/>
      </w:numPr>
      <w:spacing w:before="40"/>
      <w:outlineLvl w:val="7"/>
    </w:pPr>
    <w:rPr>
      <w:rFonts w:ascii="Cambria" w:eastAsia="Calibri" w:hAnsi="Cambria"/>
      <w:color w:val="272727"/>
      <w:sz w:val="21"/>
      <w:szCs w:val="21"/>
    </w:rPr>
  </w:style>
  <w:style w:type="paragraph" w:styleId="9">
    <w:name w:val="heading 9"/>
    <w:basedOn w:val="a"/>
    <w:next w:val="a"/>
    <w:link w:val="90"/>
    <w:uiPriority w:val="99"/>
    <w:qFormat/>
    <w:rsid w:val="00A6019D"/>
    <w:pPr>
      <w:keepNext/>
      <w:keepLines/>
      <w:numPr>
        <w:ilvl w:val="8"/>
        <w:numId w:val="8"/>
      </w:numPr>
      <w:spacing w:before="40"/>
      <w:outlineLvl w:val="8"/>
    </w:pPr>
    <w:rPr>
      <w:rFonts w:ascii="Cambria" w:eastAsia="Calibri"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4C93"/>
    <w:rPr>
      <w:rFonts w:ascii="Times New Roman" w:hAnsi="Times New Roman" w:cs="Times New Roman"/>
      <w:b/>
      <w:kern w:val="36"/>
      <w:sz w:val="48"/>
      <w:lang w:eastAsia="ru-RU"/>
    </w:rPr>
  </w:style>
  <w:style w:type="character" w:customStyle="1" w:styleId="20">
    <w:name w:val="Заголовок 2 Знак"/>
    <w:basedOn w:val="a0"/>
    <w:link w:val="2"/>
    <w:uiPriority w:val="99"/>
    <w:semiHidden/>
    <w:locked/>
    <w:rsid w:val="00BE4C93"/>
    <w:rPr>
      <w:rFonts w:ascii="Cambria" w:hAnsi="Cambria" w:cs="Times New Roman"/>
      <w:b/>
      <w:color w:val="5B9BD5"/>
      <w:sz w:val="26"/>
      <w:lang w:eastAsia="ru-RU"/>
    </w:rPr>
  </w:style>
  <w:style w:type="character" w:customStyle="1" w:styleId="30">
    <w:name w:val="Заголовок 3 Знак"/>
    <w:basedOn w:val="a0"/>
    <w:link w:val="3"/>
    <w:uiPriority w:val="99"/>
    <w:semiHidden/>
    <w:locked/>
    <w:rsid w:val="00BE4C93"/>
    <w:rPr>
      <w:rFonts w:ascii="Cambria" w:hAnsi="Cambria" w:cs="Times New Roman"/>
      <w:b/>
      <w:color w:val="5B9BD5"/>
      <w:sz w:val="24"/>
      <w:lang w:eastAsia="ru-RU"/>
    </w:rPr>
  </w:style>
  <w:style w:type="character" w:customStyle="1" w:styleId="40">
    <w:name w:val="Заголовок 4 Знак"/>
    <w:basedOn w:val="a0"/>
    <w:link w:val="4"/>
    <w:uiPriority w:val="99"/>
    <w:semiHidden/>
    <w:locked/>
    <w:rsid w:val="00A6019D"/>
    <w:rPr>
      <w:rFonts w:ascii="Cambria" w:hAnsi="Cambria" w:cs="Times New Roman"/>
      <w:i/>
      <w:color w:val="2E74B5"/>
      <w:sz w:val="24"/>
      <w:lang w:eastAsia="ru-RU"/>
    </w:rPr>
  </w:style>
  <w:style w:type="character" w:customStyle="1" w:styleId="50">
    <w:name w:val="Заголовок 5 Знак"/>
    <w:basedOn w:val="a0"/>
    <w:link w:val="5"/>
    <w:uiPriority w:val="99"/>
    <w:semiHidden/>
    <w:locked/>
    <w:rsid w:val="00A6019D"/>
    <w:rPr>
      <w:rFonts w:ascii="Cambria" w:hAnsi="Cambria" w:cs="Times New Roman"/>
      <w:color w:val="2E74B5"/>
      <w:sz w:val="24"/>
      <w:lang w:eastAsia="ru-RU"/>
    </w:rPr>
  </w:style>
  <w:style w:type="character" w:customStyle="1" w:styleId="60">
    <w:name w:val="Заголовок 6 Знак"/>
    <w:basedOn w:val="a0"/>
    <w:link w:val="6"/>
    <w:uiPriority w:val="99"/>
    <w:semiHidden/>
    <w:locked/>
    <w:rsid w:val="00A6019D"/>
    <w:rPr>
      <w:rFonts w:ascii="Cambria" w:hAnsi="Cambria" w:cs="Times New Roman"/>
      <w:color w:val="1F4D78"/>
      <w:sz w:val="24"/>
      <w:lang w:eastAsia="ru-RU"/>
    </w:rPr>
  </w:style>
  <w:style w:type="character" w:customStyle="1" w:styleId="70">
    <w:name w:val="Заголовок 7 Знак"/>
    <w:basedOn w:val="a0"/>
    <w:link w:val="7"/>
    <w:uiPriority w:val="99"/>
    <w:semiHidden/>
    <w:locked/>
    <w:rsid w:val="00A6019D"/>
    <w:rPr>
      <w:rFonts w:ascii="Cambria" w:hAnsi="Cambria" w:cs="Times New Roman"/>
      <w:i/>
      <w:color w:val="1F4D78"/>
      <w:sz w:val="24"/>
      <w:lang w:eastAsia="ru-RU"/>
    </w:rPr>
  </w:style>
  <w:style w:type="character" w:customStyle="1" w:styleId="80">
    <w:name w:val="Заголовок 8 Знак"/>
    <w:basedOn w:val="a0"/>
    <w:link w:val="8"/>
    <w:uiPriority w:val="99"/>
    <w:semiHidden/>
    <w:locked/>
    <w:rsid w:val="00A6019D"/>
    <w:rPr>
      <w:rFonts w:ascii="Cambria" w:hAnsi="Cambria" w:cs="Times New Roman"/>
      <w:color w:val="272727"/>
      <w:sz w:val="21"/>
      <w:lang w:eastAsia="ru-RU"/>
    </w:rPr>
  </w:style>
  <w:style w:type="character" w:customStyle="1" w:styleId="90">
    <w:name w:val="Заголовок 9 Знак"/>
    <w:basedOn w:val="a0"/>
    <w:link w:val="9"/>
    <w:uiPriority w:val="99"/>
    <w:semiHidden/>
    <w:locked/>
    <w:rsid w:val="00A6019D"/>
    <w:rPr>
      <w:rFonts w:ascii="Cambria" w:hAnsi="Cambria" w:cs="Times New Roman"/>
      <w:i/>
      <w:color w:val="272727"/>
      <w:sz w:val="21"/>
      <w:lang w:eastAsia="ru-RU"/>
    </w:rPr>
  </w:style>
  <w:style w:type="paragraph" w:styleId="a3">
    <w:name w:val="Normal (Web)"/>
    <w:basedOn w:val="a"/>
    <w:uiPriority w:val="99"/>
    <w:rsid w:val="00BE4C93"/>
    <w:pPr>
      <w:spacing w:before="100" w:beforeAutospacing="1" w:after="100" w:afterAutospacing="1"/>
    </w:pPr>
  </w:style>
  <w:style w:type="paragraph" w:styleId="a4">
    <w:name w:val="List Paragraph"/>
    <w:basedOn w:val="a"/>
    <w:uiPriority w:val="99"/>
    <w:qFormat/>
    <w:rsid w:val="00BE4C9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uiPriority w:val="99"/>
    <w:rsid w:val="00BE4C93"/>
  </w:style>
  <w:style w:type="table" w:styleId="a5">
    <w:name w:val="Table Grid"/>
    <w:basedOn w:val="a1"/>
    <w:uiPriority w:val="99"/>
    <w:rsid w:val="00BE4C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99"/>
    <w:qFormat/>
    <w:rsid w:val="00BE4C93"/>
    <w:rPr>
      <w:rFonts w:cs="Times New Roman"/>
      <w:b/>
    </w:rPr>
  </w:style>
  <w:style w:type="character" w:styleId="a7">
    <w:name w:val="Hyperlink"/>
    <w:basedOn w:val="a0"/>
    <w:uiPriority w:val="99"/>
    <w:rsid w:val="00BE4C93"/>
    <w:rPr>
      <w:rFonts w:cs="Times New Roman"/>
      <w:color w:val="0000FF"/>
      <w:u w:val="single"/>
    </w:rPr>
  </w:style>
  <w:style w:type="paragraph" w:styleId="a8">
    <w:name w:val="Balloon Text"/>
    <w:basedOn w:val="a"/>
    <w:link w:val="a9"/>
    <w:uiPriority w:val="99"/>
    <w:semiHidden/>
    <w:rsid w:val="00BE4C93"/>
    <w:rPr>
      <w:rFonts w:ascii="Tahoma" w:eastAsia="Calibri" w:hAnsi="Tahoma"/>
      <w:sz w:val="16"/>
      <w:szCs w:val="16"/>
    </w:rPr>
  </w:style>
  <w:style w:type="character" w:customStyle="1" w:styleId="a9">
    <w:name w:val="Текст выноски Знак"/>
    <w:basedOn w:val="a0"/>
    <w:link w:val="a8"/>
    <w:uiPriority w:val="99"/>
    <w:semiHidden/>
    <w:locked/>
    <w:rsid w:val="00BE4C93"/>
    <w:rPr>
      <w:rFonts w:ascii="Tahoma" w:hAnsi="Tahoma" w:cs="Times New Roman"/>
      <w:sz w:val="16"/>
      <w:lang w:eastAsia="ru-RU"/>
    </w:rPr>
  </w:style>
  <w:style w:type="paragraph" w:styleId="aa">
    <w:name w:val="header"/>
    <w:basedOn w:val="a"/>
    <w:link w:val="ab"/>
    <w:uiPriority w:val="99"/>
    <w:semiHidden/>
    <w:rsid w:val="00F92786"/>
    <w:pPr>
      <w:tabs>
        <w:tab w:val="center" w:pos="4677"/>
        <w:tab w:val="right" w:pos="9355"/>
      </w:tabs>
    </w:pPr>
    <w:rPr>
      <w:rFonts w:eastAsia="Calibri"/>
    </w:rPr>
  </w:style>
  <w:style w:type="character" w:customStyle="1" w:styleId="ab">
    <w:name w:val="Верхний колонтитул Знак"/>
    <w:basedOn w:val="a0"/>
    <w:link w:val="aa"/>
    <w:uiPriority w:val="99"/>
    <w:semiHidden/>
    <w:locked/>
    <w:rsid w:val="00F92786"/>
    <w:rPr>
      <w:rFonts w:ascii="Times New Roman" w:hAnsi="Times New Roman" w:cs="Times New Roman"/>
      <w:sz w:val="24"/>
      <w:lang w:eastAsia="ru-RU"/>
    </w:rPr>
  </w:style>
  <w:style w:type="paragraph" w:styleId="ac">
    <w:name w:val="footer"/>
    <w:basedOn w:val="a"/>
    <w:link w:val="ad"/>
    <w:uiPriority w:val="99"/>
    <w:rsid w:val="00F92786"/>
    <w:pPr>
      <w:tabs>
        <w:tab w:val="center" w:pos="4677"/>
        <w:tab w:val="right" w:pos="9355"/>
      </w:tabs>
    </w:pPr>
    <w:rPr>
      <w:rFonts w:eastAsia="Calibri"/>
    </w:rPr>
  </w:style>
  <w:style w:type="character" w:customStyle="1" w:styleId="ad">
    <w:name w:val="Нижний колонтитул Знак"/>
    <w:basedOn w:val="a0"/>
    <w:link w:val="ac"/>
    <w:uiPriority w:val="99"/>
    <w:locked/>
    <w:rsid w:val="00F92786"/>
    <w:rPr>
      <w:rFonts w:ascii="Times New Roman" w:hAnsi="Times New Roman" w:cs="Times New Roman"/>
      <w:sz w:val="24"/>
      <w:lang w:eastAsia="ru-RU"/>
    </w:rPr>
  </w:style>
  <w:style w:type="paragraph" w:styleId="ae">
    <w:name w:val="TOC Heading"/>
    <w:basedOn w:val="1"/>
    <w:next w:val="a"/>
    <w:uiPriority w:val="99"/>
    <w:qFormat/>
    <w:rsid w:val="00F04147"/>
    <w:pPr>
      <w:keepNext/>
      <w:keepLines/>
      <w:spacing w:before="240" w:beforeAutospacing="0" w:after="0" w:afterAutospacing="0" w:line="259" w:lineRule="auto"/>
      <w:outlineLvl w:val="9"/>
    </w:pPr>
    <w:rPr>
      <w:rFonts w:ascii="Cambria" w:hAnsi="Cambria"/>
      <w:b w:val="0"/>
      <w:bCs w:val="0"/>
      <w:color w:val="2E74B5"/>
      <w:kern w:val="0"/>
      <w:sz w:val="32"/>
      <w:szCs w:val="32"/>
    </w:rPr>
  </w:style>
  <w:style w:type="paragraph" w:styleId="21">
    <w:name w:val="toc 2"/>
    <w:basedOn w:val="a"/>
    <w:next w:val="a"/>
    <w:autoRedefine/>
    <w:uiPriority w:val="99"/>
    <w:rsid w:val="0039319D"/>
    <w:pPr>
      <w:tabs>
        <w:tab w:val="right" w:leader="dot" w:pos="9355"/>
      </w:tabs>
      <w:spacing w:before="100" w:beforeAutospacing="1" w:after="100" w:afterAutospacing="1"/>
      <w:jc w:val="both"/>
    </w:pPr>
    <w:rPr>
      <w:rFonts w:ascii="Calibri" w:hAnsi="Calibri"/>
      <w:sz w:val="22"/>
      <w:szCs w:val="22"/>
    </w:rPr>
  </w:style>
  <w:style w:type="paragraph" w:styleId="11">
    <w:name w:val="toc 1"/>
    <w:basedOn w:val="a"/>
    <w:next w:val="a"/>
    <w:autoRedefine/>
    <w:uiPriority w:val="99"/>
    <w:rsid w:val="00A24ADD"/>
    <w:pPr>
      <w:tabs>
        <w:tab w:val="right" w:leader="dot" w:pos="9356"/>
        <w:tab w:val="left" w:pos="9921"/>
      </w:tabs>
      <w:spacing w:after="100" w:line="259" w:lineRule="auto"/>
    </w:pPr>
    <w:rPr>
      <w:rFonts w:ascii="Calibri" w:hAnsi="Calibri"/>
      <w:b/>
      <w:bCs/>
      <w:sz w:val="28"/>
      <w:szCs w:val="28"/>
    </w:rPr>
  </w:style>
  <w:style w:type="paragraph" w:styleId="31">
    <w:name w:val="toc 3"/>
    <w:basedOn w:val="a"/>
    <w:next w:val="a"/>
    <w:autoRedefine/>
    <w:uiPriority w:val="99"/>
    <w:rsid w:val="00F04147"/>
    <w:pPr>
      <w:spacing w:after="100" w:line="259" w:lineRule="auto"/>
      <w:ind w:left="440"/>
    </w:pPr>
    <w:rPr>
      <w:rFonts w:ascii="Calibri" w:hAnsi="Calibri"/>
      <w:sz w:val="22"/>
      <w:szCs w:val="22"/>
    </w:rPr>
  </w:style>
  <w:style w:type="paragraph" w:styleId="af">
    <w:name w:val="Title"/>
    <w:basedOn w:val="a"/>
    <w:next w:val="a"/>
    <w:link w:val="af0"/>
    <w:uiPriority w:val="99"/>
    <w:qFormat/>
    <w:rsid w:val="00F04147"/>
    <w:pPr>
      <w:contextualSpacing/>
    </w:pPr>
    <w:rPr>
      <w:rFonts w:ascii="Cambria" w:eastAsia="Calibri" w:hAnsi="Cambria"/>
      <w:spacing w:val="-10"/>
      <w:kern w:val="28"/>
      <w:sz w:val="56"/>
      <w:szCs w:val="56"/>
    </w:rPr>
  </w:style>
  <w:style w:type="character" w:customStyle="1" w:styleId="af0">
    <w:name w:val="Название Знак"/>
    <w:basedOn w:val="a0"/>
    <w:link w:val="af"/>
    <w:uiPriority w:val="99"/>
    <w:locked/>
    <w:rsid w:val="00F04147"/>
    <w:rPr>
      <w:rFonts w:ascii="Cambria" w:hAnsi="Cambria" w:cs="Times New Roman"/>
      <w:spacing w:val="-10"/>
      <w:kern w:val="28"/>
      <w:sz w:val="56"/>
      <w:lang w:eastAsia="ru-RU"/>
    </w:rPr>
  </w:style>
  <w:style w:type="character" w:styleId="af1">
    <w:name w:val="Emphasis"/>
    <w:basedOn w:val="a0"/>
    <w:uiPriority w:val="99"/>
    <w:qFormat/>
    <w:rsid w:val="00A6019D"/>
    <w:rPr>
      <w:rFonts w:cs="Times New Roman"/>
      <w:i/>
    </w:rPr>
  </w:style>
  <w:style w:type="character" w:styleId="af2">
    <w:name w:val="page number"/>
    <w:basedOn w:val="a0"/>
    <w:uiPriority w:val="99"/>
    <w:rsid w:val="00E171DB"/>
    <w:rPr>
      <w:rFonts w:cs="Times New Roman"/>
    </w:rPr>
  </w:style>
  <w:style w:type="paragraph" w:styleId="af3">
    <w:name w:val="Subtitle"/>
    <w:basedOn w:val="a"/>
    <w:next w:val="a"/>
    <w:link w:val="af4"/>
    <w:uiPriority w:val="99"/>
    <w:qFormat/>
    <w:locked/>
    <w:rsid w:val="003F6C29"/>
    <w:pPr>
      <w:spacing w:after="60"/>
      <w:jc w:val="center"/>
      <w:outlineLvl w:val="1"/>
    </w:pPr>
    <w:rPr>
      <w:rFonts w:ascii="Cambria" w:hAnsi="Cambria"/>
    </w:rPr>
  </w:style>
  <w:style w:type="character" w:customStyle="1" w:styleId="af4">
    <w:name w:val="Подзаголовок Знак"/>
    <w:basedOn w:val="a0"/>
    <w:link w:val="af3"/>
    <w:uiPriority w:val="99"/>
    <w:locked/>
    <w:rsid w:val="003F6C29"/>
    <w:rPr>
      <w:rFonts w:ascii="Cambria" w:hAnsi="Cambria" w:cs="Times New Roman"/>
      <w:sz w:val="24"/>
    </w:rPr>
  </w:style>
  <w:style w:type="paragraph" w:styleId="af5">
    <w:name w:val="No Spacing"/>
    <w:uiPriority w:val="1"/>
    <w:qFormat/>
    <w:rsid w:val="00975337"/>
    <w:rPr>
      <w:rFonts w:ascii="Times New Roman" w:eastAsia="Times New Roman" w:hAnsi="Times New Roman"/>
      <w:sz w:val="24"/>
      <w:szCs w:val="24"/>
    </w:rPr>
  </w:style>
  <w:style w:type="character" w:styleId="af6">
    <w:name w:val="Subtle Emphasis"/>
    <w:basedOn w:val="a0"/>
    <w:uiPriority w:val="19"/>
    <w:qFormat/>
    <w:rsid w:val="0097533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253442673">
      <w:bodyDiv w:val="1"/>
      <w:marLeft w:val="0"/>
      <w:marRight w:val="0"/>
      <w:marTop w:val="0"/>
      <w:marBottom w:val="0"/>
      <w:divBdr>
        <w:top w:val="none" w:sz="0" w:space="0" w:color="auto"/>
        <w:left w:val="none" w:sz="0" w:space="0" w:color="auto"/>
        <w:bottom w:val="none" w:sz="0" w:space="0" w:color="auto"/>
        <w:right w:val="none" w:sz="0" w:space="0" w:color="auto"/>
      </w:divBdr>
    </w:div>
    <w:div w:id="1950580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eto-schastie.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vada.ru/30-05-2014/kem-rossiyane-khotyat-videt-svoikh-detei-i-o-chem-mechtali-sam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orktips.ru/vybor-professii-i-tip-temperamenta-vzaimosvyazany/"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w="25398">
          <a:noFill/>
        </a:ln>
      </c:spPr>
    </c:title>
    <c:plotArea>
      <c:layout>
        <c:manualLayout>
          <c:layoutTarget val="inner"/>
          <c:xMode val="edge"/>
          <c:yMode val="edge"/>
          <c:x val="0.2533733133433283"/>
          <c:y val="0.37681159420289922"/>
          <c:w val="0.27736131934032981"/>
          <c:h val="0.53623188405797106"/>
        </c:manualLayout>
      </c:layout>
      <c:pieChart>
        <c:varyColors val="1"/>
        <c:ser>
          <c:idx val="0"/>
          <c:order val="0"/>
          <c:tx>
            <c:strRef>
              <c:f>Лист1!$B$1</c:f>
              <c:strCache>
                <c:ptCount val="1"/>
                <c:pt idx="0">
                  <c:v>Соотношение мальчиков и девочек составляет:</c:v>
                </c:pt>
              </c:strCache>
            </c:strRef>
          </c:tx>
          <c:dLbls>
            <c:spPr>
              <a:noFill/>
              <a:ln w="25398">
                <a:noFill/>
              </a:ln>
            </c:spPr>
            <c:txPr>
              <a:bodyPr/>
              <a:lstStyle/>
              <a:p>
                <a:pPr>
                  <a:defRPr sz="2000"/>
                </a:pPr>
                <a:endParaRPr lang="ru-RU"/>
              </a:p>
            </c:txPr>
            <c:showPercent val="1"/>
            <c:showLeaderLines val="1"/>
          </c:dLbls>
          <c:cat>
            <c:strRef>
              <c:f>Лист1!$A$2:$A$3</c:f>
              <c:strCache>
                <c:ptCount val="2"/>
                <c:pt idx="0">
                  <c:v>мальчики</c:v>
                </c:pt>
                <c:pt idx="1">
                  <c:v>девочки</c:v>
                </c:pt>
              </c:strCache>
            </c:strRef>
          </c:cat>
          <c:val>
            <c:numRef>
              <c:f>Лист1!$B$2:$B$3</c:f>
              <c:numCache>
                <c:formatCode>0%</c:formatCode>
                <c:ptCount val="2"/>
                <c:pt idx="0">
                  <c:v>0.41000000000000031</c:v>
                </c:pt>
                <c:pt idx="1">
                  <c:v>0.59000000000000019</c:v>
                </c:pt>
              </c:numCache>
            </c:numRef>
          </c:val>
        </c:ser>
        <c:dLbls>
          <c:showPercent val="1"/>
        </c:dLbls>
        <c:firstSliceAng val="0"/>
      </c:pieChart>
      <c:spPr>
        <a:noFill/>
        <a:ln w="25398">
          <a:noFill/>
        </a:ln>
      </c:spPr>
    </c:plotArea>
    <c:legend>
      <c:legendPos val="r"/>
      <c:layout>
        <c:manualLayout>
          <c:xMode val="edge"/>
          <c:yMode val="edge"/>
          <c:x val="0.78560719640179966"/>
          <c:y val="0.53333333333333333"/>
          <c:w val="0.19790104947526266"/>
          <c:h val="0.22028985507246399"/>
        </c:manualLayout>
      </c:layout>
      <c:txPr>
        <a:bodyPr/>
        <a:lstStyle/>
        <a:p>
          <a:pPr>
            <a:defRPr sz="1400"/>
          </a:pPr>
          <a:endParaRPr lang="ru-RU"/>
        </a:p>
      </c:txPr>
    </c:legend>
    <c:plotVisOnly val="1"/>
    <c:dispBlanksAs val="zero"/>
  </c:chart>
  <c:spPr>
    <a:solidFill>
      <a:srgbClr val="F79646">
        <a:lumMod val="40000"/>
        <a:lumOff val="60000"/>
      </a:srgb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72" b="0" i="0" u="none" strike="noStrike" kern="1200" spc="0" baseline="0">
                <a:solidFill>
                  <a:schemeClr val="tx1">
                    <a:lumMod val="65000"/>
                    <a:lumOff val="35000"/>
                  </a:schemeClr>
                </a:solidFill>
                <a:latin typeface="+mn-lt"/>
                <a:ea typeface="+mn-ea"/>
                <a:cs typeface="+mn-cs"/>
              </a:defRPr>
            </a:pPr>
            <a:r>
              <a:rPr lang="ru-RU"/>
              <a:t>Соотношение</a:t>
            </a:r>
            <a:r>
              <a:rPr lang="ru-RU" baseline="0"/>
              <a:t> типа темперамента с профилем обучающихся</a:t>
            </a:r>
            <a:endParaRPr lang="ru-RU"/>
          </a:p>
        </c:rich>
      </c:tx>
      <c:spPr>
        <a:noFill/>
        <a:ln w="25410">
          <a:noFill/>
        </a:ln>
      </c:spPr>
    </c:title>
    <c:plotArea>
      <c:layout>
        <c:manualLayout>
          <c:layoutTarget val="inner"/>
          <c:xMode val="edge"/>
          <c:yMode val="edge"/>
          <c:x val="9.689440993788842E-2"/>
          <c:y val="0.22439024390243925"/>
          <c:w val="0.87950310559006217"/>
          <c:h val="0.56097560975609762"/>
        </c:manualLayout>
      </c:layout>
      <c:barChart>
        <c:barDir val="col"/>
        <c:grouping val="clustered"/>
        <c:ser>
          <c:idx val="0"/>
          <c:order val="0"/>
          <c:tx>
            <c:strRef>
              <c:f>Лист1!$B$1</c:f>
              <c:strCache>
                <c:ptCount val="1"/>
                <c:pt idx="0">
                  <c:v>фм</c:v>
                </c:pt>
              </c:strCache>
            </c:strRef>
          </c:tx>
          <c:spPr>
            <a:solidFill>
              <a:srgbClr val="5B9BD5"/>
            </a:solidFill>
            <a:ln w="24884">
              <a:noFill/>
            </a:ln>
          </c:spPr>
          <c:dLbls>
            <c:spPr>
              <a:noFill/>
              <a:ln w="25410">
                <a:noFill/>
              </a:ln>
            </c:spPr>
            <c:txPr>
              <a:bodyPr rot="0" spcFirstLastPara="1" vertOverflow="ellipsis" vert="horz" wrap="square" lIns="38100" tIns="19050" rIns="38100" bIns="19050" anchor="ctr" anchorCtr="1">
                <a:spAutoFit/>
              </a:bodyPr>
              <a:lstStyle/>
              <a:p>
                <a:pPr>
                  <a:defRPr sz="1372"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Лист1!$A$2:$A$5</c:f>
              <c:strCache>
                <c:ptCount val="4"/>
                <c:pt idx="0">
                  <c:v>холерик</c:v>
                </c:pt>
                <c:pt idx="1">
                  <c:v>меланхолик</c:v>
                </c:pt>
                <c:pt idx="2">
                  <c:v>сангвиник</c:v>
                </c:pt>
                <c:pt idx="3">
                  <c:v>флегматик</c:v>
                </c:pt>
              </c:strCache>
            </c:strRef>
          </c:cat>
          <c:val>
            <c:numRef>
              <c:f>Лист1!$B$2:$B$5</c:f>
              <c:numCache>
                <c:formatCode>0%</c:formatCode>
                <c:ptCount val="4"/>
                <c:pt idx="0">
                  <c:v>0.27</c:v>
                </c:pt>
                <c:pt idx="1">
                  <c:v>0.13</c:v>
                </c:pt>
                <c:pt idx="2">
                  <c:v>0.33000000000000046</c:v>
                </c:pt>
                <c:pt idx="3">
                  <c:v>0.27</c:v>
                </c:pt>
              </c:numCache>
            </c:numRef>
          </c:val>
        </c:ser>
        <c:ser>
          <c:idx val="1"/>
          <c:order val="1"/>
          <c:tx>
            <c:strRef>
              <c:f>Лист1!$C$1</c:f>
              <c:strCache>
                <c:ptCount val="1"/>
                <c:pt idx="0">
                  <c:v>хб</c:v>
                </c:pt>
              </c:strCache>
            </c:strRef>
          </c:tx>
          <c:spPr>
            <a:solidFill>
              <a:srgbClr val="ED7D31"/>
            </a:solidFill>
            <a:ln w="24884">
              <a:noFill/>
            </a:ln>
          </c:spPr>
          <c:dLbls>
            <c:spPr>
              <a:noFill/>
              <a:ln w="25410">
                <a:noFill/>
              </a:ln>
            </c:spPr>
            <c:txPr>
              <a:bodyPr rot="0" spcFirstLastPara="1" vertOverflow="ellipsis" vert="horz" wrap="square" lIns="38100" tIns="19050" rIns="38100" bIns="19050" anchor="ctr" anchorCtr="1">
                <a:spAutoFit/>
              </a:bodyPr>
              <a:lstStyle/>
              <a:p>
                <a:pPr>
                  <a:defRPr sz="1372"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Лист1!$A$2:$A$5</c:f>
              <c:strCache>
                <c:ptCount val="4"/>
                <c:pt idx="0">
                  <c:v>холерик</c:v>
                </c:pt>
                <c:pt idx="1">
                  <c:v>меланхолик</c:v>
                </c:pt>
                <c:pt idx="2">
                  <c:v>сангвиник</c:v>
                </c:pt>
                <c:pt idx="3">
                  <c:v>флегматик</c:v>
                </c:pt>
              </c:strCache>
            </c:strRef>
          </c:cat>
          <c:val>
            <c:numRef>
              <c:f>Лист1!$C$2:$C$5</c:f>
              <c:numCache>
                <c:formatCode>0%</c:formatCode>
                <c:ptCount val="4"/>
                <c:pt idx="0">
                  <c:v>0.18000000000000016</c:v>
                </c:pt>
                <c:pt idx="1">
                  <c:v>9.0000000000000024E-2</c:v>
                </c:pt>
                <c:pt idx="2">
                  <c:v>0.45</c:v>
                </c:pt>
                <c:pt idx="3">
                  <c:v>0.27</c:v>
                </c:pt>
              </c:numCache>
            </c:numRef>
          </c:val>
        </c:ser>
        <c:ser>
          <c:idx val="2"/>
          <c:order val="2"/>
          <c:tx>
            <c:strRef>
              <c:f>Лист1!$D$1</c:f>
              <c:strCache>
                <c:ptCount val="1"/>
                <c:pt idx="0">
                  <c:v>ит</c:v>
                </c:pt>
              </c:strCache>
            </c:strRef>
          </c:tx>
          <c:spPr>
            <a:solidFill>
              <a:srgbClr val="A5A5A5"/>
            </a:solidFill>
            <a:ln w="24884">
              <a:noFill/>
            </a:ln>
          </c:spPr>
          <c:dLbls>
            <c:spPr>
              <a:noFill/>
              <a:ln w="25410">
                <a:noFill/>
              </a:ln>
            </c:spPr>
            <c:txPr>
              <a:bodyPr rot="0" spcFirstLastPara="1" vertOverflow="ellipsis" vert="horz" wrap="square" lIns="38100" tIns="19050" rIns="38100" bIns="19050" anchor="ctr" anchorCtr="1">
                <a:spAutoFit/>
              </a:bodyPr>
              <a:lstStyle/>
              <a:p>
                <a:pPr>
                  <a:defRPr sz="1372"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Лист1!$A$2:$A$5</c:f>
              <c:strCache>
                <c:ptCount val="4"/>
                <c:pt idx="0">
                  <c:v>холерик</c:v>
                </c:pt>
                <c:pt idx="1">
                  <c:v>меланхолик</c:v>
                </c:pt>
                <c:pt idx="2">
                  <c:v>сангвиник</c:v>
                </c:pt>
                <c:pt idx="3">
                  <c:v>флегматик</c:v>
                </c:pt>
              </c:strCache>
            </c:strRef>
          </c:cat>
          <c:val>
            <c:numRef>
              <c:f>Лист1!$D$2:$D$5</c:f>
              <c:numCache>
                <c:formatCode>0%</c:formatCode>
                <c:ptCount val="4"/>
                <c:pt idx="0">
                  <c:v>0.55000000000000004</c:v>
                </c:pt>
                <c:pt idx="1">
                  <c:v>0</c:v>
                </c:pt>
                <c:pt idx="2">
                  <c:v>0.33000000000000046</c:v>
                </c:pt>
                <c:pt idx="3">
                  <c:v>0.11000000000000001</c:v>
                </c:pt>
              </c:numCache>
            </c:numRef>
          </c:val>
        </c:ser>
        <c:ser>
          <c:idx val="3"/>
          <c:order val="3"/>
          <c:tx>
            <c:strRef>
              <c:f>Лист1!$E$1</c:f>
              <c:strCache>
                <c:ptCount val="1"/>
                <c:pt idx="0">
                  <c:v>сэ</c:v>
                </c:pt>
              </c:strCache>
            </c:strRef>
          </c:tx>
          <c:spPr>
            <a:solidFill>
              <a:srgbClr val="FFC000"/>
            </a:solidFill>
            <a:ln w="24884">
              <a:noFill/>
            </a:ln>
          </c:spPr>
          <c:dLbls>
            <c:spPr>
              <a:noFill/>
              <a:ln w="25410">
                <a:noFill/>
              </a:ln>
            </c:spPr>
            <c:txPr>
              <a:bodyPr rot="0" spcFirstLastPara="1" vertOverflow="ellipsis" vert="horz" wrap="square" lIns="38100" tIns="19050" rIns="38100" bIns="19050" anchor="ctr" anchorCtr="1">
                <a:spAutoFit/>
              </a:bodyPr>
              <a:lstStyle/>
              <a:p>
                <a:pPr>
                  <a:defRPr sz="1372"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Лист1!$A$2:$A$5</c:f>
              <c:strCache>
                <c:ptCount val="4"/>
                <c:pt idx="0">
                  <c:v>холерик</c:v>
                </c:pt>
                <c:pt idx="1">
                  <c:v>меланхолик</c:v>
                </c:pt>
                <c:pt idx="2">
                  <c:v>сангвиник</c:v>
                </c:pt>
                <c:pt idx="3">
                  <c:v>флегматик</c:v>
                </c:pt>
              </c:strCache>
            </c:strRef>
          </c:cat>
          <c:val>
            <c:numRef>
              <c:f>Лист1!$E$2:$E$5</c:f>
              <c:numCache>
                <c:formatCode>0%</c:formatCode>
                <c:ptCount val="4"/>
                <c:pt idx="0">
                  <c:v>0.19000000000000003</c:v>
                </c:pt>
                <c:pt idx="1">
                  <c:v>6.0000000000000032E-2</c:v>
                </c:pt>
                <c:pt idx="2">
                  <c:v>0.56000000000000005</c:v>
                </c:pt>
                <c:pt idx="3">
                  <c:v>0.19000000000000003</c:v>
                </c:pt>
              </c:numCache>
            </c:numRef>
          </c:val>
        </c:ser>
        <c:dLbls>
          <c:showVal val="1"/>
        </c:dLbls>
        <c:gapWidth val="219"/>
        <c:overlap val="-27"/>
        <c:axId val="89680128"/>
        <c:axId val="89866240"/>
      </c:barChart>
      <c:catAx>
        <c:axId val="89680128"/>
        <c:scaling>
          <c:orientation val="minMax"/>
        </c:scaling>
        <c:axPos val="b"/>
        <c:numFmt formatCode="General" sourceLinked="1"/>
        <c:majorTickMark val="none"/>
        <c:tickLblPos val="nextTo"/>
        <c:spPr>
          <a:noFill/>
          <a:ln w="9332" cap="flat" cmpd="sng" algn="ctr">
            <a:solidFill>
              <a:schemeClr val="tx1">
                <a:lumMod val="15000"/>
                <a:lumOff val="85000"/>
              </a:schemeClr>
            </a:solidFill>
            <a:round/>
          </a:ln>
          <a:effectLst/>
        </c:spPr>
        <c:txPr>
          <a:bodyPr rot="-60000000" spcFirstLastPara="1" vertOverflow="ellipsis" vert="horz" wrap="square" anchor="ctr" anchorCtr="1"/>
          <a:lstStyle/>
          <a:p>
            <a:pPr>
              <a:defRPr sz="1372" b="0" i="0" u="none" strike="noStrike" kern="1200" baseline="0">
                <a:solidFill>
                  <a:schemeClr val="tx1">
                    <a:lumMod val="65000"/>
                    <a:lumOff val="35000"/>
                  </a:schemeClr>
                </a:solidFill>
                <a:latin typeface="+mn-lt"/>
                <a:ea typeface="+mn-ea"/>
                <a:cs typeface="+mn-cs"/>
              </a:defRPr>
            </a:pPr>
            <a:endParaRPr lang="ru-RU"/>
          </a:p>
        </c:txPr>
        <c:crossAx val="89866240"/>
        <c:crosses val="autoZero"/>
        <c:auto val="1"/>
        <c:lblAlgn val="ctr"/>
        <c:lblOffset val="100"/>
      </c:catAx>
      <c:valAx>
        <c:axId val="89866240"/>
        <c:scaling>
          <c:orientation val="minMax"/>
        </c:scaling>
        <c:axPos val="l"/>
        <c:majorGridlines>
          <c:spPr>
            <a:ln w="9332" cap="flat" cmpd="sng" algn="ctr">
              <a:solidFill>
                <a:schemeClr val="tx1">
                  <a:lumMod val="15000"/>
                  <a:lumOff val="85000"/>
                </a:schemeClr>
              </a:solidFill>
              <a:round/>
            </a:ln>
            <a:effectLst/>
          </c:spPr>
        </c:majorGridlines>
        <c:numFmt formatCode="0%" sourceLinked="1"/>
        <c:majorTickMark val="none"/>
        <c:tickLblPos val="nextTo"/>
        <c:spPr>
          <a:ln w="9332">
            <a:noFill/>
          </a:ln>
        </c:spPr>
        <c:txPr>
          <a:bodyPr rot="-60000000" spcFirstLastPara="1" vertOverflow="ellipsis" vert="horz" wrap="square" anchor="ctr" anchorCtr="1"/>
          <a:lstStyle/>
          <a:p>
            <a:pPr>
              <a:defRPr sz="1372" b="0" i="0" u="none" strike="noStrike" kern="1200" baseline="0">
                <a:solidFill>
                  <a:schemeClr val="tx1">
                    <a:lumMod val="65000"/>
                    <a:lumOff val="35000"/>
                  </a:schemeClr>
                </a:solidFill>
                <a:latin typeface="+mn-lt"/>
                <a:ea typeface="+mn-ea"/>
                <a:cs typeface="+mn-cs"/>
              </a:defRPr>
            </a:pPr>
            <a:endParaRPr lang="ru-RU"/>
          </a:p>
        </c:txPr>
        <c:crossAx val="89680128"/>
        <c:crosses val="autoZero"/>
        <c:crossBetween val="between"/>
      </c:valAx>
      <c:spPr>
        <a:noFill/>
        <a:ln w="25410">
          <a:noFill/>
        </a:ln>
      </c:spPr>
    </c:plotArea>
    <c:legend>
      <c:legendPos val="r"/>
      <c:layout>
        <c:manualLayout>
          <c:xMode val="edge"/>
          <c:yMode val="edge"/>
          <c:x val="0.35279503105590065"/>
          <c:y val="0.8829268292682928"/>
          <c:w val="0.2881987577639753"/>
          <c:h val="9.268292682926825E-2"/>
        </c:manualLayout>
      </c:layout>
      <c:spPr>
        <a:noFill/>
        <a:ln w="24884">
          <a:noFill/>
        </a:ln>
      </c:spPr>
      <c:txPr>
        <a:bodyPr rot="0" spcFirstLastPara="1" vertOverflow="ellipsis" vert="horz" wrap="square" anchor="ctr" anchorCtr="1"/>
        <a:lstStyle/>
        <a:p>
          <a:pPr>
            <a:defRPr sz="1372"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332"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Pages>
  <Words>4710</Words>
  <Characters>26847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dcterms:created xsi:type="dcterms:W3CDTF">2016-02-07T20:50:00Z</dcterms:created>
  <dcterms:modified xsi:type="dcterms:W3CDTF">2018-02-23T09:00:00Z</dcterms:modified>
</cp:coreProperties>
</file>