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BF5" w:rsidRDefault="00E02BF5" w:rsidP="00E02BF5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Неформальное образование как форма поликультурного воспитания молодежи.</w:t>
      </w:r>
    </w:p>
    <w:p w:rsidR="00E02BF5" w:rsidRDefault="00E02BF5" w:rsidP="00E02BF5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Non-Formal Education As a Form Of Polycultural Youth Upbringing.</w:t>
      </w:r>
    </w:p>
    <w:p w:rsidR="00E02BF5" w:rsidRPr="00BB0310" w:rsidRDefault="00BB0310" w:rsidP="00E02BF5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Бобошко</w:t>
      </w:r>
      <w:r w:rsidR="00E02BF5" w:rsidRPr="00BB031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02BF5">
        <w:rPr>
          <w:rFonts w:ascii="Times New Roman" w:eastAsia="Times New Roman" w:hAnsi="Times New Roman"/>
          <w:sz w:val="24"/>
          <w:szCs w:val="24"/>
          <w:lang w:eastAsia="ru-RU"/>
        </w:rPr>
        <w:t>Анна</w:t>
      </w:r>
      <w:r w:rsidR="00E02BF5" w:rsidRPr="00BB0310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02BF5">
        <w:rPr>
          <w:rFonts w:ascii="Times New Roman" w:eastAsia="Times New Roman" w:hAnsi="Times New Roman"/>
          <w:sz w:val="24"/>
          <w:szCs w:val="24"/>
          <w:lang w:eastAsia="ru-RU"/>
        </w:rPr>
        <w:t>Евгеньевна</w:t>
      </w:r>
      <w:r w:rsidR="00E02BF5" w:rsidRPr="00BB0310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E02BF5" w:rsidRPr="00C83171" w:rsidRDefault="00E02BF5" w:rsidP="00E02BF5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Anna Evgenievna </w:t>
      </w:r>
      <w:r w:rsidR="00BB0310">
        <w:rPr>
          <w:rFonts w:ascii="Times New Roman" w:eastAsia="Times New Roman" w:hAnsi="Times New Roman"/>
          <w:sz w:val="24"/>
          <w:szCs w:val="24"/>
          <w:lang w:val="en-US" w:eastAsia="ru-RU"/>
        </w:rPr>
        <w:t>Boboshko</w:t>
      </w:r>
    </w:p>
    <w:p w:rsidR="00E02BF5" w:rsidRDefault="00EC6AAC" w:rsidP="00E02BF5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E02BF5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униципальное </w:t>
      </w:r>
      <w:r w:rsidR="00BB0310">
        <w:rPr>
          <w:rFonts w:ascii="Times New Roman" w:eastAsia="Times New Roman" w:hAnsi="Times New Roman"/>
          <w:sz w:val="24"/>
          <w:szCs w:val="24"/>
          <w:lang w:eastAsia="ru-RU"/>
        </w:rPr>
        <w:t>бюджетное</w:t>
      </w:r>
      <w:r w:rsidR="00E02BF5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учреждение дополнительного образования </w:t>
      </w:r>
      <w:r w:rsidR="00BB0310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E02BF5">
        <w:rPr>
          <w:rFonts w:ascii="Times New Roman" w:eastAsia="Times New Roman" w:hAnsi="Times New Roman"/>
          <w:sz w:val="24"/>
          <w:szCs w:val="24"/>
          <w:lang w:eastAsia="ru-RU"/>
        </w:rPr>
        <w:t>Центр внешкольного образования «Творчество»</w:t>
      </w:r>
      <w:r w:rsidR="00BB031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Самара</w:t>
      </w:r>
    </w:p>
    <w:p w:rsidR="00E02BF5" w:rsidRPr="00E02BF5" w:rsidRDefault="00EC6AAC" w:rsidP="00E02BF5">
      <w:pPr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Municipal </w:t>
      </w:r>
      <w:r w:rsidR="00E02BF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Non-For-Profit-School-Education Center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“Tvorchestvo”</w:t>
      </w:r>
    </w:p>
    <w:p w:rsidR="00383D26" w:rsidRDefault="00775649" w:rsidP="00622F5F">
      <w:pPr>
        <w:spacing w:after="0" w:line="240" w:lineRule="auto"/>
        <w:ind w:firstLine="851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Аннотация: </w:t>
      </w:r>
      <w:r w:rsidR="00383D26">
        <w:rPr>
          <w:rStyle w:val="FontStyle14"/>
          <w:rFonts w:ascii="Times New Roman" w:hAnsi="Times New Roman" w:cs="Times New Roman"/>
          <w:sz w:val="24"/>
          <w:szCs w:val="24"/>
        </w:rPr>
        <w:t>В статье с</w:t>
      </w:r>
      <w:r>
        <w:rPr>
          <w:rStyle w:val="FontStyle14"/>
          <w:rFonts w:ascii="Times New Roman" w:hAnsi="Times New Roman" w:cs="Times New Roman"/>
          <w:sz w:val="24"/>
          <w:szCs w:val="24"/>
        </w:rPr>
        <w:t>одержится информация о</w:t>
      </w:r>
      <w:r w:rsidR="00383D26">
        <w:rPr>
          <w:rStyle w:val="FontStyle14"/>
          <w:rFonts w:ascii="Times New Roman" w:hAnsi="Times New Roman" w:cs="Times New Roman"/>
          <w:sz w:val="24"/>
          <w:szCs w:val="24"/>
        </w:rPr>
        <w:t xml:space="preserve"> неформально</w:t>
      </w:r>
      <w:r>
        <w:rPr>
          <w:rStyle w:val="FontStyle14"/>
          <w:rFonts w:ascii="Times New Roman" w:hAnsi="Times New Roman" w:cs="Times New Roman"/>
          <w:sz w:val="24"/>
          <w:szCs w:val="24"/>
        </w:rPr>
        <w:t>м</w:t>
      </w:r>
      <w:r w:rsidR="00383D26">
        <w:rPr>
          <w:rStyle w:val="FontStyle14"/>
          <w:rFonts w:ascii="Times New Roman" w:hAnsi="Times New Roman" w:cs="Times New Roman"/>
          <w:sz w:val="24"/>
          <w:szCs w:val="24"/>
        </w:rPr>
        <w:t xml:space="preserve"> образовани</w:t>
      </w:r>
      <w:r>
        <w:rPr>
          <w:rStyle w:val="FontStyle14"/>
          <w:rFonts w:ascii="Times New Roman" w:hAnsi="Times New Roman" w:cs="Times New Roman"/>
          <w:sz w:val="24"/>
          <w:szCs w:val="24"/>
        </w:rPr>
        <w:t>и</w:t>
      </w:r>
      <w:r w:rsidR="00383D26">
        <w:rPr>
          <w:rStyle w:val="FontStyle14"/>
          <w:rFonts w:ascii="Times New Roman" w:hAnsi="Times New Roman" w:cs="Times New Roman"/>
          <w:sz w:val="24"/>
          <w:szCs w:val="24"/>
        </w:rPr>
        <w:t xml:space="preserve"> в Европе и России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и</w:t>
      </w:r>
      <w:r w:rsidR="00383D26">
        <w:rPr>
          <w:rStyle w:val="FontStyle14"/>
          <w:rFonts w:ascii="Times New Roman" w:hAnsi="Times New Roman" w:cs="Times New Roman"/>
          <w:sz w:val="24"/>
          <w:szCs w:val="24"/>
        </w:rPr>
        <w:t xml:space="preserve"> приводится пример из практики Самарского центра дополнительного образования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по реализации программы неформального образования</w:t>
      </w:r>
      <w:r w:rsidR="00383D26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775649" w:rsidRPr="001B2942" w:rsidRDefault="00775649" w:rsidP="00622F5F">
      <w:pPr>
        <w:spacing w:after="0" w:line="240" w:lineRule="auto"/>
        <w:ind w:firstLine="851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775649" w:rsidRPr="00775649" w:rsidRDefault="00775649" w:rsidP="00622F5F">
      <w:pPr>
        <w:spacing w:after="0" w:line="240" w:lineRule="auto"/>
        <w:ind w:firstLine="851"/>
        <w:jc w:val="both"/>
        <w:rPr>
          <w:rStyle w:val="FontStyle14"/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ntStyle14"/>
          <w:rFonts w:ascii="Times New Roman" w:hAnsi="Times New Roman" w:cs="Times New Roman"/>
          <w:sz w:val="24"/>
          <w:szCs w:val="24"/>
          <w:lang w:val="en-US"/>
        </w:rPr>
        <w:t>Annotation: The article is devoted to the non-formal education in Europe and Russia and gives the example of realization of non-formal education by Samara Non-For-Profit-School Education Center.</w:t>
      </w:r>
    </w:p>
    <w:p w:rsidR="00775649" w:rsidRDefault="00775649" w:rsidP="00622F5F">
      <w:pPr>
        <w:spacing w:after="0" w:line="240" w:lineRule="auto"/>
        <w:ind w:firstLine="851"/>
        <w:jc w:val="both"/>
        <w:rPr>
          <w:rStyle w:val="FontStyle14"/>
          <w:rFonts w:ascii="Times New Roman" w:hAnsi="Times New Roman" w:cs="Times New Roman"/>
          <w:sz w:val="24"/>
          <w:szCs w:val="24"/>
          <w:lang w:val="en-US"/>
        </w:rPr>
      </w:pPr>
    </w:p>
    <w:p w:rsidR="00622F5F" w:rsidRDefault="00622F5F" w:rsidP="00622F5F">
      <w:pPr>
        <w:spacing w:after="0" w:line="240" w:lineRule="auto"/>
        <w:ind w:firstLine="851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622F5F">
        <w:rPr>
          <w:rStyle w:val="FontStyle14"/>
          <w:rFonts w:ascii="Times New Roman" w:hAnsi="Times New Roman" w:cs="Times New Roman"/>
          <w:sz w:val="24"/>
          <w:szCs w:val="24"/>
        </w:rPr>
        <w:t>В последние двадцать лет вопрос неформального образования стал актуален во всем мире. Сформулировать универсальное определение этого сектора образовательных усл</w:t>
      </w:r>
      <w:r>
        <w:rPr>
          <w:rStyle w:val="FontStyle14"/>
          <w:rFonts w:ascii="Times New Roman" w:hAnsi="Times New Roman" w:cs="Times New Roman"/>
          <w:sz w:val="24"/>
          <w:szCs w:val="24"/>
        </w:rPr>
        <w:t>уг и проследить развитие его мо</w:t>
      </w:r>
      <w:r w:rsidRPr="00622F5F">
        <w:rPr>
          <w:rStyle w:val="FontStyle14"/>
          <w:rFonts w:ascii="Times New Roman" w:hAnsi="Times New Roman" w:cs="Times New Roman"/>
          <w:sz w:val="24"/>
          <w:szCs w:val="24"/>
        </w:rPr>
        <w:t>делей пытаются эксперты сфер образования и молодежной политики. Интерес к неформальному образованию связан с рядом изменений, происходящих в Европе. В результате научно-технической революции и роста доходов населения европейские общества из индустриальных превратились в постиндустриальные</w:t>
      </w:r>
      <w:r>
        <w:rPr>
          <w:rStyle w:val="FontStyle14"/>
          <w:rFonts w:ascii="Times New Roman" w:hAnsi="Times New Roman" w:cs="Times New Roman"/>
          <w:sz w:val="24"/>
          <w:szCs w:val="24"/>
        </w:rPr>
        <w:t>, где доминирую</w:t>
      </w:r>
      <w:r w:rsidRPr="00622F5F">
        <w:rPr>
          <w:rStyle w:val="FontStyle14"/>
          <w:rFonts w:ascii="Times New Roman" w:hAnsi="Times New Roman" w:cs="Times New Roman"/>
          <w:sz w:val="24"/>
          <w:szCs w:val="24"/>
        </w:rPr>
        <w:t>щим производственным ресурсом является постоянно изменяющаяся информация и владение ей. Поэтому образованию и к</w:t>
      </w:r>
      <w:r>
        <w:rPr>
          <w:rStyle w:val="FontStyle14"/>
          <w:rFonts w:ascii="Times New Roman" w:hAnsi="Times New Roman" w:cs="Times New Roman"/>
          <w:sz w:val="24"/>
          <w:szCs w:val="24"/>
        </w:rPr>
        <w:t>омпетентному ис</w:t>
      </w:r>
      <w:r w:rsidRPr="00622F5F">
        <w:rPr>
          <w:rStyle w:val="FontStyle14"/>
          <w:rFonts w:ascii="Times New Roman" w:hAnsi="Times New Roman" w:cs="Times New Roman"/>
          <w:sz w:val="24"/>
          <w:szCs w:val="24"/>
        </w:rPr>
        <w:t>пользованию информационного рес</w:t>
      </w:r>
      <w:r>
        <w:rPr>
          <w:rStyle w:val="FontStyle14"/>
          <w:rFonts w:ascii="Times New Roman" w:hAnsi="Times New Roman" w:cs="Times New Roman"/>
          <w:sz w:val="24"/>
          <w:szCs w:val="24"/>
        </w:rPr>
        <w:t>урса отведена особая роль в раз</w:t>
      </w:r>
      <w:r w:rsidRPr="00622F5F">
        <w:rPr>
          <w:rStyle w:val="FontStyle14"/>
          <w:rFonts w:ascii="Times New Roman" w:hAnsi="Times New Roman" w:cs="Times New Roman"/>
          <w:sz w:val="24"/>
          <w:szCs w:val="24"/>
        </w:rPr>
        <w:t>витии экономики и повышении общественного благосостояния.</w:t>
      </w:r>
      <w:r>
        <w:rPr>
          <w:rStyle w:val="aa"/>
          <w:rFonts w:ascii="Times New Roman" w:hAnsi="Times New Roman"/>
          <w:noProof/>
          <w:sz w:val="24"/>
          <w:szCs w:val="24"/>
        </w:rPr>
        <w:footnoteReference w:id="2"/>
      </w:r>
    </w:p>
    <w:p w:rsidR="00622F5F" w:rsidRDefault="00622F5F" w:rsidP="00622F5F">
      <w:pPr>
        <w:spacing w:after="0" w:line="240" w:lineRule="auto"/>
        <w:ind w:firstLine="851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Введение в большинстве европейских государств стратегии массового образования (60-70-е годы </w:t>
      </w:r>
      <w:r>
        <w:rPr>
          <w:rStyle w:val="FontStyle14"/>
          <w:rFonts w:ascii="Times New Roman" w:hAnsi="Times New Roman" w:cs="Times New Roman"/>
          <w:sz w:val="24"/>
          <w:szCs w:val="24"/>
          <w:lang w:val="en-US"/>
        </w:rPr>
        <w:t>XX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 века) ознаменовало как минимум номинальную общедоступность государственных образовательных услуг. </w:t>
      </w:r>
      <w:r w:rsidR="00C83171">
        <w:rPr>
          <w:rStyle w:val="FontStyle14"/>
          <w:rFonts w:ascii="Times New Roman" w:hAnsi="Times New Roman" w:cs="Times New Roman"/>
          <w:sz w:val="24"/>
          <w:szCs w:val="24"/>
        </w:rPr>
        <w:t>Помимо основного школьного образования эти государства обеспечили возможность развиваться и учиться вне школы, предлагая кружки по интересам, музыкальное или спортивное направления. Такие формы досуговой педагогики заполняли ниши, не занятые формальным образованием, и носили добровольный и дополнительный характер.</w:t>
      </w:r>
    </w:p>
    <w:p w:rsidR="00C83171" w:rsidRDefault="00C83171" w:rsidP="00622F5F">
      <w:pPr>
        <w:spacing w:after="0" w:line="240" w:lineRule="auto"/>
        <w:ind w:firstLine="851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Сегодня одна из главных задач неформального образования – это подготовка молодежи к самостоятельной жизни. Оно помогает молодым людям приспосабливаться к постоянным трансформациям общества.</w:t>
      </w:r>
    </w:p>
    <w:p w:rsidR="00C83171" w:rsidRDefault="00C83171" w:rsidP="00622F5F">
      <w:pPr>
        <w:spacing w:after="0" w:line="240" w:lineRule="auto"/>
        <w:ind w:firstLine="851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Во многих европейских государс</w:t>
      </w:r>
      <w:r w:rsidR="00775649">
        <w:rPr>
          <w:rStyle w:val="FontStyle14"/>
          <w:rFonts w:ascii="Times New Roman" w:hAnsi="Times New Roman" w:cs="Times New Roman"/>
          <w:sz w:val="24"/>
          <w:szCs w:val="24"/>
        </w:rPr>
        <w:t>твах н</w:t>
      </w:r>
      <w:r>
        <w:rPr>
          <w:rStyle w:val="FontStyle14"/>
          <w:rFonts w:ascii="Times New Roman" w:hAnsi="Times New Roman" w:cs="Times New Roman"/>
          <w:sz w:val="24"/>
          <w:szCs w:val="24"/>
        </w:rPr>
        <w:t xml:space="preserve">еформальное образование заведомо позиционируется в сфере гражданского образования и направлено на создание условий для формирования демократически ориентированного гражданина. Как строить общество, где </w:t>
      </w:r>
      <w:r w:rsidR="000D3C23">
        <w:rPr>
          <w:rStyle w:val="FontStyle14"/>
          <w:rFonts w:ascii="Times New Roman" w:hAnsi="Times New Roman" w:cs="Times New Roman"/>
          <w:sz w:val="24"/>
          <w:szCs w:val="24"/>
        </w:rPr>
        <w:t>есть место для всех, почему важно принимать на себя ответственность за процессы, происходящие вокруг, и как это делать, чтобы быть гражданином не только де-юре, но и де-факто - эти стали лейтмотивом программ неформального образования в Европе.</w:t>
      </w:r>
      <w:r w:rsidR="00265F98">
        <w:rPr>
          <w:rStyle w:val="aa"/>
          <w:rFonts w:ascii="Times New Roman" w:hAnsi="Times New Roman"/>
          <w:sz w:val="24"/>
          <w:szCs w:val="24"/>
        </w:rPr>
        <w:footnoteReference w:id="3"/>
      </w:r>
    </w:p>
    <w:p w:rsidR="00EC6AAC" w:rsidRDefault="000D3C23" w:rsidP="00265F9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отличие от большинства европейских стран в России неформальное образование распространено не так широко. Но</w:t>
      </w:r>
      <w:r w:rsidR="00265F9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тем не менее</w:t>
      </w:r>
      <w:r w:rsidR="00265F98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общественные объединения и </w:t>
      </w:r>
      <w:r w:rsidR="00265F98">
        <w:rPr>
          <w:rFonts w:ascii="Times New Roman" w:hAnsi="Times New Roman"/>
          <w:sz w:val="24"/>
          <w:szCs w:val="24"/>
        </w:rPr>
        <w:t>центры</w:t>
      </w:r>
      <w:r>
        <w:rPr>
          <w:rFonts w:ascii="Times New Roman" w:hAnsi="Times New Roman"/>
          <w:sz w:val="24"/>
          <w:szCs w:val="24"/>
        </w:rPr>
        <w:t xml:space="preserve"> дополнительного образования детей и взрослых реализуют программы неформального образования. Большой интерес к подобной форме работы с населением проявляют государственные органы, отвечающие за реализацию молодежной политики в Российской Федерации.</w:t>
      </w:r>
    </w:p>
    <w:p w:rsidR="00775649" w:rsidRPr="001B2942" w:rsidRDefault="00775649" w:rsidP="00265F9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65F98" w:rsidRPr="00431D7D" w:rsidRDefault="00265F98" w:rsidP="00265F9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Являясь членом </w:t>
      </w:r>
      <w:r w:rsidR="00431D7D">
        <w:rPr>
          <w:rFonts w:ascii="Times New Roman" w:hAnsi="Times New Roman"/>
          <w:sz w:val="24"/>
          <w:szCs w:val="24"/>
        </w:rPr>
        <w:t>Совета Европы, Россия подписала договор с Директоратом по делам молодежи и спорту Совета Европы о реализации рамочной программы сотрудничества в сфере молодежной политики на 2009 – 2012 годы. Основные мероприятия программы реализуются через Европейский молодежный фонд.</w:t>
      </w:r>
    </w:p>
    <w:p w:rsidR="00431D7D" w:rsidRPr="00431D7D" w:rsidRDefault="00431D7D" w:rsidP="00431D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31D7D">
        <w:rPr>
          <w:rFonts w:ascii="Times New Roman" w:hAnsi="Times New Roman"/>
          <w:bCs/>
          <w:sz w:val="24"/>
          <w:szCs w:val="24"/>
          <w:lang w:eastAsia="ru-RU"/>
        </w:rPr>
        <w:t>Европейский молодежный фонд (ЕМФ) был создан в 1972 году Советом Европы для оказания финансовой поддержки европейским молодежным мероприятиям. Он является подразделением в Директорате молодежи и спорта. Каждый год ЕМФ выделяет примерно 3 миллиона евро неправительственным организациям, которые оказывают непосредственную поддержку молодежи от 15 до 30 лет.</w:t>
      </w:r>
    </w:p>
    <w:p w:rsidR="00431D7D" w:rsidRPr="00431D7D" w:rsidRDefault="00431D7D" w:rsidP="00431D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31D7D">
        <w:rPr>
          <w:rFonts w:ascii="Times New Roman" w:hAnsi="Times New Roman"/>
          <w:bCs/>
          <w:sz w:val="24"/>
          <w:szCs w:val="24"/>
          <w:lang w:eastAsia="ru-RU"/>
        </w:rPr>
        <w:t>Начиная с 1972 года, в мероприятиях, которые получили поддержку со стороны ЕМФ, приняли участие более 300 тысяч молодых людей, в основном из государств-членов СЕ. Каждый год ЕМФ оказывает поддержку примерно 300 проектам, в которых участвуют более 15 тысяч молодых людей.</w:t>
      </w:r>
    </w:p>
    <w:p w:rsidR="00431D7D" w:rsidRDefault="00431D7D" w:rsidP="00431D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31D7D">
        <w:rPr>
          <w:rFonts w:ascii="Times New Roman" w:hAnsi="Times New Roman"/>
          <w:bCs/>
          <w:sz w:val="24"/>
          <w:szCs w:val="24"/>
          <w:lang w:eastAsia="ru-RU"/>
        </w:rPr>
        <w:t>Цель Е</w:t>
      </w:r>
      <w:r w:rsidR="00212A8E">
        <w:rPr>
          <w:rFonts w:ascii="Times New Roman" w:hAnsi="Times New Roman"/>
          <w:bCs/>
          <w:sz w:val="24"/>
          <w:szCs w:val="24"/>
          <w:lang w:eastAsia="ru-RU"/>
        </w:rPr>
        <w:t xml:space="preserve">вропейского </w:t>
      </w:r>
      <w:r w:rsidR="00212A8E" w:rsidRPr="00431D7D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212A8E">
        <w:rPr>
          <w:rFonts w:ascii="Times New Roman" w:hAnsi="Times New Roman"/>
          <w:bCs/>
          <w:sz w:val="24"/>
          <w:szCs w:val="24"/>
          <w:lang w:eastAsia="ru-RU"/>
        </w:rPr>
        <w:t>олодежного форума</w:t>
      </w:r>
      <w:r w:rsidR="00212A8E" w:rsidRPr="00431D7D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431D7D">
        <w:rPr>
          <w:rFonts w:ascii="Times New Roman" w:hAnsi="Times New Roman"/>
          <w:bCs/>
          <w:sz w:val="24"/>
          <w:szCs w:val="24"/>
          <w:lang w:eastAsia="ru-RU"/>
        </w:rPr>
        <w:t>– поощрять сотрудничество между молодежью в Европе путем оказания финансовой помощи тем европейским молодежным мероприятиям, которые служат укреплению мира, взаимопонимания и сотрудничества в духе соблюдения основополагающих ценностей Совета Европы, таких как права человека, демократия, терпимость и солидарность.</w:t>
      </w:r>
      <w:r>
        <w:rPr>
          <w:rStyle w:val="aa"/>
          <w:rFonts w:ascii="Times New Roman" w:hAnsi="Times New Roman"/>
          <w:bCs/>
          <w:sz w:val="24"/>
          <w:szCs w:val="24"/>
          <w:lang w:eastAsia="ru-RU"/>
        </w:rPr>
        <w:footnoteReference w:id="4"/>
      </w:r>
    </w:p>
    <w:p w:rsidR="00212A8E" w:rsidRPr="00212A8E" w:rsidRDefault="00212A8E" w:rsidP="00431D7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212A8E">
        <w:rPr>
          <w:rFonts w:ascii="Times New Roman" w:hAnsi="Times New Roman"/>
          <w:bCs/>
          <w:sz w:val="24"/>
          <w:szCs w:val="24"/>
          <w:lang w:eastAsia="ru-RU"/>
        </w:rPr>
        <w:t>Европейский молодежный фонд поддерживает следующие мероприятия:</w:t>
      </w:r>
    </w:p>
    <w:p w:rsidR="00212A8E" w:rsidRPr="00212A8E" w:rsidRDefault="00212A8E" w:rsidP="00212A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14151B"/>
          <w:sz w:val="24"/>
          <w:szCs w:val="24"/>
          <w:lang w:eastAsia="ru-RU"/>
        </w:rPr>
      </w:pPr>
      <w:r w:rsidRPr="00212A8E">
        <w:rPr>
          <w:rFonts w:ascii="Times New Roman" w:hAnsi="Times New Roman"/>
          <w:bCs/>
          <w:sz w:val="24"/>
          <w:szCs w:val="24"/>
          <w:lang w:eastAsia="ru-RU"/>
        </w:rPr>
        <w:t xml:space="preserve">- </w:t>
      </w:r>
      <w:r w:rsidRPr="00212A8E">
        <w:rPr>
          <w:rFonts w:ascii="Times New Roman" w:hAnsi="Times New Roman"/>
          <w:color w:val="14151B"/>
          <w:sz w:val="24"/>
          <w:szCs w:val="24"/>
          <w:lang w:eastAsia="ru-RU"/>
        </w:rPr>
        <w:t>мероприятия европейского характера в области образования, социальных отношений, культуры и гуманитарной деятельности;</w:t>
      </w:r>
    </w:p>
    <w:p w:rsidR="00212A8E" w:rsidRPr="00212A8E" w:rsidRDefault="00212A8E" w:rsidP="00212A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14151B"/>
          <w:sz w:val="24"/>
          <w:szCs w:val="24"/>
          <w:lang w:eastAsia="ru-RU"/>
        </w:rPr>
      </w:pPr>
      <w:r w:rsidRPr="00212A8E">
        <w:rPr>
          <w:rFonts w:ascii="Times New Roman" w:hAnsi="Times New Roman"/>
          <w:color w:val="14151B"/>
          <w:sz w:val="24"/>
          <w:szCs w:val="24"/>
          <w:lang w:eastAsia="ru-RU"/>
        </w:rPr>
        <w:t>- мероприятия, направленные на укрепление мира и сотрудничества в Европе;</w:t>
      </w:r>
    </w:p>
    <w:p w:rsidR="00212A8E" w:rsidRPr="00212A8E" w:rsidRDefault="00212A8E" w:rsidP="00212A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14151B"/>
          <w:sz w:val="24"/>
          <w:szCs w:val="24"/>
          <w:lang w:eastAsia="ru-RU"/>
        </w:rPr>
      </w:pPr>
      <w:r w:rsidRPr="00212A8E">
        <w:rPr>
          <w:rFonts w:ascii="Times New Roman" w:hAnsi="Times New Roman"/>
          <w:color w:val="14151B"/>
          <w:sz w:val="24"/>
          <w:szCs w:val="24"/>
          <w:lang w:eastAsia="ru-RU"/>
        </w:rPr>
        <w:t>- мероприятия, направленные на содействие более тесному сотрудничеству и взаимопониманию между молодыми людьми в Европе, особенно через развитие обмена информацией;</w:t>
      </w:r>
    </w:p>
    <w:p w:rsidR="00212A8E" w:rsidRPr="00212A8E" w:rsidRDefault="00212A8E" w:rsidP="00212A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14151B"/>
          <w:sz w:val="24"/>
          <w:szCs w:val="24"/>
          <w:lang w:eastAsia="ru-RU"/>
        </w:rPr>
      </w:pPr>
      <w:r w:rsidRPr="00212A8E">
        <w:rPr>
          <w:rFonts w:ascii="Times New Roman" w:hAnsi="Times New Roman"/>
          <w:color w:val="14151B"/>
          <w:sz w:val="24"/>
          <w:szCs w:val="24"/>
          <w:lang w:eastAsia="ru-RU"/>
        </w:rPr>
        <w:t>- мероприятия, направленные на расширение взаимопомощи в Европе и в развивающихся странах в культурной, образовательной и социальной сферах;</w:t>
      </w:r>
    </w:p>
    <w:p w:rsidR="00212A8E" w:rsidRDefault="00212A8E" w:rsidP="00212A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12A8E">
        <w:rPr>
          <w:rFonts w:ascii="Times New Roman" w:hAnsi="Times New Roman"/>
          <w:color w:val="14151B"/>
          <w:sz w:val="24"/>
          <w:szCs w:val="24"/>
          <w:lang w:eastAsia="ru-RU"/>
        </w:rPr>
        <w:t>- исследования и документация по молодежным вопросам.</w:t>
      </w:r>
    </w:p>
    <w:p w:rsidR="00775649" w:rsidRPr="001B2942" w:rsidRDefault="00775649" w:rsidP="00212A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12A8E" w:rsidRDefault="00212A8E" w:rsidP="00212A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свою очередь Европейский Союз создал программу «Молодежь в действии» (</w:t>
      </w:r>
      <w:r>
        <w:rPr>
          <w:rFonts w:ascii="Times New Roman" w:hAnsi="Times New Roman"/>
          <w:sz w:val="24"/>
          <w:szCs w:val="24"/>
          <w:lang w:val="en-US"/>
        </w:rPr>
        <w:t>Youth</w:t>
      </w:r>
      <w:r w:rsidRPr="00212A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212A8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Action</w:t>
      </w:r>
      <w:r>
        <w:rPr>
          <w:rFonts w:ascii="Times New Roman" w:hAnsi="Times New Roman"/>
          <w:sz w:val="24"/>
          <w:szCs w:val="24"/>
        </w:rPr>
        <w:t>), позволяющую приобрести опыт обучения вне контекста высшего образования или профессиональной подготовки.</w:t>
      </w:r>
      <w:r w:rsidR="00383D26">
        <w:rPr>
          <w:rStyle w:val="aa"/>
          <w:rFonts w:ascii="Times New Roman" w:hAnsi="Times New Roman"/>
          <w:sz w:val="24"/>
          <w:szCs w:val="24"/>
        </w:rPr>
        <w:footnoteReference w:id="5"/>
      </w:r>
    </w:p>
    <w:p w:rsidR="00212A8E" w:rsidRDefault="00287B52" w:rsidP="00212A8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B52">
        <w:rPr>
          <w:rFonts w:ascii="Times New Roman" w:eastAsia="Times New Roman" w:hAnsi="Times New Roman"/>
          <w:sz w:val="24"/>
          <w:szCs w:val="24"/>
          <w:lang w:eastAsia="ru-RU"/>
        </w:rPr>
        <w:t>Программа была создана в 1988 г. в связи с желанием стран-членов Евросоюза оказать финансовую поддержку выходящему за рамки формальной образовательной системы молодежному сотрудничеству на международном уровне. С течением времени как содержание, так и форма программы изменились и развились.</w:t>
      </w:r>
      <w:r w:rsidR="00212A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55B9" w:rsidRDefault="00287B52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7B52">
        <w:rPr>
          <w:rFonts w:ascii="Times New Roman" w:eastAsia="Times New Roman" w:hAnsi="Times New Roman"/>
          <w:sz w:val="24"/>
          <w:szCs w:val="24"/>
          <w:lang w:eastAsia="ru-RU"/>
        </w:rPr>
        <w:t>С 1 января 2007 года была запущена новая программа «Молодежь в действии» (англ. Youth in Action).  Программа рассчитана на период 2007-2013 гг.</w:t>
      </w:r>
      <w:r w:rsidR="007355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55B9" w:rsidRDefault="009B7D38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55B9">
        <w:rPr>
          <w:rFonts w:ascii="Times New Roman" w:eastAsia="Times New Roman" w:hAnsi="Times New Roman"/>
          <w:bCs/>
          <w:sz w:val="24"/>
          <w:szCs w:val="24"/>
          <w:lang w:eastAsia="ru-RU"/>
        </w:rPr>
        <w:t>Целью программы</w:t>
      </w:r>
      <w:r w:rsidRPr="009B7D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B7D38">
        <w:rPr>
          <w:rFonts w:ascii="Times New Roman" w:eastAsia="Times New Roman" w:hAnsi="Times New Roman"/>
          <w:sz w:val="24"/>
          <w:szCs w:val="24"/>
          <w:lang w:eastAsia="ru-RU"/>
        </w:rPr>
        <w:t>является формирование среди молодёжи Европы общей основы для понимания понятия Европейской гражданственности, привлечение молодых людей в созидание будущего общества.</w:t>
      </w:r>
      <w:r w:rsidR="007355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55B9" w:rsidRDefault="009B7D38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55B9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Программа открыта </w:t>
      </w:r>
      <w:r w:rsidRPr="007355B9">
        <w:rPr>
          <w:rFonts w:ascii="Times New Roman" w:eastAsia="Times New Roman" w:hAnsi="Times New Roman"/>
          <w:sz w:val="24"/>
          <w:szCs w:val="24"/>
          <w:lang w:eastAsia="ru-RU"/>
        </w:rPr>
        <w:t>для стран</w:t>
      </w:r>
      <w:r w:rsidRPr="009B7D38">
        <w:rPr>
          <w:rFonts w:ascii="Times New Roman" w:eastAsia="Times New Roman" w:hAnsi="Times New Roman"/>
          <w:sz w:val="24"/>
          <w:szCs w:val="24"/>
          <w:lang w:eastAsia="ru-RU"/>
        </w:rPr>
        <w:t xml:space="preserve"> ЕС, стран EFTA – Европейской Ассоциации Свободной Торговли, стран кандидатов в ЕС, западных Балкан, стран участвующих в Европейской Политике Добрососедства, Российской Федерации и Швейцарии.</w:t>
      </w:r>
      <w:r w:rsidR="007355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55B9" w:rsidRDefault="009B7D38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55B9">
        <w:rPr>
          <w:rFonts w:ascii="Times New Roman" w:eastAsia="Times New Roman" w:hAnsi="Times New Roman"/>
          <w:bCs/>
          <w:sz w:val="24"/>
          <w:szCs w:val="24"/>
          <w:lang w:eastAsia="ru-RU"/>
        </w:rPr>
        <w:t>В ней могут принять участие</w:t>
      </w:r>
      <w:r w:rsidRPr="009B7D3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9B7D38">
        <w:rPr>
          <w:rFonts w:ascii="Times New Roman" w:eastAsia="Times New Roman" w:hAnsi="Times New Roman"/>
          <w:sz w:val="24"/>
          <w:szCs w:val="24"/>
          <w:lang w:eastAsia="ru-RU"/>
        </w:rPr>
        <w:t>молодые люди в возрасте от 13 до 30 лет (приоритетная це</w:t>
      </w:r>
      <w:r w:rsidR="002C47C3">
        <w:rPr>
          <w:rFonts w:ascii="Times New Roman" w:eastAsia="Times New Roman" w:hAnsi="Times New Roman"/>
          <w:sz w:val="24"/>
          <w:szCs w:val="24"/>
          <w:lang w:eastAsia="ru-RU"/>
        </w:rPr>
        <w:t>левая группа: 15 - 28 лет), воз</w:t>
      </w:r>
      <w:r w:rsidRPr="009B7D38">
        <w:rPr>
          <w:rFonts w:ascii="Times New Roman" w:eastAsia="Times New Roman" w:hAnsi="Times New Roman"/>
          <w:sz w:val="24"/>
          <w:szCs w:val="24"/>
          <w:lang w:eastAsia="ru-RU"/>
        </w:rPr>
        <w:t>растные рамки зависят от конкретных подпрограмм, особое внимание уделяется молодым людям с ограниченными возможностями.</w:t>
      </w:r>
      <w:r w:rsidR="007355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55B9" w:rsidRDefault="009B7D38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D38">
        <w:rPr>
          <w:rFonts w:ascii="Times New Roman" w:eastAsia="Times New Roman" w:hAnsi="Times New Roman"/>
          <w:sz w:val="24"/>
          <w:szCs w:val="24"/>
          <w:lang w:eastAsia="ru-RU"/>
        </w:rPr>
        <w:t>С помощью программы «Молодежь в действии» Европейская Комиссия стремится к пропаганде межкультурного диалога, толерантности и солидарности за пределами Европейского Союза. Она ставит своей целью разрушение стереотипов и предрассудков, создание общества, основанного на взаимопонимании и уважении. Это будет способствовать разви</w:t>
      </w:r>
      <w:r w:rsidR="002C47C3">
        <w:rPr>
          <w:rFonts w:ascii="Times New Roman" w:eastAsia="Times New Roman" w:hAnsi="Times New Roman"/>
          <w:sz w:val="24"/>
          <w:szCs w:val="24"/>
          <w:lang w:eastAsia="ru-RU"/>
        </w:rPr>
        <w:t>тию гражданского общества и уси</w:t>
      </w:r>
      <w:r w:rsidRPr="009B7D38">
        <w:rPr>
          <w:rFonts w:ascii="Times New Roman" w:eastAsia="Times New Roman" w:hAnsi="Times New Roman"/>
          <w:sz w:val="24"/>
          <w:szCs w:val="24"/>
          <w:lang w:eastAsia="ru-RU"/>
        </w:rPr>
        <w:t>лению демократических процессов в странах Восточной Европы и Кавказа.</w:t>
      </w:r>
      <w:r w:rsidR="007355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55B9" w:rsidRDefault="009B7D38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55B9">
        <w:rPr>
          <w:rFonts w:ascii="Times New Roman" w:eastAsia="Times New Roman" w:hAnsi="Times New Roman"/>
          <w:bCs/>
          <w:sz w:val="24"/>
          <w:szCs w:val="24"/>
          <w:lang w:eastAsia="ru-RU"/>
        </w:rPr>
        <w:t>Молодёжь РФ и молодёжные организации могут принять участие в следующих подпрограммах:</w:t>
      </w:r>
      <w:r w:rsidRPr="009B7D38">
        <w:rPr>
          <w:rFonts w:ascii="Times New Roman" w:eastAsia="Times New Roman" w:hAnsi="Times New Roman"/>
          <w:sz w:val="24"/>
          <w:szCs w:val="24"/>
          <w:lang w:eastAsia="ru-RU"/>
        </w:rPr>
        <w:t xml:space="preserve"> Акция 2 Европейская Волонтерская Служба (EVS) Акция 3.1 Молодёжь в Мире</w:t>
      </w:r>
      <w:r w:rsidR="007355B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355B9" w:rsidRDefault="009B7D38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55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Акция 2: ЕВРОПЕЙСКАЯ ВОЛОНТЕРСКАЯ СЛУЖБА, EVS </w:t>
      </w:r>
      <w:r w:rsidRPr="009B7D38">
        <w:rPr>
          <w:rFonts w:ascii="Times New Roman" w:eastAsia="Times New Roman" w:hAnsi="Times New Roman"/>
          <w:sz w:val="24"/>
          <w:szCs w:val="24"/>
          <w:lang w:eastAsia="ru-RU"/>
        </w:rPr>
        <w:t>– дает возможнос</w:t>
      </w:r>
      <w:r w:rsidR="002C47C3">
        <w:rPr>
          <w:rFonts w:ascii="Times New Roman" w:eastAsia="Times New Roman" w:hAnsi="Times New Roman"/>
          <w:sz w:val="24"/>
          <w:szCs w:val="24"/>
          <w:lang w:eastAsia="ru-RU"/>
        </w:rPr>
        <w:t>ть молодым лю</w:t>
      </w:r>
      <w:r w:rsidRPr="009B7D38">
        <w:rPr>
          <w:rFonts w:ascii="Times New Roman" w:eastAsia="Times New Roman" w:hAnsi="Times New Roman"/>
          <w:sz w:val="24"/>
          <w:szCs w:val="24"/>
          <w:lang w:eastAsia="ru-RU"/>
        </w:rPr>
        <w:t>дям в возрасте от 18 до 30 лет, самостоятельно или в группе, стать волонтерами в другой стране на определенный период (обычно от 2 до 12 месяцев).</w:t>
      </w:r>
      <w:r w:rsidR="007355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55B9" w:rsidRPr="007355B9" w:rsidRDefault="009B7D38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355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Акция 3.1: </w:t>
      </w:r>
    </w:p>
    <w:p w:rsidR="007355B9" w:rsidRPr="007355B9" w:rsidRDefault="009B7D38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55B9">
        <w:rPr>
          <w:rFonts w:ascii="Times New Roman" w:eastAsia="Times New Roman" w:hAnsi="Times New Roman"/>
          <w:bCs/>
          <w:sz w:val="24"/>
          <w:szCs w:val="24"/>
          <w:lang w:eastAsia="ru-RU"/>
        </w:rPr>
        <w:t>МОЛОДЕЖНЫЙ ОБМЕН</w:t>
      </w:r>
      <w:r w:rsidRPr="007355B9">
        <w:rPr>
          <w:rFonts w:ascii="Times New Roman" w:eastAsia="Times New Roman" w:hAnsi="Times New Roman"/>
          <w:sz w:val="24"/>
          <w:szCs w:val="24"/>
          <w:lang w:eastAsia="ru-RU"/>
        </w:rPr>
        <w:t>– объединяет молодых людей от 13 до 25 лет из двух или более стран, предоставляя им возможность знакомства с другими культурами, а также участия в дискуссиях на различные актуальные для молодежи темы (длительность обмена - от 6 до 21 дня).</w:t>
      </w:r>
      <w:r w:rsidR="007355B9" w:rsidRPr="007355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B7D38" w:rsidRDefault="009B7D38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55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ОБУЧЕНИЕ И СОЗДАНИЕ СЕТЕЙ </w:t>
      </w:r>
      <w:r w:rsidRPr="007355B9">
        <w:rPr>
          <w:rFonts w:ascii="Times New Roman" w:eastAsia="Times New Roman" w:hAnsi="Times New Roman"/>
          <w:sz w:val="24"/>
          <w:szCs w:val="24"/>
          <w:lang w:eastAsia="ru-RU"/>
        </w:rPr>
        <w:t>– поддерживает активистов молодежной работы знаниями и практическими навыками с помощью</w:t>
      </w:r>
      <w:r w:rsidRPr="009B7D38">
        <w:rPr>
          <w:rFonts w:ascii="Times New Roman" w:eastAsia="Times New Roman" w:hAnsi="Times New Roman"/>
          <w:sz w:val="24"/>
          <w:szCs w:val="24"/>
          <w:lang w:eastAsia="ru-RU"/>
        </w:rPr>
        <w:t xml:space="preserve"> обмена опытом, мероприятий, которые могут стать предпосылками долгосрочных качественных проектов, партнерств и сетей.</w:t>
      </w:r>
    </w:p>
    <w:p w:rsidR="00775649" w:rsidRPr="001B2942" w:rsidRDefault="00775649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5B9" w:rsidRDefault="007355B9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июне 2010 года воспитанники Отдела реабилитации Самарского Центра внешкольного образования «Творчество» стали участниками молодежного обмена «Творим вместе», который проходил на территории Польши. Помимо российских участников в город Быдгощ приехали молодые люди с ограниченными возможностями здоровья из Латвии, Азербайджана и самой Польши.</w:t>
      </w:r>
    </w:p>
    <w:p w:rsidR="007355B9" w:rsidRDefault="007355B9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</w:t>
      </w:r>
      <w:r w:rsidR="001B2942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9 дней ребята участвовали в творческих мастерских, готовили театральное представление (пантомиму)</w:t>
      </w:r>
      <w:r w:rsidR="00132D11">
        <w:rPr>
          <w:rFonts w:ascii="Times New Roman" w:eastAsia="Times New Roman" w:hAnsi="Times New Roman"/>
          <w:sz w:val="24"/>
          <w:szCs w:val="24"/>
          <w:lang w:eastAsia="ru-RU"/>
        </w:rPr>
        <w:t>, общались, знакомились с достопримечательностями Польши и представляли культурные особенности своих стан на межкультурных вечерах.</w:t>
      </w:r>
    </w:p>
    <w:p w:rsidR="00132D11" w:rsidRDefault="00132D11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Итогом проекта стало выступление интернациональной группы на городской сцене Быдгоща с театральной постановкой и самостоятельно подготовленными декорациями.</w:t>
      </w:r>
    </w:p>
    <w:p w:rsidR="00132D11" w:rsidRDefault="00132D11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Данное мероприятие является хорошим примером реализации неформального образования: за время встречи участники приобрели навыки межкультурного взаимодействия, получили знания по географии, истории и культуре разных стран, реализовали свои творческие способности</w:t>
      </w:r>
      <w:r w:rsidR="00383D2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5649" w:rsidRPr="001B2942" w:rsidRDefault="00775649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3D26" w:rsidRPr="007355B9" w:rsidRDefault="00383D26" w:rsidP="007355B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Помимо программ Совета Европы и Европейского Союза неформальное образование на европейском уровне поддерживается различными фондами, например, фондом Роберта Боша, Российско-Германским Форумом и другими.</w:t>
      </w:r>
    </w:p>
    <w:sectPr w:rsidR="00383D26" w:rsidRPr="007355B9" w:rsidSect="00C7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370" w:rsidRDefault="00E31370" w:rsidP="00622F5F">
      <w:pPr>
        <w:spacing w:after="0" w:line="240" w:lineRule="auto"/>
      </w:pPr>
      <w:r>
        <w:separator/>
      </w:r>
    </w:p>
  </w:endnote>
  <w:endnote w:type="continuationSeparator" w:id="1">
    <w:p w:rsidR="00E31370" w:rsidRDefault="00E31370" w:rsidP="00622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370" w:rsidRDefault="00E31370" w:rsidP="00622F5F">
      <w:pPr>
        <w:spacing w:after="0" w:line="240" w:lineRule="auto"/>
      </w:pPr>
      <w:r>
        <w:separator/>
      </w:r>
    </w:p>
  </w:footnote>
  <w:footnote w:type="continuationSeparator" w:id="1">
    <w:p w:rsidR="00E31370" w:rsidRDefault="00E31370" w:rsidP="00622F5F">
      <w:pPr>
        <w:spacing w:after="0" w:line="240" w:lineRule="auto"/>
      </w:pPr>
      <w:r>
        <w:continuationSeparator/>
      </w:r>
    </w:p>
  </w:footnote>
  <w:footnote w:id="2">
    <w:p w:rsidR="00622F5F" w:rsidRDefault="00622F5F">
      <w:pPr>
        <w:pStyle w:val="a8"/>
      </w:pPr>
      <w:r>
        <w:rPr>
          <w:rStyle w:val="aa"/>
        </w:rPr>
        <w:footnoteRef/>
      </w:r>
      <w:r>
        <w:t xml:space="preserve"> </w:t>
      </w:r>
      <w:r w:rsidRPr="00622F5F">
        <w:t>Анна Богдзевич, Оксана Иванова, Айгуль Назина, Максим Степанов</w:t>
      </w:r>
      <w:r>
        <w:t xml:space="preserve">, </w:t>
      </w:r>
      <w:r w:rsidRPr="00622F5F">
        <w:t>Тренер-группа-семинар: другой путь образования молодежи</w:t>
      </w:r>
      <w:r>
        <w:t>, Берлин2009, стр. 6</w:t>
      </w:r>
    </w:p>
  </w:footnote>
  <w:footnote w:id="3">
    <w:p w:rsidR="00265F98" w:rsidRDefault="00265F98">
      <w:pPr>
        <w:pStyle w:val="a8"/>
      </w:pPr>
      <w:r>
        <w:rPr>
          <w:rStyle w:val="aa"/>
        </w:rPr>
        <w:footnoteRef/>
      </w:r>
      <w:r>
        <w:t xml:space="preserve"> </w:t>
      </w:r>
      <w:r w:rsidRPr="00622F5F">
        <w:t>Анна Богдзевич, Оксана Иванова, Айгуль Назина, Максим Степанов</w:t>
      </w:r>
      <w:r>
        <w:t xml:space="preserve">, </w:t>
      </w:r>
      <w:r w:rsidRPr="00622F5F">
        <w:t>Тренер-группа-семинар: другой путь образования молодежи</w:t>
      </w:r>
      <w:r>
        <w:t>, Берлин2009, стр.8</w:t>
      </w:r>
    </w:p>
  </w:footnote>
  <w:footnote w:id="4">
    <w:p w:rsidR="00431D7D" w:rsidRDefault="00431D7D">
      <w:pPr>
        <w:pStyle w:val="a8"/>
      </w:pPr>
      <w:r>
        <w:rPr>
          <w:rStyle w:val="aa"/>
        </w:rPr>
        <w:footnoteRef/>
      </w:r>
      <w:r>
        <w:t xml:space="preserve"> </w:t>
      </w:r>
      <w:r w:rsidRPr="00431D7D">
        <w:t>http://www.coe.int/t/dg4/youth/fej/EYF%20brochure%202009%20Russian.pdf</w:t>
      </w:r>
    </w:p>
  </w:footnote>
  <w:footnote w:id="5">
    <w:p w:rsidR="00383D26" w:rsidRPr="00383D26" w:rsidRDefault="00383D26">
      <w:pPr>
        <w:pStyle w:val="a8"/>
      </w:pPr>
      <w:r>
        <w:rPr>
          <w:rStyle w:val="aa"/>
        </w:rPr>
        <w:footnoteRef/>
      </w:r>
      <w:r>
        <w:t xml:space="preserve"> Без барьеров, без границ,/ Ресурсный центр </w:t>
      </w:r>
      <w:r>
        <w:rPr>
          <w:lang w:val="en-US"/>
        </w:rPr>
        <w:t>SALTO</w:t>
      </w:r>
      <w:r>
        <w:t>, Брюссель, 2006, стр.4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7B52"/>
    <w:rsid w:val="000D3C23"/>
    <w:rsid w:val="00132D11"/>
    <w:rsid w:val="00173830"/>
    <w:rsid w:val="001B2942"/>
    <w:rsid w:val="00212A8E"/>
    <w:rsid w:val="00212A9F"/>
    <w:rsid w:val="00264B64"/>
    <w:rsid w:val="00265F98"/>
    <w:rsid w:val="00287B52"/>
    <w:rsid w:val="002C47C3"/>
    <w:rsid w:val="00383D26"/>
    <w:rsid w:val="003927E2"/>
    <w:rsid w:val="00431D7D"/>
    <w:rsid w:val="004D47DF"/>
    <w:rsid w:val="00571814"/>
    <w:rsid w:val="005A60D4"/>
    <w:rsid w:val="00622F5F"/>
    <w:rsid w:val="006426B8"/>
    <w:rsid w:val="00654A6A"/>
    <w:rsid w:val="007355B9"/>
    <w:rsid w:val="00775649"/>
    <w:rsid w:val="007B4924"/>
    <w:rsid w:val="00897F3C"/>
    <w:rsid w:val="009B7D38"/>
    <w:rsid w:val="009C59A4"/>
    <w:rsid w:val="00A10E9F"/>
    <w:rsid w:val="00AB059C"/>
    <w:rsid w:val="00AD2E88"/>
    <w:rsid w:val="00B71153"/>
    <w:rsid w:val="00B96730"/>
    <w:rsid w:val="00BB0310"/>
    <w:rsid w:val="00BC63F3"/>
    <w:rsid w:val="00C61FDB"/>
    <w:rsid w:val="00C75B00"/>
    <w:rsid w:val="00C83171"/>
    <w:rsid w:val="00E02BF5"/>
    <w:rsid w:val="00E31370"/>
    <w:rsid w:val="00EC6AAC"/>
    <w:rsid w:val="00FD6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B00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9B7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B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87B5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B7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rinthtml">
    <w:name w:val="print_html"/>
    <w:basedOn w:val="a0"/>
    <w:rsid w:val="009B7D38"/>
  </w:style>
  <w:style w:type="character" w:customStyle="1" w:styleId="date-display-single">
    <w:name w:val="date-display-single"/>
    <w:basedOn w:val="a0"/>
    <w:rsid w:val="009B7D38"/>
  </w:style>
  <w:style w:type="paragraph" w:styleId="a5">
    <w:name w:val="Balloon Text"/>
    <w:basedOn w:val="a"/>
    <w:link w:val="a6"/>
    <w:uiPriority w:val="99"/>
    <w:semiHidden/>
    <w:unhideWhenUsed/>
    <w:rsid w:val="009B7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7D38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64B64"/>
    <w:rPr>
      <w:b/>
      <w:bCs/>
    </w:rPr>
  </w:style>
  <w:style w:type="character" w:customStyle="1" w:styleId="FontStyle14">
    <w:name w:val="Font Style14"/>
    <w:basedOn w:val="a0"/>
    <w:uiPriority w:val="99"/>
    <w:rsid w:val="00622F5F"/>
    <w:rPr>
      <w:rFonts w:ascii="Microsoft Sans Serif" w:hAnsi="Microsoft Sans Serif" w:cs="Microsoft Sans Serif"/>
      <w:sz w:val="10"/>
      <w:szCs w:val="10"/>
    </w:rPr>
  </w:style>
  <w:style w:type="paragraph" w:styleId="a8">
    <w:name w:val="footnote text"/>
    <w:basedOn w:val="a"/>
    <w:link w:val="a9"/>
    <w:uiPriority w:val="99"/>
    <w:semiHidden/>
    <w:unhideWhenUsed/>
    <w:rsid w:val="00622F5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22F5F"/>
    <w:rPr>
      <w:lang w:eastAsia="en-US"/>
    </w:rPr>
  </w:style>
  <w:style w:type="character" w:styleId="aa">
    <w:name w:val="footnote reference"/>
    <w:basedOn w:val="a0"/>
    <w:uiPriority w:val="99"/>
    <w:semiHidden/>
    <w:unhideWhenUsed/>
    <w:rsid w:val="00622F5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3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4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7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Анн09</b:Tag>
    <b:SourceType>Book</b:SourceType>
    <b:Guid>{AEF39A70-3360-43B4-BC99-EBFD058D6903}</b:Guid>
    <b:LCID>0</b:LCID>
    <b:Author>
      <b:Author>
        <b:NameList>
          <b:Person>
            <b:Last>Анна Богдзевич</b:Last>
            <b:First>Оксана</b:First>
            <b:Middle>Иванова, Айгуль Назина, Максим Степанов</b:Middle>
          </b:Person>
        </b:NameList>
      </b:Author>
    </b:Author>
    <b:Title>Тренер-группа-семинар: другой путь образования молодежи</b:Title>
    <b:Year>2009</b:Year>
    <b:City>Берлин</b:City>
    <b:RefOrder>1</b:RefOrder>
  </b:Source>
</b:Sources>
</file>

<file path=customXml/itemProps1.xml><?xml version="1.0" encoding="utf-8"?>
<ds:datastoreItem xmlns:ds="http://schemas.openxmlformats.org/officeDocument/2006/customXml" ds:itemID="{0E54F907-DBAA-4D42-9E49-40FDB08D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СГМОУ ДОД ЦВО "Творчество"</Company>
  <LinksUpToDate>false</LinksUpToDate>
  <CharactersWithSpaces>8789</CharactersWithSpaces>
  <SharedDoc>false</SharedDoc>
  <HLinks>
    <vt:vector size="54" baseType="variant">
      <vt:variant>
        <vt:i4>3211385</vt:i4>
      </vt:variant>
      <vt:variant>
        <vt:i4>24</vt:i4>
      </vt:variant>
      <vt:variant>
        <vt:i4>0</vt:i4>
      </vt:variant>
      <vt:variant>
        <vt:i4>5</vt:i4>
      </vt:variant>
      <vt:variant>
        <vt:lpwstr>http://www.salto-youth.net/eecamultipliers/</vt:lpwstr>
      </vt:variant>
      <vt:variant>
        <vt:lpwstr/>
      </vt:variant>
      <vt:variant>
        <vt:i4>262218</vt:i4>
      </vt:variant>
      <vt:variant>
        <vt:i4>21</vt:i4>
      </vt:variant>
      <vt:variant>
        <vt:i4>0</vt:i4>
      </vt:variant>
      <vt:variant>
        <vt:i4>5</vt:i4>
      </vt:variant>
      <vt:variant>
        <vt:lpwstr>http://eacea.ec.europa.eu/static/en/youth</vt:lpwstr>
      </vt:variant>
      <vt:variant>
        <vt:lpwstr/>
      </vt:variant>
      <vt:variant>
        <vt:i4>917517</vt:i4>
      </vt:variant>
      <vt:variant>
        <vt:i4>18</vt:i4>
      </vt:variant>
      <vt:variant>
        <vt:i4>0</vt:i4>
      </vt:variant>
      <vt:variant>
        <vt:i4>5</vt:i4>
      </vt:variant>
      <vt:variant>
        <vt:lpwstr>http://ec.europa.eu/youth/yia/forms/forms_yia_en.html</vt:lpwstr>
      </vt:variant>
      <vt:variant>
        <vt:lpwstr/>
      </vt:variant>
      <vt:variant>
        <vt:i4>852078</vt:i4>
      </vt:variant>
      <vt:variant>
        <vt:i4>15</vt:i4>
      </vt:variant>
      <vt:variant>
        <vt:i4>0</vt:i4>
      </vt:variant>
      <vt:variant>
        <vt:i4>5</vt:i4>
      </vt:variant>
      <vt:variant>
        <vt:lpwstr>http://ec.europa.eu/youth/yia/index_en.html</vt:lpwstr>
      </vt:variant>
      <vt:variant>
        <vt:lpwstr>guide</vt:lpwstr>
      </vt:variant>
      <vt:variant>
        <vt:i4>1310750</vt:i4>
      </vt:variant>
      <vt:variant>
        <vt:i4>11</vt:i4>
      </vt:variant>
      <vt:variant>
        <vt:i4>0</vt:i4>
      </vt:variant>
      <vt:variant>
        <vt:i4>5</vt:i4>
      </vt:variant>
      <vt:variant>
        <vt:lpwstr>http://yhrm.org/print/news/network/molodezh_v_deystvii_programma_evrokomissii</vt:lpwstr>
      </vt:variant>
      <vt:variant>
        <vt:lpwstr/>
      </vt:variant>
      <vt:variant>
        <vt:i4>1310750</vt:i4>
      </vt:variant>
      <vt:variant>
        <vt:i4>9</vt:i4>
      </vt:variant>
      <vt:variant>
        <vt:i4>0</vt:i4>
      </vt:variant>
      <vt:variant>
        <vt:i4>5</vt:i4>
      </vt:variant>
      <vt:variant>
        <vt:lpwstr>http://yhrm.org/print/news/network/molodezh_v_deystvii_programma_evrokomissii</vt:lpwstr>
      </vt:variant>
      <vt:variant>
        <vt:lpwstr/>
      </vt:variant>
      <vt:variant>
        <vt:i4>589829</vt:i4>
      </vt:variant>
      <vt:variant>
        <vt:i4>6</vt:i4>
      </vt:variant>
      <vt:variant>
        <vt:i4>0</vt:i4>
      </vt:variant>
      <vt:variant>
        <vt:i4>5</vt:i4>
      </vt:variant>
      <vt:variant>
        <vt:lpwstr>http://un.by/</vt:lpwstr>
      </vt:variant>
      <vt:variant>
        <vt:lpwstr/>
      </vt:variant>
      <vt:variant>
        <vt:i4>589829</vt:i4>
      </vt:variant>
      <vt:variant>
        <vt:i4>3</vt:i4>
      </vt:variant>
      <vt:variant>
        <vt:i4>0</vt:i4>
      </vt:variant>
      <vt:variant>
        <vt:i4>5</vt:i4>
      </vt:variant>
      <vt:variant>
        <vt:lpwstr>http://un.by/</vt:lpwstr>
      </vt:variant>
      <vt:variant>
        <vt:lpwstr/>
      </vt:variant>
      <vt:variant>
        <vt:i4>589829</vt:i4>
      </vt:variant>
      <vt:variant>
        <vt:i4>0</vt:i4>
      </vt:variant>
      <vt:variant>
        <vt:i4>0</vt:i4>
      </vt:variant>
      <vt:variant>
        <vt:i4>5</vt:i4>
      </vt:variant>
      <vt:variant>
        <vt:lpwstr>http://un.by/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Инесса Владимировна</dc:creator>
  <cp:lastModifiedBy>psp-user</cp:lastModifiedBy>
  <cp:revision>2</cp:revision>
  <dcterms:created xsi:type="dcterms:W3CDTF">2018-02-19T07:56:00Z</dcterms:created>
  <dcterms:modified xsi:type="dcterms:W3CDTF">2018-02-19T07:56:00Z</dcterms:modified>
</cp:coreProperties>
</file>