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BF" w:rsidRPr="008235BF" w:rsidRDefault="008235BF" w:rsidP="008235BF">
      <w:pPr>
        <w:spacing w:after="0"/>
        <w:ind w:firstLine="567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235BF">
        <w:rPr>
          <w:rFonts w:ascii="Times New Roman" w:hAnsi="Times New Roman" w:cs="Times New Roman"/>
          <w:b/>
          <w:sz w:val="32"/>
          <w:szCs w:val="32"/>
        </w:rPr>
        <w:t>Матвеева Анна Александровна</w:t>
      </w:r>
    </w:p>
    <w:p w:rsidR="008235BF" w:rsidRPr="008235BF" w:rsidRDefault="008235BF" w:rsidP="008235BF">
      <w:pPr>
        <w:spacing w:after="0"/>
        <w:ind w:firstLine="567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235BF">
        <w:rPr>
          <w:rFonts w:ascii="Times New Roman" w:hAnsi="Times New Roman" w:cs="Times New Roman"/>
          <w:b/>
          <w:sz w:val="32"/>
          <w:szCs w:val="32"/>
        </w:rPr>
        <w:t xml:space="preserve">МАДОУ №86 </w:t>
      </w:r>
      <w:proofErr w:type="spellStart"/>
      <w:r w:rsidRPr="008235BF">
        <w:rPr>
          <w:rFonts w:ascii="Times New Roman" w:hAnsi="Times New Roman" w:cs="Times New Roman"/>
          <w:b/>
          <w:sz w:val="32"/>
          <w:szCs w:val="32"/>
        </w:rPr>
        <w:t>г.Томска</w:t>
      </w:r>
      <w:proofErr w:type="spellEnd"/>
    </w:p>
    <w:p w:rsidR="008235BF" w:rsidRPr="008235BF" w:rsidRDefault="008235BF" w:rsidP="008235BF">
      <w:pPr>
        <w:spacing w:after="0"/>
        <w:ind w:firstLine="567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235BF">
        <w:rPr>
          <w:rFonts w:ascii="Times New Roman" w:hAnsi="Times New Roman" w:cs="Times New Roman"/>
          <w:b/>
          <w:sz w:val="32"/>
          <w:szCs w:val="32"/>
        </w:rPr>
        <w:t>Старший воспитатель</w:t>
      </w:r>
    </w:p>
    <w:p w:rsidR="008235BF" w:rsidRDefault="008235BF" w:rsidP="00012E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5BF" w:rsidRDefault="008235BF" w:rsidP="00012E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5BF" w:rsidRDefault="008235BF" w:rsidP="00012E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5BF" w:rsidRDefault="008235BF" w:rsidP="00012E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EDA" w:rsidRPr="00012EDA" w:rsidRDefault="00A21F4C" w:rsidP="00012E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ТЬЮТОРСКОЕ СОПРОВОЖДЕНИЕ </w:t>
      </w:r>
      <w:r w:rsidR="00012EDA" w:rsidRPr="00012EDA">
        <w:rPr>
          <w:rFonts w:ascii="Times New Roman" w:hAnsi="Times New Roman" w:cs="Times New Roman"/>
          <w:b/>
          <w:sz w:val="28"/>
          <w:szCs w:val="28"/>
        </w:rPr>
        <w:t>МОЛОДЫХ СПЕЦИАЛИСТОВ ДОШКОЛЬНОГО ОБРАЗОВАТЕЛЬНОГО УЧРЕЖДЕНИЯ</w:t>
      </w:r>
    </w:p>
    <w:p w:rsidR="00443E87" w:rsidRPr="00D17694" w:rsidRDefault="00D17694" w:rsidP="00D176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694">
        <w:rPr>
          <w:rFonts w:ascii="Times New Roman" w:hAnsi="Times New Roman" w:cs="Times New Roman"/>
          <w:b/>
          <w:sz w:val="28"/>
          <w:szCs w:val="28"/>
        </w:rPr>
        <w:t xml:space="preserve"> КАК ОДН</w:t>
      </w:r>
      <w:r w:rsidR="008235BF">
        <w:rPr>
          <w:rFonts w:ascii="Times New Roman" w:hAnsi="Times New Roman" w:cs="Times New Roman"/>
          <w:b/>
          <w:sz w:val="28"/>
          <w:szCs w:val="28"/>
        </w:rPr>
        <w:t xml:space="preserve">О ИЗ </w:t>
      </w:r>
      <w:r w:rsidRPr="00D17694">
        <w:rPr>
          <w:rFonts w:ascii="Times New Roman" w:hAnsi="Times New Roman" w:cs="Times New Roman"/>
          <w:b/>
          <w:sz w:val="28"/>
          <w:szCs w:val="28"/>
        </w:rPr>
        <w:t xml:space="preserve">УСЛОВИЙ </w:t>
      </w:r>
      <w:r w:rsidR="00A21F4C">
        <w:rPr>
          <w:rFonts w:ascii="Times New Roman" w:hAnsi="Times New Roman" w:cs="Times New Roman"/>
          <w:b/>
          <w:sz w:val="28"/>
          <w:szCs w:val="28"/>
        </w:rPr>
        <w:t>ВНЕДРЕНИЯ</w:t>
      </w:r>
      <w:r w:rsidRPr="00D17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F4C">
        <w:rPr>
          <w:rFonts w:ascii="Times New Roman" w:hAnsi="Times New Roman" w:cs="Times New Roman"/>
          <w:b/>
          <w:sz w:val="28"/>
          <w:szCs w:val="28"/>
        </w:rPr>
        <w:t>ПРОФСТАНДАРТОВ</w:t>
      </w:r>
    </w:p>
    <w:p w:rsidR="008235BF" w:rsidRDefault="008235BF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3E87" w:rsidRPr="008E3987" w:rsidRDefault="00007D48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современных условиях модернизации образования заметно вырос показатель количества молодых специалистов от общего числа работающих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педагогов  Томской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21F4C">
        <w:rPr>
          <w:rFonts w:ascii="Times New Roman" w:hAnsi="Times New Roman" w:cs="Times New Roman"/>
          <w:sz w:val="28"/>
          <w:szCs w:val="28"/>
        </w:rPr>
        <w:t>.</w:t>
      </w:r>
      <w:r w:rsidR="00EF1B63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5B0F04">
        <w:rPr>
          <w:rFonts w:ascii="Times New Roman" w:hAnsi="Times New Roman" w:cs="Times New Roman"/>
          <w:sz w:val="28"/>
          <w:szCs w:val="28"/>
        </w:rPr>
        <w:t xml:space="preserve"> одной из приоритетных задач проекта государственной программы Томской области по развитию общего и дополнительного образования является</w:t>
      </w:r>
      <w:r w:rsidR="00841F71">
        <w:rPr>
          <w:rFonts w:ascii="Times New Roman" w:hAnsi="Times New Roman" w:cs="Times New Roman"/>
          <w:sz w:val="28"/>
          <w:szCs w:val="28"/>
        </w:rPr>
        <w:t xml:space="preserve"> -</w:t>
      </w:r>
      <w:r w:rsidR="005B0F04">
        <w:rPr>
          <w:rFonts w:ascii="Times New Roman" w:hAnsi="Times New Roman" w:cs="Times New Roman"/>
          <w:sz w:val="28"/>
          <w:szCs w:val="28"/>
        </w:rPr>
        <w:t xml:space="preserve"> «о</w:t>
      </w:r>
      <w:r w:rsidR="005B0F04" w:rsidRPr="008A73FD">
        <w:rPr>
          <w:rFonts w:ascii="Times New Roman" w:hAnsi="Times New Roman" w:cs="Times New Roman"/>
          <w:sz w:val="28"/>
          <w:szCs w:val="28"/>
        </w:rPr>
        <w:t>бновление и развитие кадрового потенциала общего и дополнительного образования, улучшение социально-экономических условий труда педагогических</w:t>
      </w:r>
      <w:r w:rsidR="00BA56DC">
        <w:rPr>
          <w:rFonts w:ascii="Times New Roman" w:hAnsi="Times New Roman" w:cs="Times New Roman"/>
          <w:sz w:val="28"/>
          <w:szCs w:val="28"/>
        </w:rPr>
        <w:t xml:space="preserve"> </w:t>
      </w:r>
      <w:r w:rsidR="005B0F04" w:rsidRPr="008A73FD">
        <w:rPr>
          <w:rFonts w:ascii="Times New Roman" w:hAnsi="Times New Roman" w:cs="Times New Roman"/>
          <w:sz w:val="28"/>
          <w:szCs w:val="28"/>
        </w:rPr>
        <w:t>работников и повышение престижа педагогической профессии</w:t>
      </w:r>
      <w:r w:rsidR="00BA56DC">
        <w:rPr>
          <w:rFonts w:ascii="Times New Roman" w:hAnsi="Times New Roman" w:cs="Times New Roman"/>
          <w:sz w:val="28"/>
          <w:szCs w:val="28"/>
        </w:rPr>
        <w:t>»</w:t>
      </w:r>
      <w:r w:rsidR="00BA56DC" w:rsidRPr="00BA56DC">
        <w:rPr>
          <w:rFonts w:ascii="Times New Roman" w:hAnsi="Times New Roman" w:cs="Times New Roman"/>
          <w:sz w:val="28"/>
          <w:szCs w:val="28"/>
        </w:rPr>
        <w:t xml:space="preserve"> </w:t>
      </w:r>
      <w:r w:rsidR="00BA56DC">
        <w:rPr>
          <w:rFonts w:ascii="Times New Roman" w:hAnsi="Times New Roman" w:cs="Times New Roman"/>
          <w:sz w:val="28"/>
          <w:szCs w:val="28"/>
        </w:rPr>
        <w:t>[1].</w:t>
      </w:r>
    </w:p>
    <w:p w:rsidR="008C1C06" w:rsidRDefault="00977165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376F">
        <w:rPr>
          <w:rFonts w:ascii="Times New Roman" w:hAnsi="Times New Roman" w:cs="Times New Roman"/>
          <w:sz w:val="28"/>
          <w:szCs w:val="28"/>
        </w:rPr>
        <w:t>роблема интеграции молодого специалиста в образовательную среду</w:t>
      </w:r>
      <w:r w:rsidR="00841F71">
        <w:rPr>
          <w:rFonts w:ascii="Times New Roman" w:hAnsi="Times New Roman" w:cs="Times New Roman"/>
          <w:sz w:val="28"/>
          <w:szCs w:val="28"/>
        </w:rPr>
        <w:t xml:space="preserve"> </w:t>
      </w:r>
      <w:r w:rsidR="00F8376F">
        <w:rPr>
          <w:rFonts w:ascii="Times New Roman" w:hAnsi="Times New Roman" w:cs="Times New Roman"/>
          <w:sz w:val="28"/>
          <w:szCs w:val="28"/>
        </w:rPr>
        <w:t xml:space="preserve">коснулась и </w:t>
      </w:r>
      <w:r w:rsidR="00391D5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F8376F">
        <w:rPr>
          <w:rFonts w:ascii="Times New Roman" w:hAnsi="Times New Roman" w:cs="Times New Roman"/>
          <w:sz w:val="28"/>
          <w:szCs w:val="28"/>
        </w:rPr>
        <w:t>ы</w:t>
      </w:r>
      <w:r w:rsidR="00391D57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F8376F">
        <w:rPr>
          <w:rFonts w:ascii="Times New Roman" w:hAnsi="Times New Roman" w:cs="Times New Roman"/>
          <w:sz w:val="28"/>
          <w:szCs w:val="28"/>
        </w:rPr>
        <w:t>.</w:t>
      </w:r>
      <w:r w:rsidR="005B0F04">
        <w:rPr>
          <w:rFonts w:ascii="Times New Roman" w:hAnsi="Times New Roman" w:cs="Times New Roman"/>
          <w:sz w:val="28"/>
          <w:szCs w:val="28"/>
        </w:rPr>
        <w:t xml:space="preserve"> В третьем разделе ФГОС </w:t>
      </w:r>
      <w:r w:rsidR="008C1C06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E176ED">
        <w:rPr>
          <w:rFonts w:ascii="Times New Roman" w:hAnsi="Times New Roman" w:cs="Times New Roman"/>
          <w:sz w:val="28"/>
          <w:szCs w:val="28"/>
        </w:rPr>
        <w:t xml:space="preserve">  </w:t>
      </w:r>
      <w:r w:rsidR="005B0F04">
        <w:rPr>
          <w:rFonts w:ascii="Times New Roman" w:hAnsi="Times New Roman" w:cs="Times New Roman"/>
          <w:sz w:val="28"/>
          <w:szCs w:val="28"/>
        </w:rPr>
        <w:t>одним из требований к условиям реализации ООП является создание такой образовательной среды, которая «способствует профессиональному развитию педагогических работников»[2].</w:t>
      </w:r>
    </w:p>
    <w:p w:rsidR="00007D48" w:rsidRDefault="00BA56DC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Актуальный уровень развития профессиональной компетентности молодых специалистов дошкольного образовательного учреждения (ДОУ) во многом определяется средой, в которую они погружёны.  </w:t>
      </w:r>
      <w:r w:rsidR="005B0F04">
        <w:rPr>
          <w:rFonts w:ascii="Times New Roman" w:hAnsi="Times New Roman" w:cs="Times New Roman"/>
          <w:sz w:val="28"/>
          <w:szCs w:val="28"/>
        </w:rPr>
        <w:t>Поэтому в</w:t>
      </w:r>
      <w:r w:rsidR="00F8376F">
        <w:rPr>
          <w:rFonts w:ascii="Times New Roman" w:hAnsi="Times New Roman" w:cs="Times New Roman"/>
          <w:sz w:val="28"/>
          <w:szCs w:val="28"/>
        </w:rPr>
        <w:t xml:space="preserve"> условиях региона</w:t>
      </w:r>
      <w:r w:rsidR="00977165">
        <w:rPr>
          <w:rFonts w:ascii="Times New Roman" w:hAnsi="Times New Roman" w:cs="Times New Roman"/>
          <w:sz w:val="28"/>
          <w:szCs w:val="28"/>
        </w:rPr>
        <w:t xml:space="preserve"> (Томская область)</w:t>
      </w:r>
      <w:r w:rsidR="00F8376F">
        <w:rPr>
          <w:rFonts w:ascii="Times New Roman" w:hAnsi="Times New Roman" w:cs="Times New Roman"/>
          <w:sz w:val="28"/>
          <w:szCs w:val="28"/>
        </w:rPr>
        <w:t xml:space="preserve"> с высокой инновационной активностью т</w:t>
      </w:r>
      <w:r w:rsidR="00391D57">
        <w:rPr>
          <w:rFonts w:ascii="Times New Roman" w:hAnsi="Times New Roman" w:cs="Times New Roman"/>
          <w:sz w:val="28"/>
          <w:szCs w:val="28"/>
        </w:rPr>
        <w:t>ребует</w:t>
      </w:r>
      <w:r w:rsidR="00F8376F">
        <w:rPr>
          <w:rFonts w:ascii="Times New Roman" w:hAnsi="Times New Roman" w:cs="Times New Roman"/>
          <w:sz w:val="28"/>
          <w:szCs w:val="28"/>
        </w:rPr>
        <w:t>ся</w:t>
      </w:r>
      <w:r w:rsidR="00391D57">
        <w:rPr>
          <w:rFonts w:ascii="Times New Roman" w:hAnsi="Times New Roman" w:cs="Times New Roman"/>
          <w:sz w:val="28"/>
          <w:szCs w:val="28"/>
        </w:rPr>
        <w:t xml:space="preserve"> особо</w:t>
      </w:r>
      <w:r w:rsidR="00F8376F">
        <w:rPr>
          <w:rFonts w:ascii="Times New Roman" w:hAnsi="Times New Roman" w:cs="Times New Roman"/>
          <w:sz w:val="28"/>
          <w:szCs w:val="28"/>
        </w:rPr>
        <w:t>е</w:t>
      </w:r>
      <w:r w:rsidR="00391D57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F8376F">
        <w:rPr>
          <w:rFonts w:ascii="Times New Roman" w:hAnsi="Times New Roman" w:cs="Times New Roman"/>
          <w:sz w:val="28"/>
          <w:szCs w:val="28"/>
        </w:rPr>
        <w:t>е</w:t>
      </w:r>
      <w:r w:rsidR="00391D57">
        <w:rPr>
          <w:rFonts w:ascii="Times New Roman" w:hAnsi="Times New Roman" w:cs="Times New Roman"/>
          <w:sz w:val="28"/>
          <w:szCs w:val="28"/>
        </w:rPr>
        <w:t xml:space="preserve"> к обоснованию </w:t>
      </w:r>
      <w:r w:rsidR="00977165">
        <w:rPr>
          <w:rFonts w:ascii="Times New Roman" w:hAnsi="Times New Roman" w:cs="Times New Roman"/>
          <w:sz w:val="28"/>
          <w:szCs w:val="28"/>
        </w:rPr>
        <w:t>условий</w:t>
      </w:r>
      <w:r w:rsidR="00391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391D57">
        <w:rPr>
          <w:rFonts w:ascii="Times New Roman" w:hAnsi="Times New Roman" w:cs="Times New Roman"/>
          <w:sz w:val="28"/>
          <w:szCs w:val="28"/>
        </w:rPr>
        <w:t>профессиональной компетентности молодых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ДОУ именно в </w:t>
      </w:r>
      <w:r w:rsidR="00391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реальной образовательной практик</w:t>
      </w:r>
      <w:r w:rsidR="009771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D57" w:rsidRDefault="00391D57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Требования </w:t>
      </w:r>
      <w:r w:rsidR="00EF1B6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рофе</w:t>
      </w:r>
      <w:r w:rsidR="00EF1B63">
        <w:rPr>
          <w:rFonts w:ascii="Times New Roman" w:hAnsi="Times New Roman" w:cs="Times New Roman"/>
          <w:sz w:val="28"/>
          <w:szCs w:val="28"/>
        </w:rPr>
        <w:t>ссионального стандарта педагога</w:t>
      </w:r>
      <w:r>
        <w:rPr>
          <w:rFonts w:ascii="Times New Roman" w:hAnsi="Times New Roman" w:cs="Times New Roman"/>
          <w:sz w:val="28"/>
          <w:szCs w:val="28"/>
        </w:rPr>
        <w:t xml:space="preserve"> актуализируют интерес к интегративным характеристикам личности воспитателя, включающим в себя и </w:t>
      </w:r>
      <w:r w:rsidR="00C41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профессиональную компетентность </w:t>
      </w:r>
      <w:r w:rsidR="00F8376F">
        <w:rPr>
          <w:rFonts w:ascii="Times New Roman" w:hAnsi="Times New Roman" w:cs="Times New Roman"/>
          <w:sz w:val="28"/>
          <w:szCs w:val="28"/>
        </w:rPr>
        <w:t>[</w:t>
      </w:r>
      <w:r w:rsidR="005B0F04">
        <w:rPr>
          <w:rFonts w:ascii="Times New Roman" w:hAnsi="Times New Roman" w:cs="Times New Roman"/>
          <w:sz w:val="28"/>
          <w:szCs w:val="28"/>
        </w:rPr>
        <w:t>3</w:t>
      </w:r>
      <w:r w:rsidR="00F8376F">
        <w:rPr>
          <w:rFonts w:ascii="Times New Roman" w:hAnsi="Times New Roman" w:cs="Times New Roman"/>
          <w:sz w:val="28"/>
          <w:szCs w:val="28"/>
        </w:rPr>
        <w:t>].</w:t>
      </w:r>
      <w:r w:rsidR="00BA5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40C" w:rsidRDefault="00C41744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психолого-педагогической литературе широко обсуждаются проблемы развития профессиональной компетентности педагогов, её структуры и перечня составляющих её компетенций.</w:t>
      </w:r>
      <w:r w:rsidR="00E17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6ED">
        <w:rPr>
          <w:rFonts w:ascii="Times New Roman" w:hAnsi="Times New Roman" w:cs="Times New Roman"/>
          <w:sz w:val="28"/>
          <w:szCs w:val="28"/>
        </w:rPr>
        <w:t>В.Г.Яфаева</w:t>
      </w:r>
      <w:proofErr w:type="spellEnd"/>
      <w:r w:rsidR="00E176ED">
        <w:rPr>
          <w:rFonts w:ascii="Times New Roman" w:hAnsi="Times New Roman" w:cs="Times New Roman"/>
          <w:sz w:val="28"/>
          <w:szCs w:val="28"/>
        </w:rPr>
        <w:t xml:space="preserve"> в </w:t>
      </w:r>
      <w:r w:rsidR="00D6540C">
        <w:rPr>
          <w:rFonts w:ascii="Times New Roman" w:hAnsi="Times New Roman" w:cs="Times New Roman"/>
          <w:sz w:val="28"/>
          <w:szCs w:val="28"/>
        </w:rPr>
        <w:t>статье «Инструментарий изучения профессиональной компетентности педагогов в области интеллектуального развития дошкольников»</w:t>
      </w:r>
      <w:r w:rsidR="00E176ED">
        <w:rPr>
          <w:rFonts w:ascii="Times New Roman" w:hAnsi="Times New Roman" w:cs="Times New Roman"/>
          <w:sz w:val="28"/>
          <w:szCs w:val="28"/>
        </w:rPr>
        <w:t xml:space="preserve"> представила логико-смысловую модель «Виды профессиональной компетентности в исследованиях отечественных учёных»</w:t>
      </w:r>
      <w:r w:rsidR="00D6540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466B" w:rsidRDefault="00D6540C" w:rsidP="00D17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(Введенского В.Н., Марковой А.К., Макаровой В.Н.,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Э.Ф.,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Кузьминой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Сваталовой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Т.)</w:t>
      </w:r>
      <w:r w:rsidR="00E176ED">
        <w:rPr>
          <w:rFonts w:ascii="Times New Roman" w:hAnsi="Times New Roman" w:cs="Times New Roman"/>
          <w:sz w:val="28"/>
          <w:szCs w:val="28"/>
        </w:rPr>
        <w:t>[</w:t>
      </w:r>
      <w:r w:rsidR="00007945">
        <w:rPr>
          <w:rFonts w:ascii="Times New Roman" w:hAnsi="Times New Roman" w:cs="Times New Roman"/>
          <w:sz w:val="28"/>
          <w:szCs w:val="28"/>
        </w:rPr>
        <w:t>5</w:t>
      </w:r>
      <w:r w:rsidR="00E176ED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443E87" w:rsidRDefault="00D6540C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основном, профессиональная компетентность педагога рассматривается </w:t>
      </w:r>
      <w:r w:rsidR="0020466B">
        <w:rPr>
          <w:rFonts w:ascii="Times New Roman" w:hAnsi="Times New Roman" w:cs="Times New Roman"/>
          <w:sz w:val="28"/>
          <w:szCs w:val="28"/>
        </w:rPr>
        <w:t>учёными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41F71">
        <w:rPr>
          <w:rFonts w:ascii="Times New Roman" w:hAnsi="Times New Roman" w:cs="Times New Roman"/>
          <w:sz w:val="28"/>
          <w:szCs w:val="28"/>
        </w:rPr>
        <w:t>пределах</w:t>
      </w:r>
      <w:r>
        <w:rPr>
          <w:rFonts w:ascii="Times New Roman" w:hAnsi="Times New Roman" w:cs="Times New Roman"/>
          <w:sz w:val="28"/>
          <w:szCs w:val="28"/>
        </w:rPr>
        <w:t xml:space="preserve"> базового профессионального образования.</w:t>
      </w:r>
      <w:r w:rsidR="00204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E45" w:rsidRDefault="0009093E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  Сибирского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образовательного форума</w:t>
      </w:r>
      <w:r w:rsidR="00EF1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дискуссионной площадке</w:t>
      </w:r>
      <w:r w:rsidRPr="00090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ТГПУ - «Развитие системы непрерывной профессионализации педагогических кадров: тенденции, актуальные и перспективные задачи»  было представлено несколько моделей интегрирования  молодого специалиста в образовательную среду и </w:t>
      </w:r>
      <w:r w:rsidR="00841F71">
        <w:rPr>
          <w:rFonts w:ascii="Times New Roman" w:hAnsi="Times New Roman" w:cs="Times New Roman"/>
          <w:sz w:val="28"/>
          <w:szCs w:val="28"/>
        </w:rPr>
        <w:t>закрепления его в профессии.</w:t>
      </w:r>
      <w:r w:rsidR="00C85C35">
        <w:rPr>
          <w:rFonts w:ascii="Times New Roman" w:hAnsi="Times New Roman" w:cs="Times New Roman"/>
          <w:sz w:val="28"/>
          <w:szCs w:val="28"/>
        </w:rPr>
        <w:t xml:space="preserve"> </w:t>
      </w:r>
      <w:r w:rsidR="000E5E45">
        <w:rPr>
          <w:rFonts w:ascii="Times New Roman" w:hAnsi="Times New Roman" w:cs="Times New Roman"/>
          <w:sz w:val="28"/>
          <w:szCs w:val="28"/>
        </w:rPr>
        <w:t>К</w:t>
      </w:r>
      <w:r w:rsidR="006E30C9">
        <w:rPr>
          <w:rFonts w:ascii="Times New Roman" w:hAnsi="Times New Roman" w:cs="Times New Roman"/>
          <w:sz w:val="28"/>
          <w:szCs w:val="28"/>
        </w:rPr>
        <w:t>аждая</w:t>
      </w:r>
      <w:r w:rsidR="00984569">
        <w:rPr>
          <w:rFonts w:ascii="Times New Roman" w:hAnsi="Times New Roman" w:cs="Times New Roman"/>
          <w:sz w:val="28"/>
          <w:szCs w:val="28"/>
        </w:rPr>
        <w:t xml:space="preserve"> такая</w:t>
      </w:r>
      <w:r w:rsidR="006E30C9">
        <w:rPr>
          <w:rFonts w:ascii="Times New Roman" w:hAnsi="Times New Roman" w:cs="Times New Roman"/>
          <w:sz w:val="28"/>
          <w:szCs w:val="28"/>
        </w:rPr>
        <w:t xml:space="preserve"> модель предполагала, прежде всего, наличие субъектной позиции у педагога.</w:t>
      </w:r>
    </w:p>
    <w:p w:rsidR="006E30C9" w:rsidRDefault="006E30C9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C35">
        <w:rPr>
          <w:rFonts w:ascii="Times New Roman" w:hAnsi="Times New Roman" w:cs="Times New Roman"/>
          <w:sz w:val="28"/>
          <w:szCs w:val="28"/>
        </w:rPr>
        <w:t xml:space="preserve">Дискуссия </w:t>
      </w:r>
      <w:r>
        <w:rPr>
          <w:rFonts w:ascii="Times New Roman" w:hAnsi="Times New Roman" w:cs="Times New Roman"/>
          <w:sz w:val="28"/>
          <w:szCs w:val="28"/>
        </w:rPr>
        <w:t xml:space="preserve">ещё раз </w:t>
      </w:r>
      <w:r w:rsidR="00984569">
        <w:rPr>
          <w:rFonts w:ascii="Times New Roman" w:hAnsi="Times New Roman" w:cs="Times New Roman"/>
          <w:sz w:val="28"/>
          <w:szCs w:val="28"/>
        </w:rPr>
        <w:t>подтвердила</w:t>
      </w:r>
      <w:r>
        <w:rPr>
          <w:rFonts w:ascii="Times New Roman" w:hAnsi="Times New Roman" w:cs="Times New Roman"/>
          <w:sz w:val="28"/>
          <w:szCs w:val="28"/>
        </w:rPr>
        <w:t xml:space="preserve"> и обострила необходимость профессионального развития педагогов в процессе реальной образовательной практики с</w:t>
      </w:r>
      <w:r w:rsidR="00A21F4C">
        <w:rPr>
          <w:rFonts w:ascii="Times New Roman" w:hAnsi="Times New Roman" w:cs="Times New Roman"/>
          <w:sz w:val="28"/>
          <w:szCs w:val="28"/>
        </w:rPr>
        <w:t xml:space="preserve"> обязательным</w:t>
      </w:r>
      <w:r>
        <w:rPr>
          <w:rFonts w:ascii="Times New Roman" w:hAnsi="Times New Roman" w:cs="Times New Roman"/>
          <w:sz w:val="28"/>
          <w:szCs w:val="28"/>
        </w:rPr>
        <w:t xml:space="preserve"> учётом их личностной устремлённости и потребности в самосовершенствовании. </w:t>
      </w:r>
    </w:p>
    <w:p w:rsidR="000E5E45" w:rsidRPr="001B5C78" w:rsidRDefault="000E5E45" w:rsidP="000E5E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</w:t>
      </w:r>
      <w:proofErr w:type="spellStart"/>
      <w:r>
        <w:rPr>
          <w:sz w:val="28"/>
          <w:szCs w:val="28"/>
        </w:rPr>
        <w:t>тьюторского</w:t>
      </w:r>
      <w:proofErr w:type="spellEnd"/>
      <w:r>
        <w:rPr>
          <w:sz w:val="28"/>
          <w:szCs w:val="28"/>
        </w:rPr>
        <w:t xml:space="preserve"> сопровождения педагогов</w:t>
      </w:r>
      <w:r w:rsidR="00984569">
        <w:rPr>
          <w:sz w:val="28"/>
          <w:szCs w:val="28"/>
        </w:rPr>
        <w:t xml:space="preserve"> ДОУ недостаточно пока изучен.</w:t>
      </w:r>
      <w:r w:rsidRPr="001B5C78">
        <w:rPr>
          <w:sz w:val="28"/>
          <w:szCs w:val="28"/>
        </w:rPr>
        <w:t xml:space="preserve"> </w:t>
      </w:r>
      <w:r w:rsidR="00984569">
        <w:rPr>
          <w:sz w:val="28"/>
          <w:szCs w:val="28"/>
        </w:rPr>
        <w:t xml:space="preserve">Хотя и </w:t>
      </w:r>
      <w:r w:rsidRPr="001B5C78">
        <w:rPr>
          <w:sz w:val="28"/>
          <w:szCs w:val="28"/>
        </w:rPr>
        <w:t xml:space="preserve">создает такие условия взаимодействия, в ходе которых решается широкий круг задач, связанных с самоопределением, обеспечением понимания возможностей использования собственных ресурсов и ресурсов образовательного учреждения для достижения образовательных целей, выстраиванием индивидуальной образовательной траектории. </w:t>
      </w:r>
      <w:proofErr w:type="spellStart"/>
      <w:r w:rsidRPr="001B5C78">
        <w:rPr>
          <w:sz w:val="28"/>
          <w:szCs w:val="28"/>
        </w:rPr>
        <w:t>Тьютор</w:t>
      </w:r>
      <w:proofErr w:type="spellEnd"/>
      <w:r w:rsidRPr="001B5C78">
        <w:rPr>
          <w:sz w:val="28"/>
          <w:szCs w:val="28"/>
        </w:rPr>
        <w:t xml:space="preserve"> </w:t>
      </w:r>
      <w:r w:rsidR="00984569">
        <w:rPr>
          <w:sz w:val="28"/>
          <w:szCs w:val="28"/>
        </w:rPr>
        <w:t xml:space="preserve">(например-старший воспитатель) </w:t>
      </w:r>
      <w:r w:rsidRPr="001B5C78">
        <w:rPr>
          <w:sz w:val="28"/>
          <w:szCs w:val="28"/>
        </w:rPr>
        <w:t>выступает в роли сопровождающего и наставника, который может помочь поставить цель, организовать внутренние и внешние ресурсы для достижения цели, при условии, что весь процесс сопровождения будет основан на активности самого педагога, совершающего реальные действия, регулируемые им самим.</w:t>
      </w:r>
    </w:p>
    <w:p w:rsidR="000E5E45" w:rsidRPr="001B5C78" w:rsidRDefault="000E5E45" w:rsidP="000E5E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5E45">
        <w:rPr>
          <w:bCs/>
          <w:iCs/>
          <w:sz w:val="28"/>
          <w:szCs w:val="28"/>
        </w:rPr>
        <w:t>Основные технологии</w:t>
      </w:r>
      <w:r w:rsidRPr="000E5E45">
        <w:rPr>
          <w:bCs/>
          <w:sz w:val="28"/>
          <w:szCs w:val="28"/>
        </w:rPr>
        <w:t>,</w:t>
      </w:r>
      <w:r w:rsidRPr="001B5C78">
        <w:rPr>
          <w:b/>
          <w:bCs/>
          <w:sz w:val="28"/>
          <w:szCs w:val="28"/>
        </w:rPr>
        <w:t xml:space="preserve"> </w:t>
      </w:r>
      <w:r w:rsidRPr="001B5C78">
        <w:rPr>
          <w:sz w:val="28"/>
          <w:szCs w:val="28"/>
        </w:rPr>
        <w:t xml:space="preserve">применяемые при </w:t>
      </w:r>
      <w:proofErr w:type="spellStart"/>
      <w:r w:rsidRPr="001B5C78">
        <w:rPr>
          <w:sz w:val="28"/>
          <w:szCs w:val="28"/>
        </w:rPr>
        <w:t>тьюторском</w:t>
      </w:r>
      <w:proofErr w:type="spellEnd"/>
      <w:r w:rsidRPr="001B5C78">
        <w:rPr>
          <w:sz w:val="28"/>
          <w:szCs w:val="28"/>
        </w:rPr>
        <w:t xml:space="preserve"> сопровождении: технологии консультирования, </w:t>
      </w:r>
      <w:proofErr w:type="spellStart"/>
      <w:r w:rsidRPr="001B5C78">
        <w:rPr>
          <w:sz w:val="28"/>
          <w:szCs w:val="28"/>
        </w:rPr>
        <w:t>тренинговые</w:t>
      </w:r>
      <w:proofErr w:type="spellEnd"/>
      <w:r w:rsidRPr="001B5C78">
        <w:rPr>
          <w:sz w:val="28"/>
          <w:szCs w:val="28"/>
        </w:rPr>
        <w:t xml:space="preserve"> технологии, технологии профильных и профессиональных проб, </w:t>
      </w:r>
      <w:r w:rsidR="00984569">
        <w:rPr>
          <w:sz w:val="28"/>
          <w:szCs w:val="28"/>
        </w:rPr>
        <w:t xml:space="preserve">современные </w:t>
      </w:r>
      <w:r w:rsidRPr="001B5C78">
        <w:rPr>
          <w:sz w:val="28"/>
          <w:szCs w:val="28"/>
        </w:rPr>
        <w:t>активизирующие методики, технологии работы с портфолио, проектные технологии, информационные технологии</w:t>
      </w:r>
      <w:r>
        <w:rPr>
          <w:sz w:val="28"/>
          <w:szCs w:val="28"/>
        </w:rPr>
        <w:t xml:space="preserve"> и др</w:t>
      </w:r>
      <w:r w:rsidRPr="001B5C78">
        <w:rPr>
          <w:sz w:val="28"/>
          <w:szCs w:val="28"/>
        </w:rPr>
        <w:t xml:space="preserve">. </w:t>
      </w:r>
    </w:p>
    <w:p w:rsidR="000E5E45" w:rsidRPr="001B5C78" w:rsidRDefault="000E5E45" w:rsidP="000E5E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5C78">
        <w:rPr>
          <w:sz w:val="28"/>
          <w:szCs w:val="28"/>
        </w:rPr>
        <w:t xml:space="preserve">Успешность реализации </w:t>
      </w:r>
      <w:proofErr w:type="spellStart"/>
      <w:r>
        <w:rPr>
          <w:sz w:val="28"/>
          <w:szCs w:val="28"/>
        </w:rPr>
        <w:t>тьюторского</w:t>
      </w:r>
      <w:proofErr w:type="spellEnd"/>
      <w:r>
        <w:rPr>
          <w:sz w:val="28"/>
          <w:szCs w:val="28"/>
        </w:rPr>
        <w:t xml:space="preserve"> сопровождения может быть</w:t>
      </w:r>
      <w:r w:rsidRPr="001B5C78">
        <w:rPr>
          <w:sz w:val="28"/>
          <w:szCs w:val="28"/>
        </w:rPr>
        <w:t xml:space="preserve"> достигнута при соблюдении следующих </w:t>
      </w:r>
      <w:r w:rsidRPr="000E5E45">
        <w:rPr>
          <w:bCs/>
          <w:sz w:val="28"/>
          <w:szCs w:val="28"/>
        </w:rPr>
        <w:t>принципов</w:t>
      </w:r>
      <w:r w:rsidRPr="001B5C78">
        <w:rPr>
          <w:sz w:val="28"/>
          <w:szCs w:val="28"/>
        </w:rPr>
        <w:t>:</w:t>
      </w:r>
    </w:p>
    <w:p w:rsidR="000E5E45" w:rsidRPr="001B5C78" w:rsidRDefault="000E5E45" w:rsidP="000E5E45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C78">
        <w:rPr>
          <w:sz w:val="28"/>
          <w:szCs w:val="28"/>
        </w:rPr>
        <w:t>признание объективности существования индивидуальных целей ИОМ</w:t>
      </w:r>
      <w:r>
        <w:rPr>
          <w:sz w:val="28"/>
          <w:szCs w:val="28"/>
        </w:rPr>
        <w:t xml:space="preserve"> (индивидуальный образовательный маршрут)</w:t>
      </w:r>
      <w:r w:rsidRPr="001B5C78">
        <w:rPr>
          <w:sz w:val="28"/>
          <w:szCs w:val="28"/>
        </w:rPr>
        <w:t xml:space="preserve"> педагога в </w:t>
      </w:r>
      <w:r w:rsidR="00984569">
        <w:rPr>
          <w:sz w:val="28"/>
          <w:szCs w:val="28"/>
        </w:rPr>
        <w:t>процессе самообразования</w:t>
      </w:r>
      <w:r w:rsidRPr="001B5C78">
        <w:rPr>
          <w:sz w:val="28"/>
          <w:szCs w:val="28"/>
        </w:rPr>
        <w:t>;</w:t>
      </w:r>
    </w:p>
    <w:p w:rsidR="000E5E45" w:rsidRPr="001B5C78" w:rsidRDefault="000E5E45" w:rsidP="000E5E45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C78">
        <w:rPr>
          <w:sz w:val="28"/>
          <w:szCs w:val="28"/>
        </w:rPr>
        <w:t xml:space="preserve">индивидуализации и персонификации образовательного </w:t>
      </w:r>
      <w:r>
        <w:rPr>
          <w:sz w:val="28"/>
          <w:szCs w:val="28"/>
        </w:rPr>
        <w:t>маршрута</w:t>
      </w:r>
      <w:r w:rsidRPr="001B5C78">
        <w:rPr>
          <w:sz w:val="28"/>
          <w:szCs w:val="28"/>
        </w:rPr>
        <w:t>;</w:t>
      </w:r>
    </w:p>
    <w:p w:rsidR="000E5E45" w:rsidRPr="001B5C78" w:rsidRDefault="000E5E45" w:rsidP="000E5E45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C78">
        <w:rPr>
          <w:sz w:val="28"/>
          <w:szCs w:val="28"/>
        </w:rPr>
        <w:t>максимального разнообразия представленных возможностей для развития личности</w:t>
      </w:r>
      <w:r>
        <w:rPr>
          <w:sz w:val="28"/>
          <w:szCs w:val="28"/>
        </w:rPr>
        <w:t xml:space="preserve"> педагога</w:t>
      </w:r>
      <w:r w:rsidRPr="001B5C78">
        <w:rPr>
          <w:sz w:val="28"/>
          <w:szCs w:val="28"/>
        </w:rPr>
        <w:t>;</w:t>
      </w:r>
    </w:p>
    <w:p w:rsidR="000E5E45" w:rsidRPr="001B5C78" w:rsidRDefault="000E5E45" w:rsidP="000E5E45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C78">
        <w:rPr>
          <w:sz w:val="28"/>
          <w:szCs w:val="28"/>
        </w:rPr>
        <w:t xml:space="preserve">непрерывности и преемственности – понимание образовательного </w:t>
      </w:r>
      <w:r>
        <w:rPr>
          <w:sz w:val="28"/>
          <w:szCs w:val="28"/>
        </w:rPr>
        <w:t>самосовершенствования</w:t>
      </w:r>
      <w:r w:rsidRPr="001B5C78">
        <w:rPr>
          <w:sz w:val="28"/>
          <w:szCs w:val="28"/>
        </w:rPr>
        <w:t xml:space="preserve"> как взаимосвязанного, объединенного единством и последовательностью целей </w:t>
      </w:r>
      <w:r>
        <w:rPr>
          <w:sz w:val="28"/>
          <w:szCs w:val="28"/>
        </w:rPr>
        <w:t>с развитием образовательного учреждения в целом</w:t>
      </w:r>
      <w:r w:rsidRPr="001B5C78">
        <w:rPr>
          <w:sz w:val="28"/>
          <w:szCs w:val="28"/>
        </w:rPr>
        <w:t>;</w:t>
      </w:r>
    </w:p>
    <w:p w:rsidR="000E5E45" w:rsidRPr="001B5C78" w:rsidRDefault="000E5E45" w:rsidP="000E5E45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C78">
        <w:rPr>
          <w:sz w:val="28"/>
          <w:szCs w:val="28"/>
        </w:rPr>
        <w:t>«не навреди», психологический контакт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тьютора</w:t>
      </w:r>
      <w:proofErr w:type="spellEnd"/>
      <w:r w:rsidRPr="001B5C78">
        <w:rPr>
          <w:sz w:val="28"/>
          <w:szCs w:val="28"/>
        </w:rPr>
        <w:t xml:space="preserve"> с подопечным и атмосфера доверия;</w:t>
      </w:r>
    </w:p>
    <w:p w:rsidR="000E5E45" w:rsidRPr="001B5C78" w:rsidRDefault="000E5E45" w:rsidP="000E5E45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B5C78">
        <w:rPr>
          <w:sz w:val="28"/>
          <w:szCs w:val="28"/>
        </w:rPr>
        <w:t>взаимодополняемости</w:t>
      </w:r>
      <w:proofErr w:type="spellEnd"/>
      <w:r w:rsidRPr="001B5C78">
        <w:rPr>
          <w:sz w:val="28"/>
          <w:szCs w:val="28"/>
        </w:rPr>
        <w:t xml:space="preserve"> (психологической, педагогической, информационной и др. </w:t>
      </w:r>
      <w:proofErr w:type="spellStart"/>
      <w:r w:rsidRPr="001B5C78">
        <w:rPr>
          <w:sz w:val="28"/>
          <w:szCs w:val="28"/>
        </w:rPr>
        <w:t>тьюторской</w:t>
      </w:r>
      <w:proofErr w:type="spellEnd"/>
      <w:r w:rsidRPr="001B5C78">
        <w:rPr>
          <w:sz w:val="28"/>
          <w:szCs w:val="28"/>
        </w:rPr>
        <w:t xml:space="preserve"> составляющих);</w:t>
      </w:r>
    </w:p>
    <w:p w:rsidR="000E5E45" w:rsidRPr="001B5C78" w:rsidRDefault="000E5E45" w:rsidP="000E5E45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5C78">
        <w:rPr>
          <w:sz w:val="28"/>
          <w:szCs w:val="28"/>
        </w:rPr>
        <w:t>свободы выбора педагогом дополнительных образовательных услуг, помощи, наставничества.</w:t>
      </w:r>
    </w:p>
    <w:p w:rsidR="00BA56DC" w:rsidRDefault="00C85C35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</w:t>
      </w:r>
      <w:r w:rsidR="000E5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Майер в определении модели профессиональной компетентности педагога говорит о том, что нужны не только знания о структуре образовательного процесса (его целях, содержании, средствах и т.д.), но и </w:t>
      </w:r>
      <w:r>
        <w:rPr>
          <w:rFonts w:ascii="Times New Roman" w:hAnsi="Times New Roman" w:cs="Times New Roman"/>
          <w:sz w:val="28"/>
          <w:szCs w:val="28"/>
        </w:rPr>
        <w:lastRenderedPageBreak/>
        <w:t>знания «о себе как субъекте профессиональной деятельности»[</w:t>
      </w:r>
      <w:r w:rsidR="000079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]. </w:t>
      </w:r>
      <w:r w:rsidR="00C81B4E">
        <w:rPr>
          <w:rFonts w:ascii="Times New Roman" w:hAnsi="Times New Roman" w:cs="Times New Roman"/>
          <w:sz w:val="28"/>
          <w:szCs w:val="28"/>
        </w:rPr>
        <w:t>Именно рефлексия педагогической деятельности</w:t>
      </w:r>
      <w:r w:rsidR="00984569">
        <w:rPr>
          <w:rFonts w:ascii="Times New Roman" w:hAnsi="Times New Roman" w:cs="Times New Roman"/>
          <w:sz w:val="28"/>
          <w:szCs w:val="28"/>
        </w:rPr>
        <w:t xml:space="preserve"> в процессе </w:t>
      </w:r>
      <w:proofErr w:type="spellStart"/>
      <w:r w:rsidR="00984569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="00984569">
        <w:rPr>
          <w:rFonts w:ascii="Times New Roman" w:hAnsi="Times New Roman" w:cs="Times New Roman"/>
          <w:sz w:val="28"/>
          <w:szCs w:val="28"/>
        </w:rPr>
        <w:t xml:space="preserve"> сопровождения</w:t>
      </w:r>
      <w:r w:rsidR="00C81B4E">
        <w:rPr>
          <w:rFonts w:ascii="Times New Roman" w:hAnsi="Times New Roman" w:cs="Times New Roman"/>
          <w:sz w:val="28"/>
          <w:szCs w:val="28"/>
        </w:rPr>
        <w:t xml:space="preserve"> позволит молодому специалисту провести анализ дефицитов и сформулировать свой собственный заказ на продолжение обучения и развитие своей профессиональной компетентности.</w:t>
      </w:r>
    </w:p>
    <w:p w:rsidR="00C81B4E" w:rsidRDefault="00BE5C9B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сопровождение </w:t>
      </w:r>
      <w:r w:rsidR="00C81B4E">
        <w:rPr>
          <w:rFonts w:ascii="Times New Roman" w:hAnsi="Times New Roman" w:cs="Times New Roman"/>
          <w:sz w:val="28"/>
          <w:szCs w:val="28"/>
        </w:rPr>
        <w:t xml:space="preserve">на рабочем месте – это обучение в действии, основанное на  принципах </w:t>
      </w:r>
      <w:proofErr w:type="spellStart"/>
      <w:r w:rsidR="00C81B4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C81B4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81B4E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="00C81B4E">
        <w:rPr>
          <w:rFonts w:ascii="Times New Roman" w:hAnsi="Times New Roman" w:cs="Times New Roman"/>
          <w:sz w:val="28"/>
          <w:szCs w:val="28"/>
        </w:rPr>
        <w:t xml:space="preserve"> подхода.</w:t>
      </w:r>
      <w:r w:rsidR="00E73CA6">
        <w:rPr>
          <w:rFonts w:ascii="Times New Roman" w:hAnsi="Times New Roman" w:cs="Times New Roman"/>
          <w:sz w:val="28"/>
          <w:szCs w:val="28"/>
        </w:rPr>
        <w:t xml:space="preserve"> </w:t>
      </w:r>
      <w:r w:rsidR="00E1312A">
        <w:rPr>
          <w:rFonts w:ascii="Times New Roman" w:hAnsi="Times New Roman" w:cs="Times New Roman"/>
          <w:sz w:val="28"/>
          <w:szCs w:val="28"/>
        </w:rPr>
        <w:t>Ведь</w:t>
      </w:r>
      <w:r w:rsidR="00E73CA6">
        <w:rPr>
          <w:rFonts w:ascii="Times New Roman" w:hAnsi="Times New Roman" w:cs="Times New Roman"/>
          <w:sz w:val="28"/>
          <w:szCs w:val="28"/>
        </w:rPr>
        <w:t xml:space="preserve"> в стремительно меняющейся образовательной практике ДОУ нет возможности предоставить молодым специалистам готовый идеальный образец для подражания. </w:t>
      </w:r>
    </w:p>
    <w:p w:rsidR="008C1C06" w:rsidRDefault="00BE5C9B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</w:t>
      </w:r>
      <w:r w:rsidR="00E73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и возможно </w:t>
      </w:r>
      <w:r w:rsidR="00E73CA6">
        <w:rPr>
          <w:rFonts w:ascii="Times New Roman" w:hAnsi="Times New Roman" w:cs="Times New Roman"/>
          <w:sz w:val="28"/>
          <w:szCs w:val="28"/>
        </w:rPr>
        <w:t>совместное</w:t>
      </w:r>
      <w:r w:rsidR="00E131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1312A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="00E1312A">
        <w:rPr>
          <w:rFonts w:ascii="Times New Roman" w:hAnsi="Times New Roman" w:cs="Times New Roman"/>
          <w:sz w:val="28"/>
          <w:szCs w:val="28"/>
        </w:rPr>
        <w:t>)</w:t>
      </w:r>
      <w:r w:rsidR="00E73CA6">
        <w:rPr>
          <w:rFonts w:ascii="Times New Roman" w:hAnsi="Times New Roman" w:cs="Times New Roman"/>
          <w:sz w:val="28"/>
          <w:szCs w:val="28"/>
        </w:rPr>
        <w:t xml:space="preserve"> проектирование программы психологического и методического сопровождения молодых педагогов в рамках их реальной образовательной практики</w:t>
      </w:r>
      <w:r w:rsidR="00CB0D7D">
        <w:rPr>
          <w:rFonts w:ascii="Times New Roman" w:hAnsi="Times New Roman" w:cs="Times New Roman"/>
          <w:sz w:val="28"/>
          <w:szCs w:val="28"/>
        </w:rPr>
        <w:t>. При этом,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D7D">
        <w:rPr>
          <w:rFonts w:ascii="Times New Roman" w:hAnsi="Times New Roman" w:cs="Times New Roman"/>
          <w:sz w:val="28"/>
          <w:szCs w:val="28"/>
        </w:rPr>
        <w:t xml:space="preserve">степень </w:t>
      </w:r>
      <w:proofErr w:type="spellStart"/>
      <w:r w:rsidR="00CB0D7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CB0D7D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педагога должна основываться на выявлении его индивидуальных особенностей. Такая диагностика</w:t>
      </w:r>
      <w:r w:rsidR="00527881">
        <w:rPr>
          <w:rFonts w:ascii="Times New Roman" w:hAnsi="Times New Roman" w:cs="Times New Roman"/>
          <w:sz w:val="28"/>
          <w:szCs w:val="28"/>
        </w:rPr>
        <w:t>, о</w:t>
      </w:r>
      <w:r w:rsidR="00CB0D7D">
        <w:rPr>
          <w:rFonts w:ascii="Times New Roman" w:hAnsi="Times New Roman" w:cs="Times New Roman"/>
          <w:sz w:val="28"/>
          <w:szCs w:val="28"/>
        </w:rPr>
        <w:t>пираясь на самоанализ педагога,</w:t>
      </w:r>
      <w:r w:rsidR="00527881">
        <w:rPr>
          <w:rFonts w:ascii="Times New Roman" w:hAnsi="Times New Roman" w:cs="Times New Roman"/>
          <w:sz w:val="28"/>
          <w:szCs w:val="28"/>
        </w:rPr>
        <w:t xml:space="preserve"> поможет </w:t>
      </w:r>
      <w:r w:rsidR="00CB0D7D">
        <w:rPr>
          <w:rFonts w:ascii="Times New Roman" w:hAnsi="Times New Roman" w:cs="Times New Roman"/>
          <w:sz w:val="28"/>
          <w:szCs w:val="28"/>
        </w:rPr>
        <w:t xml:space="preserve"> определить возможные индивидуальные пути совершенствования  его профессиональных и личностных дефицитов</w:t>
      </w:r>
      <w:r w:rsidR="00527881">
        <w:rPr>
          <w:rFonts w:ascii="Times New Roman" w:hAnsi="Times New Roman" w:cs="Times New Roman"/>
          <w:sz w:val="28"/>
          <w:szCs w:val="28"/>
        </w:rPr>
        <w:t xml:space="preserve">. Самодиагностика покажет психологическую готовность </w:t>
      </w:r>
      <w:r w:rsidR="00E1312A">
        <w:rPr>
          <w:rFonts w:ascii="Times New Roman" w:hAnsi="Times New Roman" w:cs="Times New Roman"/>
          <w:sz w:val="28"/>
          <w:szCs w:val="28"/>
        </w:rPr>
        <w:t>педагога</w:t>
      </w:r>
      <w:r w:rsidR="00527881">
        <w:rPr>
          <w:rFonts w:ascii="Times New Roman" w:hAnsi="Times New Roman" w:cs="Times New Roman"/>
          <w:sz w:val="28"/>
          <w:szCs w:val="28"/>
        </w:rPr>
        <w:t xml:space="preserve"> ДОУ к деятельности, направленной на развитие природного ресурса воспитанников. Основу такой  психологической готовности составляют – обязательное осознание цели, потребности и мотив</w:t>
      </w:r>
      <w:r w:rsidR="008374F1">
        <w:rPr>
          <w:rFonts w:ascii="Times New Roman" w:hAnsi="Times New Roman" w:cs="Times New Roman"/>
          <w:sz w:val="28"/>
          <w:szCs w:val="28"/>
        </w:rPr>
        <w:t>ы</w:t>
      </w:r>
      <w:r w:rsidR="00527881">
        <w:rPr>
          <w:rFonts w:ascii="Times New Roman" w:hAnsi="Times New Roman" w:cs="Times New Roman"/>
          <w:sz w:val="28"/>
          <w:szCs w:val="28"/>
        </w:rPr>
        <w:t xml:space="preserve"> педагога. </w:t>
      </w:r>
      <w:r w:rsidR="008374F1">
        <w:rPr>
          <w:rFonts w:ascii="Times New Roman" w:hAnsi="Times New Roman" w:cs="Times New Roman"/>
          <w:sz w:val="28"/>
          <w:szCs w:val="28"/>
        </w:rPr>
        <w:t xml:space="preserve">Восточная мудрость гласит: «Необходимо посмотреть внутрь себя и увидеть там «секрет». Секрет молодости – энергия. Секрет энергии – успех. Секрет успеха – готовность к ревизии своего опыта». </w:t>
      </w:r>
    </w:p>
    <w:p w:rsidR="008C1C06" w:rsidRDefault="00575757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среда ДОУ – это открытая система, которая постоянно развивается и изменяется в результате взаимодействия её компонентов, т.е. субъектов образовательной практики (дет</w:t>
      </w:r>
      <w:r w:rsidR="00C668F3">
        <w:rPr>
          <w:rFonts w:ascii="Times New Roman" w:hAnsi="Times New Roman" w:cs="Times New Roman"/>
          <w:sz w:val="28"/>
          <w:szCs w:val="28"/>
        </w:rPr>
        <w:t>ей, родителей, педагогов</w:t>
      </w:r>
      <w:r>
        <w:rPr>
          <w:rFonts w:ascii="Times New Roman" w:hAnsi="Times New Roman" w:cs="Times New Roman"/>
          <w:sz w:val="28"/>
          <w:szCs w:val="28"/>
        </w:rPr>
        <w:t>). Адаптивность образовательной среды проявляется в её способности приспосабливаться к новым внешним</w:t>
      </w:r>
      <w:r w:rsidR="008F5BFD">
        <w:rPr>
          <w:rFonts w:ascii="Times New Roman" w:hAnsi="Times New Roman" w:cs="Times New Roman"/>
          <w:sz w:val="28"/>
          <w:szCs w:val="28"/>
        </w:rPr>
        <w:t xml:space="preserve"> условиям, например, к требованиям </w:t>
      </w:r>
      <w:proofErr w:type="spellStart"/>
      <w:r w:rsidR="00BE5C9B">
        <w:rPr>
          <w:rFonts w:ascii="Times New Roman" w:hAnsi="Times New Roman" w:cs="Times New Roman"/>
          <w:sz w:val="28"/>
          <w:szCs w:val="28"/>
        </w:rPr>
        <w:t>профстандарта</w:t>
      </w:r>
      <w:proofErr w:type="spellEnd"/>
      <w:r w:rsidR="008F5BFD">
        <w:rPr>
          <w:rFonts w:ascii="Times New Roman" w:hAnsi="Times New Roman" w:cs="Times New Roman"/>
          <w:sz w:val="28"/>
          <w:szCs w:val="28"/>
        </w:rPr>
        <w:t xml:space="preserve">. И лишь  система, в которой каждый взаимодействует с каждым, способна к саморегулированию и восстановлению устойчивой деятельности. </w:t>
      </w:r>
    </w:p>
    <w:p w:rsidR="008F5BFD" w:rsidRDefault="00B9083D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в </w:t>
      </w:r>
      <w:proofErr w:type="spellStart"/>
      <w:r w:rsidR="00BE5C9B">
        <w:rPr>
          <w:rFonts w:ascii="Times New Roman" w:hAnsi="Times New Roman" w:cs="Times New Roman"/>
          <w:sz w:val="28"/>
          <w:szCs w:val="28"/>
        </w:rPr>
        <w:t>тьюторском</w:t>
      </w:r>
      <w:proofErr w:type="spellEnd"/>
      <w:r w:rsidR="00BE5C9B">
        <w:rPr>
          <w:rFonts w:ascii="Times New Roman" w:hAnsi="Times New Roman" w:cs="Times New Roman"/>
          <w:sz w:val="28"/>
          <w:szCs w:val="28"/>
        </w:rPr>
        <w:t xml:space="preserve"> сопровождении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C9B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  важно соблюдать следующие принципы:</w:t>
      </w:r>
    </w:p>
    <w:p w:rsidR="00B9083D" w:rsidRDefault="00B9083D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высокие требования членов коллектива друг к другу, основанные на доверии;</w:t>
      </w:r>
    </w:p>
    <w:p w:rsidR="00B9083D" w:rsidRDefault="00B9083D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доброжелательная и конструктивная критика;</w:t>
      </w:r>
    </w:p>
    <w:p w:rsidR="00B9083D" w:rsidRDefault="00B9083D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достаточная информированность всех членов коллектива о целях, задачах и состоянии дел в ДОУ;</w:t>
      </w:r>
    </w:p>
    <w:p w:rsidR="00B9083D" w:rsidRDefault="00B9083D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свободное выражение мнений каждого члена коллектива;</w:t>
      </w:r>
    </w:p>
    <w:p w:rsidR="00B9083D" w:rsidRDefault="00B9083D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высокая терпимость к чужому мнению;</w:t>
      </w:r>
    </w:p>
    <w:p w:rsidR="00B9083D" w:rsidRDefault="00B9083D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др.</w:t>
      </w:r>
    </w:p>
    <w:p w:rsidR="00B9083D" w:rsidRDefault="00B9083D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E3F" w:rsidRDefault="00CB0D7D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5BF" w:rsidRDefault="008235BF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5BF" w:rsidRDefault="008235BF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5BF" w:rsidRDefault="008235BF" w:rsidP="00D17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E3F" w:rsidRPr="00C668F3" w:rsidRDefault="00C668F3" w:rsidP="00D176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554E3F" w:rsidRPr="008A343C" w:rsidRDefault="008A343C" w:rsidP="00D1769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</w:t>
      </w:r>
      <w:r w:rsidRPr="008A34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государственной программы «Развитие общего и дополнительного образования в Томской области на 2014 – 2020 годы»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</w:t>
      </w:r>
      <w:r w:rsidR="00554E3F" w:rsidRPr="008A34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Администрации Томской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 от 25.12.2013г. № 574а</w:t>
      </w:r>
      <w:r w:rsidR="00554E3F" w:rsidRPr="008A34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/Сайт Департамента общего образования Томской области/</w:t>
      </w:r>
      <w:r w:rsidR="00DC6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Pr="008A343C">
        <w:t xml:space="preserve"> </w:t>
      </w:r>
      <w:hyperlink r:id="rId5" w:history="1">
        <w:r w:rsidRPr="00C8630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http://edu.tomsk.gov.ru</w:t>
        </w:r>
      </w:hyperlink>
    </w:p>
    <w:p w:rsidR="00DC68A8" w:rsidRPr="00DC68A8" w:rsidRDefault="00754191" w:rsidP="00D1769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государственный образовательный стандарт дошкольного образования/ Приказ министерства образования и науки Российской Федерации от 17 октября 2013 года №1155// Российская газета, 25 ноября 2013г.</w:t>
      </w:r>
      <w:r w:rsidR="00DC6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№6241.</w:t>
      </w:r>
    </w:p>
    <w:p w:rsidR="00E559DE" w:rsidRPr="00DC68A8" w:rsidRDefault="00E559DE" w:rsidP="00D1769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E559DE">
        <w:rPr>
          <w:rFonts w:ascii="Times New Roman" w:hAnsi="Times New Roman" w:cs="Times New Roman"/>
          <w:sz w:val="28"/>
          <w:szCs w:val="28"/>
          <w:shd w:val="clear" w:color="auto" w:fill="FFFFFF"/>
        </w:rPr>
        <w:t>рофессиональн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 стандарт</w:t>
      </w:r>
      <w:r w:rsidRPr="00E55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 w:rsidR="00754191" w:rsidRPr="00E55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 Приказ Министерства труда и социальной защиты Российской Федерации от 18 октября 2013года №544н//</w:t>
      </w:r>
      <w:r w:rsidRPr="00E55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Российская газета, 18 декабря 2013г., №6261.</w:t>
      </w:r>
    </w:p>
    <w:p w:rsidR="003478D9" w:rsidRDefault="003478D9" w:rsidP="00D1769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Майер, А.А. Модель профессиональной компетентности педагога дошкольного образования//Управление ДОУ. -2007. -1(35). </w:t>
      </w:r>
      <w:r w:rsidR="00B6549F">
        <w:rPr>
          <w:rFonts w:ascii="Times New Roman" w:hAnsi="Times New Roman" w:cs="Times New Roman"/>
          <w:sz w:val="28"/>
          <w:szCs w:val="28"/>
        </w:rPr>
        <w:t>–С.4-8.</w:t>
      </w:r>
    </w:p>
    <w:p w:rsidR="00007945" w:rsidRDefault="00007945" w:rsidP="000079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Яфаева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В.Г. Инструментарий изучения профессиональной компетентности педагога в области интеллектуального развития дошкольников//Вестник ТГПУ. -2012. -11 (126). </w:t>
      </w:r>
    </w:p>
    <w:p w:rsidR="00007945" w:rsidRDefault="00007945" w:rsidP="0000794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478D9" w:rsidRPr="00E559DE" w:rsidRDefault="003478D9" w:rsidP="00D1769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478D9" w:rsidRPr="00E559DE" w:rsidSect="00D17694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86727"/>
    <w:multiLevelType w:val="multilevel"/>
    <w:tmpl w:val="437A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D7824"/>
    <w:multiLevelType w:val="hybridMultilevel"/>
    <w:tmpl w:val="AFE69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87"/>
    <w:rsid w:val="00007945"/>
    <w:rsid w:val="00007D48"/>
    <w:rsid w:val="00012EDA"/>
    <w:rsid w:val="0001356B"/>
    <w:rsid w:val="00026CEA"/>
    <w:rsid w:val="00035508"/>
    <w:rsid w:val="00041539"/>
    <w:rsid w:val="00042312"/>
    <w:rsid w:val="0005070F"/>
    <w:rsid w:val="00054873"/>
    <w:rsid w:val="00056C3F"/>
    <w:rsid w:val="000630B1"/>
    <w:rsid w:val="00073AD3"/>
    <w:rsid w:val="000757DC"/>
    <w:rsid w:val="00083416"/>
    <w:rsid w:val="0009093E"/>
    <w:rsid w:val="00094679"/>
    <w:rsid w:val="00096559"/>
    <w:rsid w:val="00096BE2"/>
    <w:rsid w:val="000A0C84"/>
    <w:rsid w:val="000A268C"/>
    <w:rsid w:val="000B1F1D"/>
    <w:rsid w:val="000B2F77"/>
    <w:rsid w:val="000C2C66"/>
    <w:rsid w:val="000D06A3"/>
    <w:rsid w:val="000D5124"/>
    <w:rsid w:val="000E15F9"/>
    <w:rsid w:val="000E5E45"/>
    <w:rsid w:val="000E6D52"/>
    <w:rsid w:val="000F0C71"/>
    <w:rsid w:val="00101888"/>
    <w:rsid w:val="00102BA4"/>
    <w:rsid w:val="00103E05"/>
    <w:rsid w:val="001076A0"/>
    <w:rsid w:val="00107911"/>
    <w:rsid w:val="001234EB"/>
    <w:rsid w:val="00127C3B"/>
    <w:rsid w:val="00136694"/>
    <w:rsid w:val="001377A3"/>
    <w:rsid w:val="00151FB8"/>
    <w:rsid w:val="001607DF"/>
    <w:rsid w:val="00172377"/>
    <w:rsid w:val="00172C6F"/>
    <w:rsid w:val="00175715"/>
    <w:rsid w:val="00175B4D"/>
    <w:rsid w:val="001853C2"/>
    <w:rsid w:val="00186518"/>
    <w:rsid w:val="00190CDE"/>
    <w:rsid w:val="001946CE"/>
    <w:rsid w:val="001A43DC"/>
    <w:rsid w:val="001A5193"/>
    <w:rsid w:val="001D2597"/>
    <w:rsid w:val="001E0BAF"/>
    <w:rsid w:val="001F2277"/>
    <w:rsid w:val="00203325"/>
    <w:rsid w:val="0020466B"/>
    <w:rsid w:val="0020619A"/>
    <w:rsid w:val="0021302B"/>
    <w:rsid w:val="002154EE"/>
    <w:rsid w:val="00215535"/>
    <w:rsid w:val="00225EC1"/>
    <w:rsid w:val="00226553"/>
    <w:rsid w:val="002360F9"/>
    <w:rsid w:val="0024084F"/>
    <w:rsid w:val="00242588"/>
    <w:rsid w:val="002452A2"/>
    <w:rsid w:val="0024738C"/>
    <w:rsid w:val="00255F1C"/>
    <w:rsid w:val="00256041"/>
    <w:rsid w:val="00257E6C"/>
    <w:rsid w:val="00261B9E"/>
    <w:rsid w:val="0026221F"/>
    <w:rsid w:val="002707E6"/>
    <w:rsid w:val="002717A6"/>
    <w:rsid w:val="00274D57"/>
    <w:rsid w:val="002769F0"/>
    <w:rsid w:val="00281D6D"/>
    <w:rsid w:val="00285881"/>
    <w:rsid w:val="002A18C4"/>
    <w:rsid w:val="002B0A2F"/>
    <w:rsid w:val="002B57B4"/>
    <w:rsid w:val="002B5D2D"/>
    <w:rsid w:val="002B6C63"/>
    <w:rsid w:val="002D5B2E"/>
    <w:rsid w:val="002E0E2C"/>
    <w:rsid w:val="002F0AFF"/>
    <w:rsid w:val="002F0CA9"/>
    <w:rsid w:val="002F2CC3"/>
    <w:rsid w:val="002F2D02"/>
    <w:rsid w:val="002F2D91"/>
    <w:rsid w:val="002F7A3A"/>
    <w:rsid w:val="00304225"/>
    <w:rsid w:val="0030489D"/>
    <w:rsid w:val="00314A4A"/>
    <w:rsid w:val="003155A9"/>
    <w:rsid w:val="00326C24"/>
    <w:rsid w:val="00331864"/>
    <w:rsid w:val="003472CB"/>
    <w:rsid w:val="003473F3"/>
    <w:rsid w:val="003478D9"/>
    <w:rsid w:val="00347921"/>
    <w:rsid w:val="00353385"/>
    <w:rsid w:val="00363F02"/>
    <w:rsid w:val="00365A0A"/>
    <w:rsid w:val="00374443"/>
    <w:rsid w:val="00377C95"/>
    <w:rsid w:val="00385678"/>
    <w:rsid w:val="003875A2"/>
    <w:rsid w:val="0038792A"/>
    <w:rsid w:val="00391011"/>
    <w:rsid w:val="00391D57"/>
    <w:rsid w:val="003A0EC6"/>
    <w:rsid w:val="003D0B50"/>
    <w:rsid w:val="003E26CB"/>
    <w:rsid w:val="003E3081"/>
    <w:rsid w:val="003E5F00"/>
    <w:rsid w:val="003E68B7"/>
    <w:rsid w:val="003E7416"/>
    <w:rsid w:val="003F0020"/>
    <w:rsid w:val="003F47F8"/>
    <w:rsid w:val="00402BED"/>
    <w:rsid w:val="00403246"/>
    <w:rsid w:val="00406E7B"/>
    <w:rsid w:val="00414BA3"/>
    <w:rsid w:val="004213CA"/>
    <w:rsid w:val="00427ECF"/>
    <w:rsid w:val="0043065E"/>
    <w:rsid w:val="0043333D"/>
    <w:rsid w:val="00436E64"/>
    <w:rsid w:val="0044046C"/>
    <w:rsid w:val="00443E87"/>
    <w:rsid w:val="0044517C"/>
    <w:rsid w:val="00451FC0"/>
    <w:rsid w:val="0046168E"/>
    <w:rsid w:val="0047151E"/>
    <w:rsid w:val="004725BB"/>
    <w:rsid w:val="004736A8"/>
    <w:rsid w:val="004927FF"/>
    <w:rsid w:val="00492B2E"/>
    <w:rsid w:val="004933BE"/>
    <w:rsid w:val="004978B3"/>
    <w:rsid w:val="004C19A1"/>
    <w:rsid w:val="004C4AE9"/>
    <w:rsid w:val="004C51E5"/>
    <w:rsid w:val="004D27E5"/>
    <w:rsid w:val="004D3A17"/>
    <w:rsid w:val="004D5935"/>
    <w:rsid w:val="004E04BB"/>
    <w:rsid w:val="004E6FAE"/>
    <w:rsid w:val="004F3C44"/>
    <w:rsid w:val="0050208C"/>
    <w:rsid w:val="00507FE9"/>
    <w:rsid w:val="00511A70"/>
    <w:rsid w:val="005131CD"/>
    <w:rsid w:val="00514B68"/>
    <w:rsid w:val="00527881"/>
    <w:rsid w:val="00545155"/>
    <w:rsid w:val="00545D57"/>
    <w:rsid w:val="00554E3F"/>
    <w:rsid w:val="005560E0"/>
    <w:rsid w:val="00560375"/>
    <w:rsid w:val="0056553C"/>
    <w:rsid w:val="00565E72"/>
    <w:rsid w:val="00565F47"/>
    <w:rsid w:val="00575757"/>
    <w:rsid w:val="00580EF6"/>
    <w:rsid w:val="00584E34"/>
    <w:rsid w:val="00593855"/>
    <w:rsid w:val="005953BA"/>
    <w:rsid w:val="00596103"/>
    <w:rsid w:val="005B0F04"/>
    <w:rsid w:val="005B2267"/>
    <w:rsid w:val="005E2154"/>
    <w:rsid w:val="005E4DF6"/>
    <w:rsid w:val="0060156B"/>
    <w:rsid w:val="00601940"/>
    <w:rsid w:val="00602B3C"/>
    <w:rsid w:val="0060302F"/>
    <w:rsid w:val="00604043"/>
    <w:rsid w:val="006074B5"/>
    <w:rsid w:val="006077FB"/>
    <w:rsid w:val="00610CCE"/>
    <w:rsid w:val="00614286"/>
    <w:rsid w:val="00622338"/>
    <w:rsid w:val="00624AF6"/>
    <w:rsid w:val="00627178"/>
    <w:rsid w:val="006324FB"/>
    <w:rsid w:val="00632516"/>
    <w:rsid w:val="006329E8"/>
    <w:rsid w:val="00634899"/>
    <w:rsid w:val="00635612"/>
    <w:rsid w:val="00637843"/>
    <w:rsid w:val="00640566"/>
    <w:rsid w:val="0064479F"/>
    <w:rsid w:val="00645C3A"/>
    <w:rsid w:val="00653A28"/>
    <w:rsid w:val="00663F9E"/>
    <w:rsid w:val="00664A9D"/>
    <w:rsid w:val="0066731C"/>
    <w:rsid w:val="00675DAC"/>
    <w:rsid w:val="00682ADD"/>
    <w:rsid w:val="0068312D"/>
    <w:rsid w:val="00685BF8"/>
    <w:rsid w:val="006860AE"/>
    <w:rsid w:val="0069395F"/>
    <w:rsid w:val="006971B7"/>
    <w:rsid w:val="006A0A31"/>
    <w:rsid w:val="006A0ABE"/>
    <w:rsid w:val="006B7A65"/>
    <w:rsid w:val="006C7BA5"/>
    <w:rsid w:val="006D19D9"/>
    <w:rsid w:val="006E30C9"/>
    <w:rsid w:val="006E31DD"/>
    <w:rsid w:val="006F089E"/>
    <w:rsid w:val="006F68B4"/>
    <w:rsid w:val="006F7714"/>
    <w:rsid w:val="00701210"/>
    <w:rsid w:val="0070709E"/>
    <w:rsid w:val="00720BD6"/>
    <w:rsid w:val="00722229"/>
    <w:rsid w:val="007228D6"/>
    <w:rsid w:val="0072423D"/>
    <w:rsid w:val="00731222"/>
    <w:rsid w:val="00732B4F"/>
    <w:rsid w:val="00733387"/>
    <w:rsid w:val="00747429"/>
    <w:rsid w:val="007514AA"/>
    <w:rsid w:val="00752256"/>
    <w:rsid w:val="00754191"/>
    <w:rsid w:val="00757460"/>
    <w:rsid w:val="00764B06"/>
    <w:rsid w:val="00765616"/>
    <w:rsid w:val="0077627D"/>
    <w:rsid w:val="00776AC9"/>
    <w:rsid w:val="00790756"/>
    <w:rsid w:val="00794664"/>
    <w:rsid w:val="00794960"/>
    <w:rsid w:val="00797317"/>
    <w:rsid w:val="007A1A58"/>
    <w:rsid w:val="007A7D54"/>
    <w:rsid w:val="007B1B7F"/>
    <w:rsid w:val="007B2CC3"/>
    <w:rsid w:val="007B3A72"/>
    <w:rsid w:val="007B3C66"/>
    <w:rsid w:val="007B6C23"/>
    <w:rsid w:val="007B6E1F"/>
    <w:rsid w:val="007B7532"/>
    <w:rsid w:val="007C030A"/>
    <w:rsid w:val="007C34DF"/>
    <w:rsid w:val="007D19D5"/>
    <w:rsid w:val="007D56FD"/>
    <w:rsid w:val="007D79D9"/>
    <w:rsid w:val="007E64BF"/>
    <w:rsid w:val="007F0B7F"/>
    <w:rsid w:val="00806026"/>
    <w:rsid w:val="00810C27"/>
    <w:rsid w:val="0081341F"/>
    <w:rsid w:val="008145A6"/>
    <w:rsid w:val="00821C6E"/>
    <w:rsid w:val="008235BF"/>
    <w:rsid w:val="008371A1"/>
    <w:rsid w:val="008374F1"/>
    <w:rsid w:val="00841F71"/>
    <w:rsid w:val="008608BE"/>
    <w:rsid w:val="0087109E"/>
    <w:rsid w:val="008743E7"/>
    <w:rsid w:val="008817A4"/>
    <w:rsid w:val="00887B5D"/>
    <w:rsid w:val="008904E5"/>
    <w:rsid w:val="00897BA8"/>
    <w:rsid w:val="008A343C"/>
    <w:rsid w:val="008A73FD"/>
    <w:rsid w:val="008B5C7A"/>
    <w:rsid w:val="008C1C06"/>
    <w:rsid w:val="008C6B3A"/>
    <w:rsid w:val="008C7028"/>
    <w:rsid w:val="008D2483"/>
    <w:rsid w:val="008D2F86"/>
    <w:rsid w:val="008E3987"/>
    <w:rsid w:val="008F2356"/>
    <w:rsid w:val="008F5BFD"/>
    <w:rsid w:val="00901215"/>
    <w:rsid w:val="00904518"/>
    <w:rsid w:val="00915FA2"/>
    <w:rsid w:val="0092126C"/>
    <w:rsid w:val="00932CEE"/>
    <w:rsid w:val="009365A5"/>
    <w:rsid w:val="00945F83"/>
    <w:rsid w:val="0094653C"/>
    <w:rsid w:val="00964EA7"/>
    <w:rsid w:val="0097131A"/>
    <w:rsid w:val="0097148A"/>
    <w:rsid w:val="009720E2"/>
    <w:rsid w:val="00976703"/>
    <w:rsid w:val="00977165"/>
    <w:rsid w:val="00984569"/>
    <w:rsid w:val="0098632A"/>
    <w:rsid w:val="009863CD"/>
    <w:rsid w:val="009A3015"/>
    <w:rsid w:val="009A49D1"/>
    <w:rsid w:val="009B236D"/>
    <w:rsid w:val="009B3776"/>
    <w:rsid w:val="009B5E81"/>
    <w:rsid w:val="009B5E86"/>
    <w:rsid w:val="009C0A8A"/>
    <w:rsid w:val="009C6DC8"/>
    <w:rsid w:val="009D1165"/>
    <w:rsid w:val="009D1F8F"/>
    <w:rsid w:val="009D6C27"/>
    <w:rsid w:val="009E6AC4"/>
    <w:rsid w:val="009F06CB"/>
    <w:rsid w:val="009F5C3A"/>
    <w:rsid w:val="009F7CB4"/>
    <w:rsid w:val="00A13529"/>
    <w:rsid w:val="00A166FA"/>
    <w:rsid w:val="00A16FD5"/>
    <w:rsid w:val="00A21F4C"/>
    <w:rsid w:val="00A22447"/>
    <w:rsid w:val="00A22E8F"/>
    <w:rsid w:val="00A2640E"/>
    <w:rsid w:val="00A37054"/>
    <w:rsid w:val="00A37A6D"/>
    <w:rsid w:val="00A41BD8"/>
    <w:rsid w:val="00A467FC"/>
    <w:rsid w:val="00A54101"/>
    <w:rsid w:val="00A62903"/>
    <w:rsid w:val="00A64257"/>
    <w:rsid w:val="00A667A4"/>
    <w:rsid w:val="00A72B35"/>
    <w:rsid w:val="00A738D3"/>
    <w:rsid w:val="00A801EA"/>
    <w:rsid w:val="00A95BB4"/>
    <w:rsid w:val="00AA04CE"/>
    <w:rsid w:val="00AA4A56"/>
    <w:rsid w:val="00AB4F43"/>
    <w:rsid w:val="00AD2D86"/>
    <w:rsid w:val="00AE66FF"/>
    <w:rsid w:val="00AF2A78"/>
    <w:rsid w:val="00B01D47"/>
    <w:rsid w:val="00B031DE"/>
    <w:rsid w:val="00B04C36"/>
    <w:rsid w:val="00B20448"/>
    <w:rsid w:val="00B22CEE"/>
    <w:rsid w:val="00B2494F"/>
    <w:rsid w:val="00B257CE"/>
    <w:rsid w:val="00B27910"/>
    <w:rsid w:val="00B33CA0"/>
    <w:rsid w:val="00B45109"/>
    <w:rsid w:val="00B55037"/>
    <w:rsid w:val="00B57B2C"/>
    <w:rsid w:val="00B6549F"/>
    <w:rsid w:val="00B663E2"/>
    <w:rsid w:val="00B73F07"/>
    <w:rsid w:val="00B752B2"/>
    <w:rsid w:val="00B86A83"/>
    <w:rsid w:val="00B87041"/>
    <w:rsid w:val="00B877FA"/>
    <w:rsid w:val="00B9083D"/>
    <w:rsid w:val="00B930BE"/>
    <w:rsid w:val="00B943F0"/>
    <w:rsid w:val="00B94D81"/>
    <w:rsid w:val="00B977F6"/>
    <w:rsid w:val="00B97870"/>
    <w:rsid w:val="00BA56DC"/>
    <w:rsid w:val="00BB22E8"/>
    <w:rsid w:val="00BB3FDC"/>
    <w:rsid w:val="00BC072E"/>
    <w:rsid w:val="00BC1545"/>
    <w:rsid w:val="00BC507B"/>
    <w:rsid w:val="00BE1B22"/>
    <w:rsid w:val="00BE2705"/>
    <w:rsid w:val="00BE270D"/>
    <w:rsid w:val="00BE5C9B"/>
    <w:rsid w:val="00BF0D9E"/>
    <w:rsid w:val="00BF29BF"/>
    <w:rsid w:val="00BF2FC3"/>
    <w:rsid w:val="00BF53B9"/>
    <w:rsid w:val="00C05828"/>
    <w:rsid w:val="00C14B77"/>
    <w:rsid w:val="00C22CD2"/>
    <w:rsid w:val="00C2401F"/>
    <w:rsid w:val="00C3519A"/>
    <w:rsid w:val="00C3524D"/>
    <w:rsid w:val="00C41744"/>
    <w:rsid w:val="00C51304"/>
    <w:rsid w:val="00C604F0"/>
    <w:rsid w:val="00C60FB3"/>
    <w:rsid w:val="00C612E1"/>
    <w:rsid w:val="00C63D8A"/>
    <w:rsid w:val="00C648B4"/>
    <w:rsid w:val="00C668F3"/>
    <w:rsid w:val="00C66C53"/>
    <w:rsid w:val="00C71BD9"/>
    <w:rsid w:val="00C73212"/>
    <w:rsid w:val="00C816BF"/>
    <w:rsid w:val="00C81B4E"/>
    <w:rsid w:val="00C85C35"/>
    <w:rsid w:val="00C8671E"/>
    <w:rsid w:val="00C9384F"/>
    <w:rsid w:val="00C95CB9"/>
    <w:rsid w:val="00C9705C"/>
    <w:rsid w:val="00CA4DF2"/>
    <w:rsid w:val="00CA5236"/>
    <w:rsid w:val="00CA6218"/>
    <w:rsid w:val="00CB0D7D"/>
    <w:rsid w:val="00CB290C"/>
    <w:rsid w:val="00CB30CD"/>
    <w:rsid w:val="00CB598E"/>
    <w:rsid w:val="00CC1AC9"/>
    <w:rsid w:val="00CD17F1"/>
    <w:rsid w:val="00CD79CB"/>
    <w:rsid w:val="00CE7645"/>
    <w:rsid w:val="00CF2F53"/>
    <w:rsid w:val="00D00F75"/>
    <w:rsid w:val="00D06C14"/>
    <w:rsid w:val="00D1332B"/>
    <w:rsid w:val="00D17694"/>
    <w:rsid w:val="00D20429"/>
    <w:rsid w:val="00D217FC"/>
    <w:rsid w:val="00D26AE0"/>
    <w:rsid w:val="00D30476"/>
    <w:rsid w:val="00D3426B"/>
    <w:rsid w:val="00D342D1"/>
    <w:rsid w:val="00D50394"/>
    <w:rsid w:val="00D54743"/>
    <w:rsid w:val="00D62BC3"/>
    <w:rsid w:val="00D6540C"/>
    <w:rsid w:val="00D711EC"/>
    <w:rsid w:val="00D73C7A"/>
    <w:rsid w:val="00D823C4"/>
    <w:rsid w:val="00D93A88"/>
    <w:rsid w:val="00DA099E"/>
    <w:rsid w:val="00DA28A8"/>
    <w:rsid w:val="00DB0BBD"/>
    <w:rsid w:val="00DB5C25"/>
    <w:rsid w:val="00DB6B07"/>
    <w:rsid w:val="00DB6C13"/>
    <w:rsid w:val="00DC4A73"/>
    <w:rsid w:val="00DC68A8"/>
    <w:rsid w:val="00DC7008"/>
    <w:rsid w:val="00DD1644"/>
    <w:rsid w:val="00DE1874"/>
    <w:rsid w:val="00DE314A"/>
    <w:rsid w:val="00DE36D3"/>
    <w:rsid w:val="00DE5002"/>
    <w:rsid w:val="00DE7921"/>
    <w:rsid w:val="00DF132A"/>
    <w:rsid w:val="00DF154E"/>
    <w:rsid w:val="00DF2414"/>
    <w:rsid w:val="00E073C9"/>
    <w:rsid w:val="00E1256B"/>
    <w:rsid w:val="00E1312A"/>
    <w:rsid w:val="00E176ED"/>
    <w:rsid w:val="00E34780"/>
    <w:rsid w:val="00E368F1"/>
    <w:rsid w:val="00E559DE"/>
    <w:rsid w:val="00E563FB"/>
    <w:rsid w:val="00E57F0C"/>
    <w:rsid w:val="00E61CEB"/>
    <w:rsid w:val="00E63070"/>
    <w:rsid w:val="00E66C4F"/>
    <w:rsid w:val="00E67EC6"/>
    <w:rsid w:val="00E70062"/>
    <w:rsid w:val="00E73CA6"/>
    <w:rsid w:val="00E75C55"/>
    <w:rsid w:val="00E8618E"/>
    <w:rsid w:val="00E920DB"/>
    <w:rsid w:val="00EA063E"/>
    <w:rsid w:val="00EA6C07"/>
    <w:rsid w:val="00EB2182"/>
    <w:rsid w:val="00EB27B4"/>
    <w:rsid w:val="00EB505D"/>
    <w:rsid w:val="00EB5FA4"/>
    <w:rsid w:val="00EC2164"/>
    <w:rsid w:val="00EC66E6"/>
    <w:rsid w:val="00ED1660"/>
    <w:rsid w:val="00ED3F9A"/>
    <w:rsid w:val="00ED5707"/>
    <w:rsid w:val="00EF1611"/>
    <w:rsid w:val="00EF1B63"/>
    <w:rsid w:val="00EF2F29"/>
    <w:rsid w:val="00EF371E"/>
    <w:rsid w:val="00EF741D"/>
    <w:rsid w:val="00F06D71"/>
    <w:rsid w:val="00F15D1D"/>
    <w:rsid w:val="00F2350B"/>
    <w:rsid w:val="00F261F0"/>
    <w:rsid w:val="00F32B26"/>
    <w:rsid w:val="00F336CC"/>
    <w:rsid w:val="00F35AA2"/>
    <w:rsid w:val="00F4761C"/>
    <w:rsid w:val="00F5040E"/>
    <w:rsid w:val="00F511E8"/>
    <w:rsid w:val="00F5257B"/>
    <w:rsid w:val="00F603D4"/>
    <w:rsid w:val="00F6341E"/>
    <w:rsid w:val="00F664E6"/>
    <w:rsid w:val="00F669B1"/>
    <w:rsid w:val="00F709C4"/>
    <w:rsid w:val="00F719F0"/>
    <w:rsid w:val="00F76CE6"/>
    <w:rsid w:val="00F771F3"/>
    <w:rsid w:val="00F772FE"/>
    <w:rsid w:val="00F8376F"/>
    <w:rsid w:val="00F86B84"/>
    <w:rsid w:val="00F90469"/>
    <w:rsid w:val="00F90EA8"/>
    <w:rsid w:val="00F91E12"/>
    <w:rsid w:val="00F930FF"/>
    <w:rsid w:val="00F93844"/>
    <w:rsid w:val="00F93FCC"/>
    <w:rsid w:val="00FA7F47"/>
    <w:rsid w:val="00FB38B5"/>
    <w:rsid w:val="00FB68D0"/>
    <w:rsid w:val="00FC036F"/>
    <w:rsid w:val="00FC442D"/>
    <w:rsid w:val="00FC44DA"/>
    <w:rsid w:val="00FE1650"/>
    <w:rsid w:val="00FE3A4E"/>
    <w:rsid w:val="00FE4328"/>
    <w:rsid w:val="00FE478C"/>
    <w:rsid w:val="00FF11DA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A7BCE-6D73-4BAA-A010-7FC6EFB4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4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343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54191"/>
  </w:style>
  <w:style w:type="paragraph" w:styleId="a5">
    <w:name w:val="Normal (Web)"/>
    <w:basedOn w:val="a"/>
    <w:uiPriority w:val="99"/>
    <w:semiHidden/>
    <w:unhideWhenUsed/>
    <w:rsid w:val="000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.toms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2018-02-19T06:14:00Z</dcterms:created>
  <dcterms:modified xsi:type="dcterms:W3CDTF">2018-02-19T06:14:00Z</dcterms:modified>
</cp:coreProperties>
</file>