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E2" w:rsidRDefault="007059E2" w:rsidP="007059E2">
      <w:pPr>
        <w:pStyle w:val="a4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Корчагина Ольга Александровна</w:t>
      </w:r>
    </w:p>
    <w:p w:rsidR="007059E2" w:rsidRDefault="007059E2" w:rsidP="007059E2">
      <w:pPr>
        <w:pStyle w:val="a4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Преподаватель высшей категории  художественного отделения</w:t>
      </w:r>
    </w:p>
    <w:p w:rsidR="007059E2" w:rsidRDefault="003252E4" w:rsidP="007059E2">
      <w:pPr>
        <w:pStyle w:val="a4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МАУ ДО</w:t>
      </w:r>
      <w:r w:rsidR="007059E2">
        <w:rPr>
          <w:i/>
          <w:sz w:val="24"/>
          <w:szCs w:val="24"/>
        </w:rPr>
        <w:t xml:space="preserve"> ДШИ им. П.И.Чайковского Россия  г. Ноябрьск</w:t>
      </w:r>
    </w:p>
    <w:p w:rsidR="007059E2" w:rsidRDefault="007059E2" w:rsidP="007059E2">
      <w:pPr>
        <w:pStyle w:val="1"/>
        <w:spacing w:before="0" w:beforeAutospacing="0" w:after="0" w:afterAutospacing="0" w:line="360" w:lineRule="auto"/>
        <w:ind w:firstLine="709"/>
        <w:jc w:val="center"/>
        <w:rPr>
          <w:b w:val="0"/>
          <w:i/>
          <w:color w:val="000000" w:themeColor="text1"/>
          <w:sz w:val="24"/>
          <w:szCs w:val="24"/>
        </w:rPr>
      </w:pPr>
    </w:p>
    <w:p w:rsidR="007059E2" w:rsidRDefault="007059E2" w:rsidP="007059E2">
      <w:pPr>
        <w:pStyle w:val="1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РАБОТА С ХУДОЖЕСТВЕННО-ОДАРЁННЫМИ ДЕТЬМИ: ПРОБЛЕМА И ПОИСКИ.</w:t>
      </w:r>
    </w:p>
    <w:p w:rsidR="007059E2" w:rsidRPr="007059E2" w:rsidRDefault="007059E2" w:rsidP="007059E2">
      <w:pPr>
        <w:pStyle w:val="a4"/>
        <w:spacing w:line="360" w:lineRule="auto"/>
      </w:pPr>
      <w:r>
        <w:rPr>
          <w:rStyle w:val="a6"/>
          <w:color w:val="000000" w:themeColor="text1"/>
          <w:sz w:val="24"/>
          <w:szCs w:val="24"/>
        </w:rPr>
        <w:t xml:space="preserve">“Дети – прирождённые художники, учёные, изобретатели </w:t>
      </w:r>
      <w:proofErr w:type="gramStart"/>
      <w:r>
        <w:rPr>
          <w:rStyle w:val="a6"/>
          <w:color w:val="000000" w:themeColor="text1"/>
          <w:sz w:val="24"/>
          <w:szCs w:val="24"/>
        </w:rPr>
        <w:t>–в</w:t>
      </w:r>
      <w:proofErr w:type="gramEnd"/>
      <w:r>
        <w:rPr>
          <w:rStyle w:val="a6"/>
          <w:color w:val="000000" w:themeColor="text1"/>
          <w:sz w:val="24"/>
          <w:szCs w:val="24"/>
        </w:rPr>
        <w:t>идят мир во всей его свежести и первозданности; каждый день они заново придумывают свою жизнь. Они любят экспериментировать</w:t>
      </w:r>
      <w:proofErr w:type="gramStart"/>
      <w:r>
        <w:rPr>
          <w:rStyle w:val="a6"/>
          <w:color w:val="000000" w:themeColor="text1"/>
          <w:sz w:val="24"/>
          <w:szCs w:val="24"/>
        </w:rPr>
        <w:t xml:space="preserve"> ,</w:t>
      </w:r>
      <w:proofErr w:type="gramEnd"/>
      <w:r>
        <w:rPr>
          <w:rStyle w:val="a6"/>
          <w:color w:val="000000" w:themeColor="text1"/>
          <w:sz w:val="24"/>
          <w:szCs w:val="24"/>
        </w:rPr>
        <w:t>и смотрят на чудеса окружающего мира с удивлением и восторгом”. (П.Вайнцвайг)</w:t>
      </w:r>
    </w:p>
    <w:p w:rsidR="007059E2" w:rsidRDefault="007059E2" w:rsidP="007059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и проблема их воспитания в учебных заведениях всегда была актуальна. Учащиеся ни делились на одаренных и простых. Считалось, что ребёнок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своему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индивидуален и гениален.  Но, в последнее время после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широкомасштабной деятельности по работе с одаренными детьми (1996 г.- принятие Федеральной целевой программы</w:t>
      </w:r>
      <w:r w:rsidR="00BA6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Одаренные дети</w:t>
      </w:r>
      <w:r w:rsidR="00BA6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резко возрос интерес к проблеме одарённости. В системе дошкольного и школьного обучения и воспитания происходит изменение: создаются новые условия и программы, открываются новые аспекты изучения. Это позволяет в свою очередь, по новому взглянуть на проблему одаренности.</w:t>
      </w:r>
    </w:p>
    <w:p w:rsidR="007059E2" w:rsidRDefault="007059E2" w:rsidP="007059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Появление ребёнка на свет</w:t>
      </w:r>
      <w:r w:rsidR="002A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это "чудо".  </w:t>
      </w:r>
      <w:r w:rsidR="002A2599">
        <w:rPr>
          <w:rFonts w:ascii="Times New Roman" w:hAnsi="Times New Roman" w:cs="Times New Roman"/>
          <w:color w:val="000000" w:themeColor="text1"/>
          <w:sz w:val="24"/>
          <w:szCs w:val="24"/>
        </w:rPr>
        <w:t>Несомненно,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том, ч</w:t>
      </w:r>
      <w:r w:rsidR="002A2599">
        <w:rPr>
          <w:rFonts w:ascii="Times New Roman" w:hAnsi="Times New Roman" w:cs="Times New Roman"/>
          <w:color w:val="000000" w:themeColor="text1"/>
          <w:sz w:val="24"/>
          <w:szCs w:val="24"/>
        </w:rPr>
        <w:t>то дети, не имея знаний и опыта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талантливы, но часто это скрыто от окружающих. Найти и раскрыть способности дарования -</w:t>
      </w:r>
      <w:r w:rsidR="002A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первая и основная задача взрослых. </w:t>
      </w: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 чем говорит об </w:t>
      </w:r>
      <w:r w:rsidR="002A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одарённости, необходимо понять,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чем она отличается от способностей.</w:t>
      </w:r>
    </w:p>
    <w:bookmarkEnd w:id="0"/>
    <w:p w:rsidR="007059E2" w:rsidRDefault="007059E2" w:rsidP="00705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индивидуально-психологические особенности, определяющие успешность выполнения деятельности, но которые нельзя свести к знаниям, умениям и навыкам.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 ребёнок  отличается от других детей, ему легко даётся обучение новых программ, успешно выполняет работу в какой-либо деятельности.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способностей: общие ( к которым  причисляют общий интеллект, креативность и обучаемость) и специальные (к которым причисляют творческие, инженерные, коммуникативные, научные, мнемические (способность к запоминанию), имажитивные (хорошо развито воображение).</w:t>
      </w:r>
    </w:p>
    <w:p w:rsidR="007059E2" w:rsidRDefault="007059E2" w:rsidP="00705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Одаренност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 )результатов в одном или нескольких видах деятельности по сравнению с другими людьми.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Одаренный ребенок – это ребенок, который выделяется яркими, очевидными, иногда выдающимися достижениями</w:t>
      </w:r>
    </w:p>
    <w:p w:rsidR="007059E2" w:rsidRDefault="007059E2" w:rsidP="007059E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Многие психологи (Юркевич В.С., Кулемзина А.В., Ландау Э., Савенков А.И.) соглашаются, что одарённость и развитие способностей возможно в любом возрасте, но самым наилучшим временем является – детство. Одарённости и способности ребёнка, как и его отдельные способности, в чистом виде от природы не видны. Поддержка творческой активности в целом, зависит как от родителей, так и от педагогов. </w:t>
      </w:r>
    </w:p>
    <w:p w:rsidR="007059E2" w:rsidRDefault="007059E2" w:rsidP="007059E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Одарённость в разных областях имеет некую последовательность.  </w:t>
      </w:r>
      <w:r>
        <w:rPr>
          <w:color w:val="000000" w:themeColor="text1"/>
        </w:rPr>
        <w:br/>
        <w:t>Очень часто у ребёнка в раннем возрасте можно обнаружить одарённость к музыке, чуть позже к рисованию. Детское творчество является ценным в развитии ребёнка. Интерес к искусству, у маленького дарования, проявляется раньше, чем к точным наукам.  И поэтому, педагог, работающий с детьми, одарёнными или имеющими признаки одарённости должен знать направления развития одаренного ребенка.</w:t>
      </w:r>
    </w:p>
    <w:p w:rsidR="007059E2" w:rsidRDefault="007059E2" w:rsidP="007059E2">
      <w:pPr>
        <w:pStyle w:val="a3"/>
        <w:spacing w:before="0" w:beforeAutospacing="0" w:after="0" w:afterAutospacing="0" w:line="360" w:lineRule="auto"/>
        <w:ind w:firstLine="709"/>
        <w:jc w:val="both"/>
        <w:rPr>
          <w:color w:val="555555"/>
        </w:rPr>
      </w:pPr>
      <w:r>
        <w:rPr>
          <w:b/>
          <w:color w:val="000000" w:themeColor="text1"/>
        </w:rPr>
        <w:t>Сферы способностей</w:t>
      </w:r>
      <w:r>
        <w:rPr>
          <w:color w:val="000000" w:themeColor="text1"/>
        </w:rPr>
        <w:t xml:space="preserve"> у детей имеют соответствуют особые черты. Черты интеллектуальная сферы: внимательность, любопытство, хорошая память, легкая обучаемость, широкий кругозор.</w:t>
      </w:r>
      <w:r>
        <w:rPr>
          <w:color w:val="555555"/>
        </w:rPr>
        <w:t xml:space="preserve"> </w:t>
      </w:r>
      <w:r>
        <w:rPr>
          <w:color w:val="000000" w:themeColor="text1"/>
        </w:rPr>
        <w:t>Способности к естественным наукам: внимание к предметам и явлениям, проявление большого интереса или исключительных способностей к классификации. Дети, которых преобладают академические способности, хорошо учатся в школе, усидчивы, слушать, изучать, впитывать, понимать. Черты творческого мышление: склонен к творчеству, чрезвычайно пытлив и любознателен. Сфера художественной деятельности подразумевает способности к изобразительной деятельности</w:t>
      </w:r>
      <w:proofErr w:type="gramStart"/>
      <w:r>
        <w:rPr>
          <w:color w:val="000000" w:themeColor="text1"/>
        </w:rPr>
        <w:t xml:space="preserve"> ;</w:t>
      </w:r>
      <w:proofErr w:type="gramEnd"/>
      <w:r>
        <w:rPr>
          <w:color w:val="000000" w:themeColor="text1"/>
        </w:rPr>
        <w:t xml:space="preserve"> много времени отводит рисованию или лепки; интуитивное применение законов композиции в рисунках; отличные средства композиции, построение и </w:t>
      </w:r>
      <w:r w:rsidR="00BA6F32">
        <w:rPr>
          <w:color w:val="000000" w:themeColor="text1"/>
        </w:rPr>
        <w:t>цветоведения</w:t>
      </w:r>
      <w:r>
        <w:rPr>
          <w:color w:val="000000" w:themeColor="text1"/>
        </w:rPr>
        <w:t xml:space="preserve">  работ. Способность к музыке проявляется необыкновенным интересом к музыкальным занятиям, а также к пониманию характера музыки. Приспособление к новым ситуациям, наблюдается в сфере общения и лидерства.  </w:t>
      </w:r>
      <w:r>
        <w:rPr>
          <w:rStyle w:val="c1"/>
          <w:color w:val="000000" w:themeColor="text1"/>
        </w:rPr>
        <w:t xml:space="preserve">Одаренность имеет свои нюансы и последствия: положительные и отрицательные.  Положительным проявления одаренности: хорошие вербальные способности, упорство, объективность, творческие способности, разнообразие интересов, чувство ценности, хорошую память, настырность, абстрактность мышления и т.д.  Отрицательные последствия </w:t>
      </w:r>
      <w:proofErr w:type="gramStart"/>
      <w:r>
        <w:rPr>
          <w:rStyle w:val="c1"/>
          <w:color w:val="000000" w:themeColor="text1"/>
        </w:rPr>
        <w:t>-и</w:t>
      </w:r>
      <w:proofErr w:type="gramEnd"/>
      <w:r>
        <w:rPr>
          <w:rStyle w:val="c1"/>
          <w:color w:val="000000" w:themeColor="text1"/>
        </w:rPr>
        <w:t>ндивидуальность, скорость мышления и письма, частая смена интересов, лидерство, строгость к другим и нетерпеливость. Одарённость детей в художественной деятельности, а именно в изобразительной, в раннем возрасте заметнее. Способность "творить"- это вид деятельности, который можно хранить, выставлять, коллекционировать, как признание дара маленького художника</w:t>
      </w:r>
      <w:r>
        <w:rPr>
          <w:color w:val="000000" w:themeColor="text1"/>
        </w:rPr>
        <w:t xml:space="preserve">.  Параллельно художественному творчеству, нужно учитывать возрастные, эмоциональные, личностные особенности ребёнка. Специфика способности к данному виду деятельности, позволяет изображать и выражать через </w:t>
      </w:r>
      <w:r>
        <w:rPr>
          <w:color w:val="000000" w:themeColor="text1"/>
        </w:rPr>
        <w:lastRenderedPageBreak/>
        <w:t xml:space="preserve">образы, придавая деятельности художественный характер. В работах одарённого ребёнка можно отследить психологические механизмы, а также личностные особенности к данному виду деятельности. </w:t>
      </w:r>
    </w:p>
    <w:p w:rsidR="007059E2" w:rsidRDefault="007059E2" w:rsidP="007059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учителя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развитии детской художественной одарённости заключается: в ознакомление детей с художественным творчеством; помочь раскрыть его потенциал ребёнка, развитие способностей и индивидуального творческого мастерства учащегося; создание комфортной среды общения; стимулировать дальнейшее развитие художественных навыков у художественно одаренных детей; социализация посредством полученных знаний; самоопределение личности. </w:t>
      </w:r>
    </w:p>
    <w:p w:rsidR="007059E2" w:rsidRDefault="007059E2" w:rsidP="007059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реализации поставленных задач: групповые, игровые, арттерапевтические, методы направленные на развитие социальной перцепции, а также основные методы обучения изобразительной деятельности. Для развития одарённости в художественно-творческой деятельности используются: нетрадиционные техники выполнения, различный уровень сложности; педагогические и психологические технологии, направленные на развитие изобразительных способностей; неординарное, творческое мышление и воображение, диагностику, направленную на изучение развития изобразительных способностей детей; внеурочная деятельност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мастерские и конкурсы различного уровня).</w:t>
      </w:r>
    </w:p>
    <w:p w:rsidR="007059E2" w:rsidRDefault="007059E2" w:rsidP="007059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  <w:bCs/>
          <w:color w:val="000000" w:themeColor="text1"/>
          <w:sz w:val="24"/>
          <w:szCs w:val="24"/>
        </w:rPr>
        <w:t xml:space="preserve">  </w:t>
      </w:r>
      <w:r>
        <w:rPr>
          <w:rStyle w:val="a6"/>
          <w:b/>
          <w:bCs/>
          <w:color w:val="000000" w:themeColor="text1"/>
          <w:sz w:val="24"/>
          <w:szCs w:val="24"/>
        </w:rPr>
        <w:t>Факультативы</w:t>
      </w:r>
      <w:r>
        <w:rPr>
          <w:rStyle w:val="a6"/>
          <w:bCs/>
          <w:color w:val="000000" w:themeColor="text1"/>
          <w:sz w:val="24"/>
          <w:szCs w:val="24"/>
        </w:rPr>
        <w:t xml:space="preserve"> в сфере художественной деятельности </w:t>
      </w:r>
      <w:proofErr w:type="gramStart"/>
      <w:r>
        <w:rPr>
          <w:rStyle w:val="a6"/>
          <w:bCs/>
          <w:color w:val="000000" w:themeColor="text1"/>
          <w:sz w:val="24"/>
          <w:szCs w:val="24"/>
        </w:rPr>
        <w:t>-э</w:t>
      </w:r>
      <w:proofErr w:type="gramEnd"/>
      <w:r>
        <w:rPr>
          <w:rStyle w:val="a6"/>
          <w:bCs/>
          <w:color w:val="000000" w:themeColor="text1"/>
          <w:sz w:val="24"/>
          <w:szCs w:val="24"/>
        </w:rPr>
        <w:t>то мастерские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Здесь, работая в малых группах, педагоги максимально реализуют дифференциацию обучения, индивидуальный подход, применяя разные методы работы: наблюдение, эксперимент, исследование, работа с наглядным материалом, а также участие в выставках различного уровня.  </w:t>
      </w:r>
    </w:p>
    <w:p w:rsidR="007059E2" w:rsidRDefault="007059E2" w:rsidP="007059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Качества учителя: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иметь доброжелательностью, чуткостью, знание  психологических особенностей одаренных детей, иметь высокий уровень интеллектуального развития, умение и интересы в художественной сфере, быть готовым к неожиданным поведениям в обучении одарённого ребёнка, иметь живой и активный характер, творческую гибкость, нетрадиционное мышление, вузовскую подготовку  и интерес к дальнейшему приобретению специальных знаний.</w:t>
      </w:r>
    </w:p>
    <w:p w:rsidR="007059E2" w:rsidRDefault="007059E2" w:rsidP="007059E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Одарённые дети в обучении очень сложны. Если талантливому ребёнку помочь разобраться в себе  то в одном случае ребенок приложит максимум усилий к привлечению внимания к своей личности, и он будет иметь высокий авторитет и уважение группы, а во втором случае  напротив неправильное поведение в обществе, высокая требовательность, дотошность и придирчивость к другим может привести к отвержению коллективом.</w:t>
      </w:r>
    </w:p>
    <w:p w:rsidR="007059E2" w:rsidRDefault="007059E2" w:rsidP="007059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059E2" w:rsidRDefault="007059E2" w:rsidP="007059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Литература: </w:t>
      </w:r>
    </w:p>
    <w:p w:rsidR="007059E2" w:rsidRDefault="007059E2" w:rsidP="007059E2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Богоявленская, Д. Б. Пути к творчеству/ Богоявленская/Д. Б /- 1981.-   С.10-12</w:t>
      </w:r>
    </w:p>
    <w:p w:rsidR="007059E2" w:rsidRDefault="007059E2" w:rsidP="007059E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Волков, И.П. Много ли в школе талантов / Волков И.П./. -1989.- С.7-10. </w:t>
      </w:r>
    </w:p>
    <w:p w:rsidR="007059E2" w:rsidRDefault="007059E2" w:rsidP="007059E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Гильбух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Ю.З. Внимание: одаренные дети. /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Гильбух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Ю.З/. - 1991. -С.1-3. </w:t>
      </w:r>
    </w:p>
    <w:sectPr w:rsidR="0070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E2"/>
    <w:rsid w:val="000E337B"/>
    <w:rsid w:val="002A2599"/>
    <w:rsid w:val="003252E4"/>
    <w:rsid w:val="007059E2"/>
    <w:rsid w:val="008B3D47"/>
    <w:rsid w:val="00BA6F32"/>
    <w:rsid w:val="00C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E2"/>
  </w:style>
  <w:style w:type="paragraph" w:styleId="1">
    <w:name w:val="heading 1"/>
    <w:basedOn w:val="a"/>
    <w:link w:val="10"/>
    <w:uiPriority w:val="9"/>
    <w:qFormat/>
    <w:rsid w:val="0070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E2"/>
    <w:pPr>
      <w:spacing w:after="0" w:line="240" w:lineRule="auto"/>
    </w:pPr>
  </w:style>
  <w:style w:type="character" w:customStyle="1" w:styleId="c1">
    <w:name w:val="c1"/>
    <w:basedOn w:val="a0"/>
    <w:rsid w:val="007059E2"/>
  </w:style>
  <w:style w:type="table" w:styleId="a5">
    <w:name w:val="Table Grid"/>
    <w:basedOn w:val="a1"/>
    <w:uiPriority w:val="59"/>
    <w:rsid w:val="007059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059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E2"/>
  </w:style>
  <w:style w:type="paragraph" w:styleId="1">
    <w:name w:val="heading 1"/>
    <w:basedOn w:val="a"/>
    <w:link w:val="10"/>
    <w:uiPriority w:val="9"/>
    <w:qFormat/>
    <w:rsid w:val="0070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E2"/>
    <w:pPr>
      <w:spacing w:after="0" w:line="240" w:lineRule="auto"/>
    </w:pPr>
  </w:style>
  <w:style w:type="character" w:customStyle="1" w:styleId="c1">
    <w:name w:val="c1"/>
    <w:basedOn w:val="a0"/>
    <w:rsid w:val="007059E2"/>
  </w:style>
  <w:style w:type="table" w:styleId="a5">
    <w:name w:val="Table Grid"/>
    <w:basedOn w:val="a1"/>
    <w:uiPriority w:val="59"/>
    <w:rsid w:val="007059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05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2018-02-14T09:40:00Z</dcterms:created>
  <dcterms:modified xsi:type="dcterms:W3CDTF">2018-02-20T07:48:00Z</dcterms:modified>
</cp:coreProperties>
</file>