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C40" w:rsidRDefault="001F7C40" w:rsidP="001F7C40">
      <w:pPr>
        <w:widowControl w:val="0"/>
        <w:autoSpaceDE w:val="0"/>
        <w:autoSpaceDN w:val="0"/>
        <w:adjustRightInd w:val="0"/>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Практические подходы к развитию творческих способностей младших школьников средствами хохломской росписи.</w:t>
      </w:r>
    </w:p>
    <w:p w:rsidR="001F7C40" w:rsidRDefault="001F7C40" w:rsidP="001F7C40">
      <w:pPr>
        <w:widowControl w:val="0"/>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1. Педагогические условия развития творческих способностей младших школьников средствами хохломской росписи.</w:t>
      </w:r>
    </w:p>
    <w:p w:rsidR="001F7C40"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Опираясь на </w:t>
      </w:r>
      <w:proofErr w:type="spellStart"/>
      <w:r>
        <w:rPr>
          <w:rFonts w:ascii="Times New Roman" w:hAnsi="Times New Roman" w:cs="Times New Roman"/>
          <w:sz w:val="28"/>
          <w:szCs w:val="28"/>
        </w:rPr>
        <w:t>деятельностную</w:t>
      </w:r>
      <w:proofErr w:type="spellEnd"/>
      <w:r>
        <w:rPr>
          <w:rFonts w:ascii="Times New Roman" w:hAnsi="Times New Roman" w:cs="Times New Roman"/>
          <w:sz w:val="28"/>
          <w:szCs w:val="28"/>
        </w:rPr>
        <w:t xml:space="preserve"> теорию учения Л.С. </w:t>
      </w:r>
      <w:proofErr w:type="spellStart"/>
      <w:r>
        <w:rPr>
          <w:rFonts w:ascii="Times New Roman" w:hAnsi="Times New Roman" w:cs="Times New Roman"/>
          <w:sz w:val="28"/>
          <w:szCs w:val="28"/>
        </w:rPr>
        <w:t>Выготского</w:t>
      </w:r>
      <w:proofErr w:type="spellEnd"/>
      <w:r>
        <w:rPr>
          <w:rFonts w:ascii="Times New Roman" w:hAnsi="Times New Roman" w:cs="Times New Roman"/>
          <w:sz w:val="28"/>
          <w:szCs w:val="28"/>
        </w:rPr>
        <w:t xml:space="preserve">, мы связываем процесс развития личности учащегося на занятиях специальным рисунком с усваиваемыми им знаниями, содержательно раскрывая эту связь через организацию способа усвоения в процессе творческой деятельности как специфической, воспроизводящей знания об объекте изучения.        При этом способ организации познавательной деятельности как планомерное исследование окружающей действительности определяет содержание усваиваемых знаний о нем, становясь способом творческого мышления, основанного на стилизации и интерпретации натуры. Например, уникальную возможность в отношении формирования творческого мышления в системе дополнительного образования предоставляет специальный рисунок, в ходе выполнения которого учащиеся удаляются от академического, аналитического, </w:t>
      </w:r>
      <w:proofErr w:type="spellStart"/>
      <w:r>
        <w:rPr>
          <w:rFonts w:ascii="Times New Roman" w:hAnsi="Times New Roman" w:cs="Times New Roman"/>
          <w:sz w:val="28"/>
          <w:szCs w:val="28"/>
        </w:rPr>
        <w:t>левополушарного</w:t>
      </w:r>
      <w:proofErr w:type="spellEnd"/>
      <w:r>
        <w:rPr>
          <w:rFonts w:ascii="Times New Roman" w:hAnsi="Times New Roman" w:cs="Times New Roman"/>
          <w:sz w:val="28"/>
          <w:szCs w:val="28"/>
        </w:rPr>
        <w:t xml:space="preserve"> мышления и приближаются к творческому композиционному правополушарному мышлению. </w:t>
      </w:r>
    </w:p>
    <w:p w:rsidR="001F7C40"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Формирование единой системы развития творческих способностей учащихся в рамках изобразительной деятельности с учетом самореализации личности в социуме требует следующих дополнительных подходов: </w:t>
      </w:r>
    </w:p>
    <w:p w:rsidR="001F7C40"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личностно-ориентированного подхода, при котором учитывается личностная </w:t>
      </w:r>
      <w:proofErr w:type="spellStart"/>
      <w:r>
        <w:rPr>
          <w:rFonts w:ascii="Times New Roman" w:hAnsi="Times New Roman" w:cs="Times New Roman"/>
          <w:sz w:val="28"/>
          <w:szCs w:val="28"/>
        </w:rPr>
        <w:t>знач</w:t>
      </w:r>
      <w:proofErr w:type="gramStart"/>
      <w:r>
        <w:rPr>
          <w:rFonts w:ascii="Times New Roman" w:hAnsi="Times New Roman" w:cs="Times New Roman"/>
          <w:sz w:val="28"/>
          <w:szCs w:val="28"/>
        </w:rPr>
        <w:t>и</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мость</w:t>
      </w:r>
      <w:proofErr w:type="spellEnd"/>
      <w:r>
        <w:rPr>
          <w:rFonts w:ascii="Times New Roman" w:hAnsi="Times New Roman" w:cs="Times New Roman"/>
          <w:sz w:val="28"/>
          <w:szCs w:val="28"/>
        </w:rPr>
        <w:t xml:space="preserve"> компонентов творческих способностей учащихся;</w:t>
      </w:r>
    </w:p>
    <w:p w:rsidR="001F7C40"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w:t>
      </w:r>
      <w:proofErr w:type="spellStart"/>
      <w:r>
        <w:rPr>
          <w:rFonts w:ascii="Times New Roman" w:hAnsi="Times New Roman" w:cs="Times New Roman"/>
          <w:sz w:val="28"/>
          <w:szCs w:val="28"/>
        </w:rPr>
        <w:t>деятельностного</w:t>
      </w:r>
      <w:proofErr w:type="spellEnd"/>
      <w:r>
        <w:rPr>
          <w:rFonts w:ascii="Times New Roman" w:hAnsi="Times New Roman" w:cs="Times New Roman"/>
          <w:sz w:val="28"/>
          <w:szCs w:val="28"/>
        </w:rPr>
        <w:t xml:space="preserve"> похода, когда творческие способности учащихся формируются и развиваются на основе опыта, приобретенного в процессе изобразительной деятельности; </w:t>
      </w:r>
    </w:p>
    <w:p w:rsidR="001F7C40"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социально-направленного подхода, который отражает связь функционирования творческих способностей учащихся в соответствии с потребностью общества.  </w:t>
      </w:r>
    </w:p>
    <w:p w:rsidR="001F7C40" w:rsidRPr="009C694C"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sidRPr="009C694C">
        <w:rPr>
          <w:rFonts w:ascii="Times New Roman" w:hAnsi="Times New Roman" w:cs="Times New Roman"/>
          <w:sz w:val="28"/>
          <w:szCs w:val="28"/>
        </w:rPr>
        <w:t xml:space="preserve"> </w:t>
      </w:r>
      <w:r>
        <w:rPr>
          <w:rFonts w:ascii="Times New Roman" w:hAnsi="Times New Roman" w:cs="Times New Roman"/>
          <w:sz w:val="28"/>
          <w:szCs w:val="28"/>
        </w:rPr>
        <w:t xml:space="preserve">Следует уточнить понятие </w:t>
      </w:r>
      <w:r w:rsidRPr="009C694C">
        <w:rPr>
          <w:rFonts w:ascii="Times New Roman" w:hAnsi="Times New Roman" w:cs="Times New Roman"/>
          <w:sz w:val="28"/>
          <w:szCs w:val="28"/>
        </w:rPr>
        <w:t>«</w:t>
      </w:r>
      <w:r>
        <w:rPr>
          <w:rFonts w:ascii="Times New Roman" w:hAnsi="Times New Roman" w:cs="Times New Roman"/>
          <w:sz w:val="28"/>
          <w:szCs w:val="28"/>
        </w:rPr>
        <w:t>педагогические условия</w:t>
      </w:r>
      <w:r w:rsidRPr="009C694C">
        <w:rPr>
          <w:rFonts w:ascii="Times New Roman" w:hAnsi="Times New Roman" w:cs="Times New Roman"/>
          <w:sz w:val="28"/>
          <w:szCs w:val="28"/>
        </w:rPr>
        <w:t xml:space="preserve">». </w:t>
      </w:r>
      <w:r>
        <w:rPr>
          <w:rFonts w:ascii="Times New Roman" w:hAnsi="Times New Roman" w:cs="Times New Roman"/>
          <w:sz w:val="28"/>
          <w:szCs w:val="28"/>
        </w:rPr>
        <w:t xml:space="preserve">Философская наука </w:t>
      </w:r>
      <w:r>
        <w:rPr>
          <w:rFonts w:ascii="Times New Roman" w:hAnsi="Times New Roman" w:cs="Times New Roman"/>
          <w:sz w:val="28"/>
          <w:szCs w:val="28"/>
        </w:rPr>
        <w:lastRenderedPageBreak/>
        <w:t xml:space="preserve">трактует категорию </w:t>
      </w:r>
      <w:r w:rsidRPr="009C694C">
        <w:rPr>
          <w:rFonts w:ascii="Times New Roman" w:hAnsi="Times New Roman" w:cs="Times New Roman"/>
          <w:sz w:val="28"/>
          <w:szCs w:val="28"/>
        </w:rPr>
        <w:t>«</w:t>
      </w:r>
      <w:r>
        <w:rPr>
          <w:rFonts w:ascii="Times New Roman" w:hAnsi="Times New Roman" w:cs="Times New Roman"/>
          <w:sz w:val="28"/>
          <w:szCs w:val="28"/>
        </w:rPr>
        <w:t>условие</w:t>
      </w:r>
      <w:r w:rsidRPr="009C694C">
        <w:rPr>
          <w:rFonts w:ascii="Times New Roman" w:hAnsi="Times New Roman" w:cs="Times New Roman"/>
          <w:sz w:val="28"/>
          <w:szCs w:val="28"/>
        </w:rPr>
        <w:t xml:space="preserve">» </w:t>
      </w:r>
      <w:r>
        <w:rPr>
          <w:rFonts w:ascii="Times New Roman" w:hAnsi="Times New Roman" w:cs="Times New Roman"/>
          <w:sz w:val="28"/>
          <w:szCs w:val="28"/>
        </w:rPr>
        <w:t xml:space="preserve">как выражение отношения предмета к окружающим явлениям, без которых он существовать не может. Условие составляет определенную оптимальную среду, при которой явления возникают, существуют и развиваются. </w:t>
      </w:r>
      <w:proofErr w:type="gramStart"/>
      <w:r>
        <w:rPr>
          <w:rFonts w:ascii="Times New Roman" w:hAnsi="Times New Roman" w:cs="Times New Roman"/>
          <w:sz w:val="28"/>
          <w:szCs w:val="28"/>
        </w:rPr>
        <w:t xml:space="preserve">Понятие </w:t>
      </w:r>
      <w:r w:rsidRPr="009C694C">
        <w:rPr>
          <w:rFonts w:ascii="Times New Roman" w:hAnsi="Times New Roman" w:cs="Times New Roman"/>
          <w:sz w:val="28"/>
          <w:szCs w:val="28"/>
        </w:rPr>
        <w:t>«</w:t>
      </w:r>
      <w:r>
        <w:rPr>
          <w:rFonts w:ascii="Times New Roman" w:hAnsi="Times New Roman" w:cs="Times New Roman"/>
          <w:sz w:val="28"/>
          <w:szCs w:val="28"/>
        </w:rPr>
        <w:t>педагогические условия</w:t>
      </w:r>
      <w:r w:rsidRPr="009C694C">
        <w:rPr>
          <w:rFonts w:ascii="Times New Roman" w:hAnsi="Times New Roman" w:cs="Times New Roman"/>
          <w:sz w:val="28"/>
          <w:szCs w:val="28"/>
        </w:rPr>
        <w:t xml:space="preserve">» </w:t>
      </w:r>
      <w:r>
        <w:rPr>
          <w:rFonts w:ascii="Times New Roman" w:hAnsi="Times New Roman" w:cs="Times New Roman"/>
          <w:sz w:val="28"/>
          <w:szCs w:val="28"/>
        </w:rPr>
        <w:t>включает в себя элементы всех составляющих процесса обучения, воспитания и развития: цели, содержание, принципы, методы, формы, средства.</w:t>
      </w:r>
      <w:proofErr w:type="gramEnd"/>
      <w:r>
        <w:rPr>
          <w:rFonts w:ascii="Times New Roman" w:hAnsi="Times New Roman" w:cs="Times New Roman"/>
          <w:sz w:val="28"/>
          <w:szCs w:val="28"/>
        </w:rPr>
        <w:t xml:space="preserve"> В.И. Андреев в педагогике творческого саморазвития отмечает, что педагогические условия – это </w:t>
      </w:r>
      <w:r w:rsidRPr="009C694C">
        <w:rPr>
          <w:rFonts w:ascii="Times New Roman" w:hAnsi="Times New Roman" w:cs="Times New Roman"/>
          <w:sz w:val="28"/>
          <w:szCs w:val="28"/>
        </w:rPr>
        <w:t>«</w:t>
      </w:r>
      <w:r>
        <w:rPr>
          <w:rFonts w:ascii="Times New Roman" w:hAnsi="Times New Roman" w:cs="Times New Roman"/>
          <w:sz w:val="28"/>
          <w:szCs w:val="28"/>
        </w:rPr>
        <w:t>обстоятельства процесса обучения, которые являются результатом целенаправленного отбора, конструирования и применения элементов содержания, методов, а также организационных форм обучения для достижения определенных дидактических целей</w:t>
      </w:r>
      <w:r w:rsidRPr="009C694C">
        <w:rPr>
          <w:rFonts w:ascii="Times New Roman" w:hAnsi="Times New Roman" w:cs="Times New Roman"/>
          <w:sz w:val="28"/>
          <w:szCs w:val="28"/>
        </w:rPr>
        <w:t>».[2]</w:t>
      </w:r>
    </w:p>
    <w:p w:rsidR="001F7C40"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C694C">
        <w:rPr>
          <w:rFonts w:ascii="Times New Roman" w:hAnsi="Times New Roman" w:cs="Times New Roman"/>
          <w:sz w:val="28"/>
          <w:szCs w:val="28"/>
        </w:rPr>
        <w:t xml:space="preserve"> </w:t>
      </w:r>
      <w:r>
        <w:rPr>
          <w:rFonts w:ascii="Times New Roman" w:hAnsi="Times New Roman" w:cs="Times New Roman"/>
          <w:sz w:val="28"/>
          <w:szCs w:val="28"/>
        </w:rPr>
        <w:t xml:space="preserve">Е.В. Яковлев и Н.О. Яковлева дают более обширное понятие педагогическим условиям. На их взгляд, это совокупность мер педагогического процесса, которые направлены на повышение его эффективности. Они отмечают, что условия являются всегда внешними факторами по отношению к предмету. </w:t>
      </w:r>
      <w:r w:rsidRPr="009C694C">
        <w:rPr>
          <w:rFonts w:ascii="Times New Roman" w:hAnsi="Times New Roman" w:cs="Times New Roman"/>
          <w:sz w:val="28"/>
          <w:szCs w:val="28"/>
        </w:rPr>
        <w:t>[3]</w:t>
      </w:r>
    </w:p>
    <w:p w:rsidR="001F7C40"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Под педагогическими условиями развития творческих способностей учащихся к изобразительной деятельности мы понимаем совокупность внешних и внутренних обстоятельств </w:t>
      </w:r>
      <w:proofErr w:type="spellStart"/>
      <w:r>
        <w:rPr>
          <w:rFonts w:ascii="Times New Roman" w:hAnsi="Times New Roman" w:cs="Times New Roman"/>
          <w:sz w:val="28"/>
          <w:szCs w:val="28"/>
        </w:rPr>
        <w:t>обр</w:t>
      </w:r>
      <w:proofErr w:type="gramStart"/>
      <w:r>
        <w:rPr>
          <w:rFonts w:ascii="Times New Roman" w:hAnsi="Times New Roman" w:cs="Times New Roman"/>
          <w:sz w:val="28"/>
          <w:szCs w:val="28"/>
        </w:rPr>
        <w:t>а</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зовательного</w:t>
      </w:r>
      <w:proofErr w:type="spellEnd"/>
      <w:r>
        <w:rPr>
          <w:rFonts w:ascii="Times New Roman" w:hAnsi="Times New Roman" w:cs="Times New Roman"/>
          <w:sz w:val="28"/>
          <w:szCs w:val="28"/>
        </w:rPr>
        <w:t xml:space="preserve"> процесса, от реализации которых зависит сам процесс развития. Педагогические условия выступают при этом необходимым компонентом процесса развития творческих спосо</w:t>
      </w:r>
      <w:proofErr w:type="gramStart"/>
      <w:r>
        <w:rPr>
          <w:rFonts w:ascii="Times New Roman" w:hAnsi="Times New Roman" w:cs="Times New Roman"/>
          <w:sz w:val="28"/>
          <w:szCs w:val="28"/>
        </w:rPr>
        <w:t>б-</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ностей</w:t>
      </w:r>
      <w:proofErr w:type="spellEnd"/>
      <w:r>
        <w:rPr>
          <w:rFonts w:ascii="Times New Roman" w:hAnsi="Times New Roman" w:cs="Times New Roman"/>
          <w:sz w:val="28"/>
          <w:szCs w:val="28"/>
        </w:rPr>
        <w:t xml:space="preserve"> учащихся к изобразительной деятельности, с учетом организации образовательного процесса, который позволит обеспечить высокий уровень развития способностей к изобрази- тельной деятельности. В контексте изучения проблемы данного исследования необходимыми компонентами развития творческих способностей учащихся к изобразительной деятельности,  основными являются следующие педагогические условия:  </w:t>
      </w:r>
    </w:p>
    <w:p w:rsidR="001F7C40"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Применение системного подхода развития художественно-творческих способностей учащихся как свойства функциональных систем мозга, </w:t>
      </w:r>
      <w:r>
        <w:rPr>
          <w:rFonts w:ascii="Times New Roman" w:hAnsi="Times New Roman" w:cs="Times New Roman"/>
          <w:sz w:val="28"/>
          <w:szCs w:val="28"/>
        </w:rPr>
        <w:lastRenderedPageBreak/>
        <w:t xml:space="preserve">реализующихся в конкретной изобразительной деятельности, где практическая работа является важнейшим условием и средством этих способностей. Развитие художественно-творческих способностей зависит от личностных особенностей ученика, от психолого-педагогических методов и способов </w:t>
      </w:r>
      <w:proofErr w:type="spellStart"/>
      <w:r>
        <w:rPr>
          <w:rFonts w:ascii="Times New Roman" w:hAnsi="Times New Roman" w:cs="Times New Roman"/>
          <w:sz w:val="28"/>
          <w:szCs w:val="28"/>
        </w:rPr>
        <w:t>возде</w:t>
      </w:r>
      <w:proofErr w:type="gramStart"/>
      <w:r>
        <w:rPr>
          <w:rFonts w:ascii="Times New Roman" w:hAnsi="Times New Roman" w:cs="Times New Roman"/>
          <w:sz w:val="28"/>
          <w:szCs w:val="28"/>
        </w:rPr>
        <w:t>й</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ствия</w:t>
      </w:r>
      <w:proofErr w:type="spellEnd"/>
      <w:r>
        <w:rPr>
          <w:rFonts w:ascii="Times New Roman" w:hAnsi="Times New Roman" w:cs="Times New Roman"/>
          <w:sz w:val="28"/>
          <w:szCs w:val="28"/>
        </w:rPr>
        <w:t xml:space="preserve"> на его личность, от мотивационных факторов развития этой личности, где главными являются </w:t>
      </w:r>
      <w:proofErr w:type="spellStart"/>
      <w:r>
        <w:rPr>
          <w:rFonts w:ascii="Times New Roman" w:hAnsi="Times New Roman" w:cs="Times New Roman"/>
          <w:sz w:val="28"/>
          <w:szCs w:val="28"/>
        </w:rPr>
        <w:t>саморегуляция</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самоактуализация</w:t>
      </w:r>
      <w:proofErr w:type="spellEnd"/>
      <w:r>
        <w:rPr>
          <w:rFonts w:ascii="Times New Roman" w:hAnsi="Times New Roman" w:cs="Times New Roman"/>
          <w:sz w:val="28"/>
          <w:szCs w:val="28"/>
        </w:rPr>
        <w:t>, то есть стремление личности к более полному выявлению своих возможностей. Системный подход в изучении творческих способностей личности служит универсальным методологическим принципом современной науки.</w:t>
      </w:r>
    </w:p>
    <w:p w:rsidR="001F7C40"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Создание проблемно-поисковых ситуаций на занятиях изобразительным искусством, которая является закономерностью продуктивной творческой деятельности и обусловливает начало мышления, а сама активная мыслительная деятельность протекает в процессе постановки и решения проблемы. Проблемная ситуация, как необходимое условие в развитии творческих способностей учащихся, приемлема на достаточно высоком уровне приобретенных ими знаний, умений и навыков в области изобразительного искусства. </w:t>
      </w:r>
    </w:p>
    <w:p w:rsidR="001F7C40"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Овладение учащимися знаниями и технологиями моментального переключения мозга в процессе изобразительной деятельности, которые способствуют достижению творческих успехов в формировании творческого, художественного образно-ассоциативного мышления и художественного образно-ассоциативного восприятия окружающего мира, </w:t>
      </w:r>
      <w:proofErr w:type="spellStart"/>
      <w:proofErr w:type="gramStart"/>
      <w:r>
        <w:rPr>
          <w:rFonts w:ascii="Times New Roman" w:hAnsi="Times New Roman" w:cs="Times New Roman"/>
          <w:sz w:val="28"/>
          <w:szCs w:val="28"/>
        </w:rPr>
        <w:t>плоскостно</w:t>
      </w:r>
      <w:proofErr w:type="spellEnd"/>
      <w:r>
        <w:rPr>
          <w:rFonts w:ascii="Times New Roman" w:hAnsi="Times New Roman" w:cs="Times New Roman"/>
          <w:sz w:val="28"/>
          <w:szCs w:val="28"/>
        </w:rPr>
        <w:t>- орнаментального</w:t>
      </w:r>
      <w:proofErr w:type="gramEnd"/>
      <w:r>
        <w:rPr>
          <w:rFonts w:ascii="Times New Roman" w:hAnsi="Times New Roman" w:cs="Times New Roman"/>
          <w:sz w:val="28"/>
          <w:szCs w:val="28"/>
        </w:rPr>
        <w:t xml:space="preserve"> видения, творческой стилизации и интерпретации натуры, что необходимо для развития творческих способностей будущего художника. </w:t>
      </w:r>
    </w:p>
    <w:p w:rsidR="001F7C40" w:rsidRDefault="001F7C40" w:rsidP="001F7C40">
      <w:pPr>
        <w:widowControl w:val="0"/>
        <w:autoSpaceDE w:val="0"/>
        <w:autoSpaceDN w:val="0"/>
        <w:adjustRightInd w:val="0"/>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  Применение </w:t>
      </w:r>
      <w:proofErr w:type="spellStart"/>
      <w:r>
        <w:rPr>
          <w:rFonts w:ascii="Times New Roman" w:hAnsi="Times New Roman" w:cs="Times New Roman"/>
          <w:sz w:val="28"/>
          <w:szCs w:val="28"/>
        </w:rPr>
        <w:t>биоадекватных</w:t>
      </w:r>
      <w:proofErr w:type="spellEnd"/>
      <w:r>
        <w:rPr>
          <w:rFonts w:ascii="Times New Roman" w:hAnsi="Times New Roman" w:cs="Times New Roman"/>
          <w:sz w:val="28"/>
          <w:szCs w:val="28"/>
        </w:rPr>
        <w:t xml:space="preserve"> методов обучения изобразительному искусству на занятиях специальным рисунком через творческое взаимодействие внутренних ресурсов личности и окружающей действительности по всем каналам восприятия позволит увеличить динамику роста развития творческих способностей учащихся не только на занятиях </w:t>
      </w:r>
      <w:r>
        <w:rPr>
          <w:rFonts w:ascii="Times New Roman" w:hAnsi="Times New Roman" w:cs="Times New Roman"/>
          <w:sz w:val="28"/>
          <w:szCs w:val="28"/>
        </w:rPr>
        <w:lastRenderedPageBreak/>
        <w:t xml:space="preserve">специальным рисунком, но и изобразительным искусством в целом. К тому же сам процесс творческой деятельности в системе дополнительного образования предполагает применение естественных, присущих человеку от природы, способов, методов и каналов восприятия информации учащимися без усиленной эксплуатации их </w:t>
      </w:r>
      <w:proofErr w:type="spellStart"/>
      <w:r>
        <w:rPr>
          <w:rFonts w:ascii="Times New Roman" w:hAnsi="Times New Roman" w:cs="Times New Roman"/>
          <w:sz w:val="28"/>
          <w:szCs w:val="28"/>
        </w:rPr>
        <w:t>вербально-логического</w:t>
      </w:r>
      <w:proofErr w:type="spellEnd"/>
      <w:r>
        <w:rPr>
          <w:rFonts w:ascii="Times New Roman" w:hAnsi="Times New Roman" w:cs="Times New Roman"/>
          <w:sz w:val="28"/>
          <w:szCs w:val="28"/>
        </w:rPr>
        <w:t xml:space="preserve"> левого полушария при равнозначной работе творческого образно-ассоциативного мышления. Пропорциональная совокупность работы мозга в процессе творческой деятельности определяет качественный рост творческих способностей личности на занятиях изобразительным искусством, в частности специальным рисунком</w:t>
      </w:r>
      <w:proofErr w:type="gramStart"/>
      <w:r>
        <w:rPr>
          <w:rFonts w:ascii="Times New Roman" w:hAnsi="Times New Roman" w:cs="Times New Roman"/>
          <w:sz w:val="28"/>
          <w:szCs w:val="28"/>
        </w:rPr>
        <w:t xml:space="preserve"> .</w:t>
      </w:r>
      <w:proofErr w:type="gramEnd"/>
    </w:p>
    <w:p w:rsidR="001F7C40" w:rsidRDefault="001F7C40" w:rsidP="001F7C40">
      <w:pPr>
        <w:widowControl w:val="0"/>
        <w:autoSpaceDE w:val="0"/>
        <w:autoSpaceDN w:val="0"/>
        <w:adjustRightInd w:val="0"/>
        <w:spacing w:after="0" w:line="360" w:lineRule="auto"/>
        <w:jc w:val="both"/>
        <w:rPr>
          <w:rFonts w:ascii="Times New Roman" w:hAnsi="Times New Roman" w:cs="Times New Roman"/>
          <w:b/>
          <w:bCs/>
          <w:sz w:val="28"/>
          <w:szCs w:val="28"/>
        </w:rPr>
      </w:pPr>
      <w:r>
        <w:rPr>
          <w:rFonts w:ascii="Times New Roman" w:hAnsi="Times New Roman" w:cs="Times New Roman"/>
          <w:sz w:val="28"/>
          <w:szCs w:val="28"/>
        </w:rPr>
        <w:t xml:space="preserve">–  Создание потребностей учащихся к изобразительной деятельности при формировании их оптимальной мотивации к развитию своих художественно-творческих способностей. </w:t>
      </w:r>
    </w:p>
    <w:p w:rsidR="001F7C40" w:rsidRPr="009C694C" w:rsidRDefault="001F7C40" w:rsidP="001F7C40">
      <w:pPr>
        <w:widowControl w:val="0"/>
        <w:autoSpaceDE w:val="0"/>
        <w:autoSpaceDN w:val="0"/>
        <w:adjustRightInd w:val="0"/>
        <w:spacing w:after="0" w:line="360" w:lineRule="auto"/>
        <w:jc w:val="both"/>
        <w:rPr>
          <w:rFonts w:ascii="Times New Roman" w:hAnsi="Times New Roman" w:cs="Times New Roman"/>
          <w:b/>
          <w:bCs/>
          <w:sz w:val="28"/>
          <w:szCs w:val="28"/>
        </w:rPr>
      </w:pPr>
    </w:p>
    <w:p w:rsidR="001F7C40" w:rsidRDefault="001F7C40" w:rsidP="001F7C40">
      <w:pPr>
        <w:widowControl w:val="0"/>
        <w:autoSpaceDE w:val="0"/>
        <w:autoSpaceDN w:val="0"/>
        <w:adjustRightInd w:val="0"/>
        <w:spacing w:line="360" w:lineRule="auto"/>
        <w:jc w:val="center"/>
        <w:rPr>
          <w:rFonts w:ascii="Times New Roman" w:hAnsi="Times New Roman" w:cs="Times New Roman"/>
          <w:sz w:val="28"/>
          <w:szCs w:val="28"/>
        </w:rPr>
      </w:pPr>
      <w:r>
        <w:rPr>
          <w:rFonts w:ascii="Times New Roman" w:hAnsi="Times New Roman" w:cs="Times New Roman"/>
          <w:b/>
          <w:bCs/>
          <w:sz w:val="28"/>
          <w:szCs w:val="28"/>
        </w:rPr>
        <w:t>2. Методика выявления творческих способностей младших школьников</w:t>
      </w:r>
      <w:r>
        <w:rPr>
          <w:rFonts w:ascii="Times New Roman" w:hAnsi="Times New Roman" w:cs="Times New Roman"/>
          <w:sz w:val="28"/>
          <w:szCs w:val="28"/>
        </w:rPr>
        <w:t>.</w:t>
      </w:r>
    </w:p>
    <w:p w:rsidR="001F7C40" w:rsidRDefault="001F7C40" w:rsidP="001F7C40">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Про уровень творческих способностей учащихся можно сделать вывод, в первую очередь, по их достижениям в процессе обучения, во внеклассной работе. Но важно своевременно выявить творческий потенциал, который является лишь возможностью творческих успехов. Необходимо систематически тренировать и развивать способности, не выжидая подходящего момента для их выявления. Иначе творческие возможности учащихся постепенно будут утрачиваться.</w:t>
      </w:r>
    </w:p>
    <w:p w:rsidR="001F7C40" w:rsidRDefault="001F7C40" w:rsidP="001F7C40">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В зарубежных школах широко применяются тесты интеллекта и творческих способностей личности. Не отрицая положительную роль тестирования, необходимо избегать поспешных выводов относительно их результатов. Условие проведения тестов не всегда влияют объективным выводом относительно уровня интеллекта и творческих способностей.</w:t>
      </w:r>
    </w:p>
    <w:p w:rsidR="001F7C40" w:rsidRDefault="001F7C40" w:rsidP="001F7C40">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 xml:space="preserve">Следует учитывать и то, что тесты проверяют в большей мере </w:t>
      </w:r>
      <w:proofErr w:type="spellStart"/>
      <w:r>
        <w:rPr>
          <w:rFonts w:ascii="Times New Roman" w:hAnsi="Times New Roman" w:cs="Times New Roman"/>
          <w:sz w:val="28"/>
          <w:szCs w:val="28"/>
        </w:rPr>
        <w:t>сформированность</w:t>
      </w:r>
      <w:proofErr w:type="spellEnd"/>
      <w:r>
        <w:rPr>
          <w:rFonts w:ascii="Times New Roman" w:hAnsi="Times New Roman" w:cs="Times New Roman"/>
          <w:sz w:val="28"/>
          <w:szCs w:val="28"/>
        </w:rPr>
        <w:t xml:space="preserve"> знаний и умений, чем творческие способности.</w:t>
      </w:r>
    </w:p>
    <w:p w:rsidR="001F7C40" w:rsidRDefault="001F7C40" w:rsidP="001F7C40">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lastRenderedPageBreak/>
        <w:t>Долгое время интеллектуальные способности исследовали так, как подсказывал здравый ум: чем выше уровень общих умственных способностей (коэффициент интеллекта IQ), тем выше считается творческий талант человека. Необходимы были десятилетия, чтобы выявить, что эти два показателя не соперничают между собой. В отечественной литературе о невозможности такого подхода писали давно. В начале 60–</w:t>
      </w:r>
      <w:proofErr w:type="spellStart"/>
      <w:r>
        <w:rPr>
          <w:rFonts w:ascii="Times New Roman" w:hAnsi="Times New Roman" w:cs="Times New Roman"/>
          <w:sz w:val="28"/>
          <w:szCs w:val="28"/>
        </w:rPr>
        <w:t>х</w:t>
      </w:r>
      <w:proofErr w:type="spellEnd"/>
      <w:r>
        <w:rPr>
          <w:rFonts w:ascii="Times New Roman" w:hAnsi="Times New Roman" w:cs="Times New Roman"/>
          <w:sz w:val="28"/>
          <w:szCs w:val="28"/>
        </w:rPr>
        <w:t xml:space="preserve"> годов американские психологи </w:t>
      </w:r>
      <w:proofErr w:type="gramStart"/>
      <w:r>
        <w:rPr>
          <w:rFonts w:ascii="Times New Roman" w:hAnsi="Times New Roman" w:cs="Times New Roman"/>
          <w:sz w:val="28"/>
          <w:szCs w:val="28"/>
        </w:rPr>
        <w:t>Дж</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Гетцельс</w:t>
      </w:r>
      <w:proofErr w:type="spellEnd"/>
      <w:r>
        <w:rPr>
          <w:rFonts w:ascii="Times New Roman" w:hAnsi="Times New Roman" w:cs="Times New Roman"/>
          <w:sz w:val="28"/>
          <w:szCs w:val="28"/>
        </w:rPr>
        <w:t xml:space="preserve"> и П. Джексон определили невозможность измерения творческого потенциала с помощью коэффициента IQ. Для этого был введен коэффициент </w:t>
      </w:r>
      <w:proofErr w:type="spellStart"/>
      <w:r>
        <w:rPr>
          <w:rFonts w:ascii="Times New Roman" w:hAnsi="Times New Roman" w:cs="Times New Roman"/>
          <w:sz w:val="28"/>
          <w:szCs w:val="28"/>
        </w:rPr>
        <w:t>креативности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Cr</w:t>
      </w:r>
      <w:proofErr w:type="spellEnd"/>
      <w:r>
        <w:rPr>
          <w:rFonts w:ascii="Times New Roman" w:hAnsi="Times New Roman" w:cs="Times New Roman"/>
          <w:sz w:val="28"/>
          <w:szCs w:val="28"/>
        </w:rPr>
        <w:t xml:space="preserve">, хотя американские психологи нашли </w:t>
      </w:r>
      <w:proofErr w:type="gramStart"/>
      <w:r>
        <w:rPr>
          <w:rFonts w:ascii="Times New Roman" w:hAnsi="Times New Roman" w:cs="Times New Roman"/>
          <w:sz w:val="28"/>
          <w:szCs w:val="28"/>
        </w:rPr>
        <w:t>недостаточную</w:t>
      </w:r>
      <w:proofErr w:type="gramEnd"/>
      <w:r>
        <w:rPr>
          <w:rFonts w:ascii="Times New Roman" w:hAnsi="Times New Roman" w:cs="Times New Roman"/>
          <w:sz w:val="28"/>
          <w:szCs w:val="28"/>
        </w:rPr>
        <w:t xml:space="preserve">, ограниченную </w:t>
      </w:r>
      <w:proofErr w:type="spellStart"/>
      <w:r>
        <w:rPr>
          <w:rFonts w:ascii="Times New Roman" w:hAnsi="Times New Roman" w:cs="Times New Roman"/>
          <w:sz w:val="28"/>
          <w:szCs w:val="28"/>
        </w:rPr>
        <w:t>валидность</w:t>
      </w:r>
      <w:proofErr w:type="spellEnd"/>
      <w:r>
        <w:rPr>
          <w:rFonts w:ascii="Times New Roman" w:hAnsi="Times New Roman" w:cs="Times New Roman"/>
          <w:sz w:val="28"/>
          <w:szCs w:val="28"/>
        </w:rPr>
        <w:t xml:space="preserve"> и коэффициента </w:t>
      </w:r>
      <w:proofErr w:type="spellStart"/>
      <w:r>
        <w:rPr>
          <w:rFonts w:ascii="Times New Roman" w:hAnsi="Times New Roman" w:cs="Times New Roman"/>
          <w:sz w:val="28"/>
          <w:szCs w:val="28"/>
        </w:rPr>
        <w:t>Cr</w:t>
      </w:r>
      <w:proofErr w:type="spellEnd"/>
      <w:r>
        <w:rPr>
          <w:rFonts w:ascii="Times New Roman" w:hAnsi="Times New Roman" w:cs="Times New Roman"/>
          <w:sz w:val="28"/>
          <w:szCs w:val="28"/>
        </w:rPr>
        <w:t>.</w:t>
      </w:r>
    </w:p>
    <w:p w:rsidR="001F7C40" w:rsidRDefault="001F7C40" w:rsidP="001F7C40">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Богоявленская Д.Б.  утверждала, что интеллектуальное творчество следует рассматривать не только как процесс многофакторный, но и как объект целостный, в котором можно выделить базовое звено, которое определяет развитие и последовательный качественный уровень системы в целом. Автор принимает две адекватные единицы при изучении творческих способностей - интеллектуальная активность и интеллектуальную инициативу, под которыми понимает продолжение умственной активности.</w:t>
      </w:r>
    </w:p>
    <w:p w:rsidR="001F7C40" w:rsidRDefault="001F7C40" w:rsidP="001F7C40">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Психологическое тестирование дало возможность в определенной мере установить пороговый уровень интеллекта, равный 120. Специалисты утверждают, что ниже этого порога творческие способности не могут быть реализованы.</w:t>
      </w:r>
    </w:p>
    <w:p w:rsidR="001F7C40" w:rsidRDefault="001F7C40" w:rsidP="001F7C40">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 xml:space="preserve">Современная психолого-педагогическая наука утверждает, что наследственность создает только основу для развития творческих способностей школьника, определяет их границы, а обучение и воспитание влияют на реализацию творческих способностей. Дж. Стингер уточнил, что высокий уровень умственных способностей ничего не гарантирует в </w:t>
      </w:r>
      <w:proofErr w:type="spellStart"/>
      <w:r>
        <w:rPr>
          <w:rFonts w:ascii="Times New Roman" w:hAnsi="Times New Roman" w:cs="Times New Roman"/>
          <w:sz w:val="28"/>
          <w:szCs w:val="28"/>
        </w:rPr>
        <w:t>сенсе</w:t>
      </w:r>
      <w:proofErr w:type="spellEnd"/>
      <w:r>
        <w:rPr>
          <w:rFonts w:ascii="Times New Roman" w:hAnsi="Times New Roman" w:cs="Times New Roman"/>
          <w:sz w:val="28"/>
          <w:szCs w:val="28"/>
        </w:rPr>
        <w:t xml:space="preserve"> реализации творчества. Ум – условие необходимое для творчества, напротив никак не достаточное. Необходима систематическая целенаправленная </w:t>
      </w:r>
      <w:r>
        <w:rPr>
          <w:rFonts w:ascii="Times New Roman" w:hAnsi="Times New Roman" w:cs="Times New Roman"/>
          <w:sz w:val="28"/>
          <w:szCs w:val="28"/>
        </w:rPr>
        <w:lastRenderedPageBreak/>
        <w:t xml:space="preserve">работа учителя в выявлении и развитии в процессе обучения склонностей и способностей учащихся к творчеству. </w:t>
      </w:r>
      <w:proofErr w:type="spellStart"/>
      <w:r>
        <w:rPr>
          <w:rFonts w:ascii="Times New Roman" w:hAnsi="Times New Roman" w:cs="Times New Roman"/>
          <w:sz w:val="28"/>
          <w:szCs w:val="28"/>
        </w:rPr>
        <w:t>М.М.Скаткин</w:t>
      </w:r>
      <w:proofErr w:type="spellEnd"/>
      <w:r>
        <w:rPr>
          <w:rFonts w:ascii="Times New Roman" w:hAnsi="Times New Roman" w:cs="Times New Roman"/>
          <w:sz w:val="28"/>
          <w:szCs w:val="28"/>
        </w:rPr>
        <w:t xml:space="preserve"> очень резко, но справедливо определил: "Современное образование, целью, которой сообщить известную и одинаковую для всех сумму знаний, выглядит как массовое уничтожение талантов".</w:t>
      </w:r>
    </w:p>
    <w:p w:rsidR="001F7C40" w:rsidRDefault="001F7C40" w:rsidP="001F7C40">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Чтобы управлять процессом формирования и развития способностей, учащихся необходимо знать актуальные и потенциальные их уровни.</w:t>
      </w:r>
    </w:p>
    <w:p w:rsidR="001F7C40" w:rsidRDefault="001F7C40" w:rsidP="001F7C40">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Высокий уровень успешности учащихся не всегда объединяется с высоким уровнем творческого дара. Зависимость существует, но она не имеет прямолинейного характера.</w:t>
      </w:r>
    </w:p>
    <w:p w:rsidR="001F7C40" w:rsidRDefault="001F7C40" w:rsidP="001F7C40">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 xml:space="preserve">Исследованиями психологов, </w:t>
      </w:r>
      <w:proofErr w:type="spellStart"/>
      <w:r>
        <w:rPr>
          <w:rFonts w:ascii="Times New Roman" w:hAnsi="Times New Roman" w:cs="Times New Roman"/>
          <w:sz w:val="28"/>
          <w:szCs w:val="28"/>
        </w:rPr>
        <w:t>дидактов</w:t>
      </w:r>
      <w:proofErr w:type="spellEnd"/>
      <w:r>
        <w:rPr>
          <w:rFonts w:ascii="Times New Roman" w:hAnsi="Times New Roman" w:cs="Times New Roman"/>
          <w:sz w:val="28"/>
          <w:szCs w:val="28"/>
        </w:rPr>
        <w:t xml:space="preserve"> установлено, а школьной практикой подтверждено, что формирование и развитие творческой личности учащихся зависит так же от творческих способностей учителя. Если учитель сам имеет высокие творческие возможности, то его одаренные учащиеся достигнут блестящих успехов, а результаты учащихся с невысокими творческими способностями, как правило, незначительны. Если учитель работает не творчески, то и дети, одаренные талантом не раскрываются, не реализуют своих возможностей.</w:t>
      </w:r>
    </w:p>
    <w:p w:rsidR="001F7C40" w:rsidRDefault="001F7C40" w:rsidP="001F7C40">
      <w:pPr>
        <w:widowControl w:val="0"/>
        <w:autoSpaceDE w:val="0"/>
        <w:autoSpaceDN w:val="0"/>
        <w:adjustRightInd w:val="0"/>
        <w:spacing w:line="360" w:lineRule="auto"/>
        <w:rPr>
          <w:rFonts w:ascii="Times New Roman" w:hAnsi="Times New Roman" w:cs="Times New Roman"/>
          <w:sz w:val="28"/>
          <w:szCs w:val="28"/>
        </w:rPr>
      </w:pPr>
      <w:r>
        <w:rPr>
          <w:rFonts w:ascii="Times New Roman" w:hAnsi="Times New Roman" w:cs="Times New Roman"/>
          <w:sz w:val="28"/>
          <w:szCs w:val="28"/>
        </w:rPr>
        <w:t xml:space="preserve">Обучение не только влияет развитию творческой личности учащегося, но и в определенной степени зависит от него. Учащиеся успешно овладевают на каждом возрастном этапе тем, что не выходят за рамки их </w:t>
      </w:r>
      <w:proofErr w:type="gramStart"/>
      <w:r>
        <w:rPr>
          <w:rFonts w:ascii="Times New Roman" w:hAnsi="Times New Roman" w:cs="Times New Roman"/>
          <w:sz w:val="28"/>
          <w:szCs w:val="28"/>
        </w:rPr>
        <w:t>возможностей, к усвоению</w:t>
      </w:r>
      <w:proofErr w:type="gramEnd"/>
      <w:r>
        <w:rPr>
          <w:rFonts w:ascii="Times New Roman" w:hAnsi="Times New Roman" w:cs="Times New Roman"/>
          <w:sz w:val="28"/>
          <w:szCs w:val="28"/>
        </w:rPr>
        <w:t xml:space="preserve"> чего они готовы. В школе должны быть созданы условия для самовыражения каждого ребенка в разных видах деятельности, в том числе и учебно-творческой деятельности, и раскрытие их склонностей, способностей и одаренности в условиях индивидуализации обучения.</w:t>
      </w:r>
    </w:p>
    <w:p w:rsidR="00893F6D" w:rsidRDefault="00893F6D"/>
    <w:sectPr w:rsidR="00893F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F7C40"/>
    <w:rsid w:val="001F7C40"/>
    <w:rsid w:val="00893F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1613</Words>
  <Characters>9195</Characters>
  <Application>Microsoft Office Word</Application>
  <DocSecurity>0</DocSecurity>
  <Lines>76</Lines>
  <Paragraphs>21</Paragraphs>
  <ScaleCrop>false</ScaleCrop>
  <Company/>
  <LinksUpToDate>false</LinksUpToDate>
  <CharactersWithSpaces>10787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2018-02-14T10:29:00Z</dcterms:created>
  <dcterms:modified xsi:type="dcterms:W3CDTF">2018-02-14T10:30:00Z</dcterms:modified>
</cp:coreProperties>
</file>