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825" w:rsidRPr="00E47856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  <w:r w:rsidRPr="00E47856">
        <w:rPr>
          <w:rFonts w:ascii="OpenSans" w:eastAsia="Times New Roman" w:hAnsi="OpenSans"/>
          <w:b/>
          <w:bCs/>
          <w:color w:val="000000"/>
          <w:sz w:val="21"/>
          <w:szCs w:val="21"/>
        </w:rPr>
        <w:t>Муниципальное бюджетное общеобразовательное учреждение</w:t>
      </w:r>
    </w:p>
    <w:p w:rsidR="00626825" w:rsidRPr="00E47856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  <w:r>
        <w:rPr>
          <w:rFonts w:ascii="OpenSans" w:eastAsia="Times New Roman" w:hAnsi="OpenSans"/>
          <w:b/>
          <w:bCs/>
          <w:color w:val="000000"/>
          <w:sz w:val="21"/>
          <w:szCs w:val="21"/>
        </w:rPr>
        <w:t xml:space="preserve">Тарасовская </w:t>
      </w:r>
      <w:r w:rsidRPr="00E47856">
        <w:rPr>
          <w:rFonts w:ascii="OpenSans" w:eastAsia="Times New Roman" w:hAnsi="OpenSans"/>
          <w:b/>
          <w:bCs/>
          <w:color w:val="000000"/>
          <w:sz w:val="21"/>
          <w:szCs w:val="21"/>
        </w:rPr>
        <w:t xml:space="preserve">средняя общеобразовательная школа № </w:t>
      </w:r>
      <w:r>
        <w:rPr>
          <w:rFonts w:ascii="OpenSans" w:eastAsia="Times New Roman" w:hAnsi="OpenSans"/>
          <w:b/>
          <w:bCs/>
          <w:color w:val="000000"/>
          <w:sz w:val="21"/>
          <w:szCs w:val="21"/>
        </w:rPr>
        <w:t>2</w:t>
      </w:r>
    </w:p>
    <w:p w:rsidR="00626825" w:rsidRPr="00E47856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  <w:r w:rsidRPr="00E47856">
        <w:rPr>
          <w:rFonts w:ascii="OpenSans" w:eastAsia="Times New Roman" w:hAnsi="OpenSans"/>
          <w:color w:val="000000"/>
          <w:sz w:val="21"/>
          <w:szCs w:val="21"/>
        </w:rPr>
        <w:br/>
      </w: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Pr="00E47856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Pr="00E47856" w:rsidRDefault="00626825" w:rsidP="00626825">
      <w:pPr>
        <w:shd w:val="clear" w:color="auto" w:fill="FFFFFF"/>
        <w:jc w:val="center"/>
        <w:rPr>
          <w:rFonts w:ascii="OpenSans" w:eastAsia="Times New Roman" w:hAnsi="OpenSans"/>
          <w:color w:val="000000"/>
          <w:sz w:val="21"/>
          <w:szCs w:val="21"/>
        </w:rPr>
      </w:pPr>
      <w:r w:rsidRPr="00E47856">
        <w:rPr>
          <w:rFonts w:ascii="OpenSans" w:eastAsia="Times New Roman" w:hAnsi="OpenSans"/>
          <w:color w:val="000000"/>
          <w:sz w:val="21"/>
          <w:szCs w:val="21"/>
        </w:rPr>
        <w:br/>
      </w:r>
    </w:p>
    <w:p w:rsidR="00626825" w:rsidRDefault="00626825" w:rsidP="00626825">
      <w:pPr>
        <w:shd w:val="clear" w:color="auto" w:fill="FFFFFF"/>
        <w:jc w:val="center"/>
        <w:rPr>
          <w:rFonts w:ascii="OpenSans" w:eastAsia="Times New Roman" w:hAnsi="OpenSans"/>
          <w:b/>
          <w:bCs/>
          <w:color w:val="000000"/>
          <w:sz w:val="21"/>
          <w:szCs w:val="21"/>
        </w:rPr>
      </w:pPr>
      <w:r w:rsidRPr="00E47856">
        <w:rPr>
          <w:rFonts w:ascii="OpenSans" w:eastAsia="Times New Roman" w:hAnsi="OpenSans"/>
          <w:b/>
          <w:bCs/>
          <w:color w:val="000000"/>
          <w:sz w:val="21"/>
          <w:szCs w:val="21"/>
        </w:rPr>
        <w:t>ТВОРЧЕСКИЙ ПРОЕКТ</w:t>
      </w:r>
    </w:p>
    <w:p w:rsidR="00626825" w:rsidRPr="00AA2CB5" w:rsidRDefault="00626825" w:rsidP="00626825">
      <w:pPr>
        <w:shd w:val="clear" w:color="auto" w:fill="FFFFFF"/>
        <w:jc w:val="center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«Макет маяка»</w:t>
      </w:r>
    </w:p>
    <w:p w:rsidR="00626825" w:rsidRPr="00E47856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Pr="00E47856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  <w:r w:rsidRPr="00E47856">
        <w:rPr>
          <w:rFonts w:ascii="OpenSans" w:eastAsia="Times New Roman" w:hAnsi="OpenSans"/>
          <w:color w:val="000000"/>
          <w:sz w:val="21"/>
          <w:szCs w:val="21"/>
        </w:rPr>
        <w:br/>
      </w: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Pr="00AA2CB5" w:rsidRDefault="00626825" w:rsidP="00626825">
      <w:pPr>
        <w:shd w:val="clear" w:color="auto" w:fill="FFFFFF"/>
        <w:rPr>
          <w:rFonts w:eastAsia="Times New Roman"/>
          <w:color w:val="000000"/>
        </w:rPr>
      </w:pPr>
      <w:r w:rsidRPr="00E47856">
        <w:rPr>
          <w:rFonts w:ascii="OpenSans" w:eastAsia="Times New Roman" w:hAnsi="OpenSans"/>
          <w:color w:val="000000"/>
          <w:sz w:val="21"/>
          <w:szCs w:val="21"/>
        </w:rPr>
        <w:br/>
      </w:r>
    </w:p>
    <w:p w:rsidR="00626825" w:rsidRPr="00AA2CB5" w:rsidRDefault="00626825" w:rsidP="00AC6379">
      <w:pPr>
        <w:shd w:val="clear" w:color="auto" w:fill="FFFFFF"/>
        <w:jc w:val="right"/>
        <w:rPr>
          <w:rFonts w:eastAsia="Times New Roman"/>
          <w:color w:val="000000"/>
        </w:rPr>
      </w:pPr>
      <w:r w:rsidRPr="00AA2CB5">
        <w:rPr>
          <w:rFonts w:eastAsia="Times New Roman"/>
          <w:b/>
          <w:bCs/>
          <w:iCs/>
          <w:color w:val="000000"/>
        </w:rPr>
        <w:t>Выполнил: ученик 9 «б» класса</w:t>
      </w:r>
    </w:p>
    <w:p w:rsidR="00626825" w:rsidRPr="00AA2CB5" w:rsidRDefault="00626825" w:rsidP="00AC6379">
      <w:pPr>
        <w:shd w:val="clear" w:color="auto" w:fill="FFFFFF"/>
        <w:jc w:val="right"/>
        <w:rPr>
          <w:rFonts w:eastAsia="Times New Roman"/>
          <w:color w:val="000000"/>
        </w:rPr>
      </w:pPr>
      <w:r>
        <w:rPr>
          <w:rFonts w:eastAsia="Times New Roman"/>
          <w:b/>
          <w:bCs/>
          <w:iCs/>
          <w:color w:val="000000"/>
        </w:rPr>
        <w:t xml:space="preserve">              Бабий Евгений</w:t>
      </w:r>
    </w:p>
    <w:p w:rsidR="00626825" w:rsidRDefault="00626825" w:rsidP="00AC6379">
      <w:pPr>
        <w:shd w:val="clear" w:color="auto" w:fill="FFFFFF"/>
        <w:jc w:val="right"/>
        <w:rPr>
          <w:rFonts w:eastAsia="Times New Roman"/>
          <w:b/>
          <w:bCs/>
          <w:iCs/>
          <w:color w:val="000000"/>
        </w:rPr>
      </w:pPr>
      <w:r w:rsidRPr="00AA2CB5">
        <w:rPr>
          <w:rFonts w:eastAsia="Times New Roman"/>
          <w:b/>
          <w:bCs/>
          <w:iCs/>
          <w:color w:val="000000"/>
        </w:rPr>
        <w:t xml:space="preserve">Руководитель проекта: </w:t>
      </w:r>
    </w:p>
    <w:p w:rsidR="00626825" w:rsidRPr="00AA2CB5" w:rsidRDefault="00626825" w:rsidP="00AC6379">
      <w:pPr>
        <w:shd w:val="clear" w:color="auto" w:fill="FFFFFF"/>
        <w:jc w:val="right"/>
        <w:rPr>
          <w:rFonts w:eastAsia="Times New Roman"/>
          <w:color w:val="000000"/>
        </w:rPr>
      </w:pPr>
      <w:r w:rsidRPr="00AA2CB5">
        <w:rPr>
          <w:rFonts w:eastAsia="Times New Roman"/>
          <w:b/>
          <w:bCs/>
          <w:iCs/>
          <w:color w:val="000000"/>
        </w:rPr>
        <w:t>Гончарук Владимир Степанович</w:t>
      </w:r>
    </w:p>
    <w:p w:rsidR="00626825" w:rsidRPr="00AA2CB5" w:rsidRDefault="00626825" w:rsidP="00AC6379">
      <w:pPr>
        <w:shd w:val="clear" w:color="auto" w:fill="FFFFFF"/>
        <w:jc w:val="right"/>
        <w:rPr>
          <w:rFonts w:eastAsia="Times New Roman"/>
          <w:color w:val="000000"/>
        </w:rPr>
      </w:pPr>
      <w:r w:rsidRPr="00AA2CB5">
        <w:rPr>
          <w:rFonts w:eastAsia="Times New Roman"/>
          <w:color w:val="000000"/>
        </w:rPr>
        <w:br/>
      </w:r>
    </w:p>
    <w:p w:rsidR="00626825" w:rsidRPr="00AA2CB5" w:rsidRDefault="00626825" w:rsidP="00626825">
      <w:pPr>
        <w:shd w:val="clear" w:color="auto" w:fill="FFFFFF"/>
        <w:rPr>
          <w:rFonts w:eastAsia="Times New Roman"/>
          <w:color w:val="000000"/>
        </w:rPr>
      </w:pPr>
    </w:p>
    <w:p w:rsidR="00626825" w:rsidRPr="00AA2CB5" w:rsidRDefault="00626825" w:rsidP="00626825">
      <w:pPr>
        <w:shd w:val="clear" w:color="auto" w:fill="FFFFFF"/>
        <w:rPr>
          <w:rFonts w:eastAsia="Times New Roman"/>
          <w:color w:val="000000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626825" w:rsidRDefault="00626825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200F9C" w:rsidRDefault="00200F9C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200F9C" w:rsidRDefault="00200F9C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200F9C" w:rsidRDefault="00200F9C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200F9C" w:rsidRDefault="00200F9C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200F9C" w:rsidRDefault="00200F9C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</w:p>
    <w:p w:rsidR="00200F9C" w:rsidRDefault="00200F9C" w:rsidP="00626825">
      <w:pPr>
        <w:shd w:val="clear" w:color="auto" w:fill="FFFFFF"/>
        <w:rPr>
          <w:rFonts w:ascii="OpenSans" w:eastAsia="Times New Roman" w:hAnsi="OpenSans"/>
          <w:color w:val="000000"/>
          <w:sz w:val="21"/>
          <w:szCs w:val="21"/>
        </w:rPr>
      </w:pPr>
      <w:bookmarkStart w:id="0" w:name="_GoBack"/>
      <w:bookmarkEnd w:id="0"/>
    </w:p>
    <w:p w:rsidR="00626825" w:rsidRPr="00AA2CB5" w:rsidRDefault="00626825" w:rsidP="00626825">
      <w:pPr>
        <w:shd w:val="clear" w:color="auto" w:fill="FFFFFF"/>
        <w:rPr>
          <w:rFonts w:eastAsia="Times New Roman"/>
          <w:color w:val="000000"/>
        </w:rPr>
      </w:pPr>
      <w:r w:rsidRPr="00AA2CB5">
        <w:rPr>
          <w:rFonts w:eastAsia="Times New Roman"/>
          <w:color w:val="000000"/>
        </w:rPr>
        <w:br/>
      </w:r>
    </w:p>
    <w:p w:rsidR="004D77F2" w:rsidRPr="00626825" w:rsidRDefault="00200F9C" w:rsidP="00626825">
      <w:pPr>
        <w:shd w:val="clear" w:color="auto" w:fill="FFFFFF"/>
        <w:spacing w:after="300"/>
        <w:jc w:val="center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2018</w:t>
      </w:r>
      <w:r w:rsidR="00626825" w:rsidRPr="00626825">
        <w:rPr>
          <w:rFonts w:eastAsia="Times New Roman"/>
          <w:b/>
          <w:color w:val="000000"/>
        </w:rPr>
        <w:t xml:space="preserve"> год</w:t>
      </w:r>
      <w:r w:rsidR="004D77F2" w:rsidRPr="00626825">
        <w:rPr>
          <w:b/>
          <w:i/>
          <w:color w:val="000000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2032613513"/>
        <w:docPartObj>
          <w:docPartGallery w:val="Table of Contents"/>
          <w:docPartUnique/>
        </w:docPartObj>
      </w:sdtPr>
      <w:sdtEndPr/>
      <w:sdtContent>
        <w:p w:rsidR="004F2A2E" w:rsidRPr="004F2A2E" w:rsidRDefault="004F2A2E" w:rsidP="004F2A2E">
          <w:pPr>
            <w:pStyle w:val="ac"/>
            <w:spacing w:after="36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4F2A2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F2A2E" w:rsidRPr="004F2A2E" w:rsidRDefault="000B5682" w:rsidP="004F2A2E">
          <w:pPr>
            <w:pStyle w:val="1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r w:rsidRPr="004F2A2E">
            <w:rPr>
              <w:sz w:val="28"/>
              <w:szCs w:val="28"/>
            </w:rPr>
            <w:fldChar w:fldCharType="begin"/>
          </w:r>
          <w:r w:rsidR="004F2A2E" w:rsidRPr="004F2A2E">
            <w:rPr>
              <w:sz w:val="28"/>
              <w:szCs w:val="28"/>
            </w:rPr>
            <w:instrText xml:space="preserve"> TOC \o "1-3" \h \z \u </w:instrText>
          </w:r>
          <w:r w:rsidRPr="004F2A2E">
            <w:rPr>
              <w:sz w:val="28"/>
              <w:szCs w:val="28"/>
            </w:rPr>
            <w:fldChar w:fldCharType="separate"/>
          </w:r>
          <w:hyperlink w:anchor="_Toc279275493" w:history="1">
            <w:r w:rsidR="004F2A2E" w:rsidRPr="004F2A2E">
              <w:rPr>
                <w:rStyle w:val="a8"/>
                <w:noProof/>
                <w:sz w:val="28"/>
                <w:szCs w:val="28"/>
              </w:rPr>
              <w:t>ВВЕДЕНИЕ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_Toc279275493 \h </w:instrText>
            </w:r>
            <w:r w:rsidRPr="004F2A2E">
              <w:rPr>
                <w:rStyle w:val="a8"/>
                <w:noProof/>
                <w:sz w:val="28"/>
                <w:szCs w:val="28"/>
              </w:rPr>
            </w:r>
            <w:r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3</w:t>
            </w:r>
            <w:r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1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494" w:history="1">
            <w:r w:rsidR="00626825">
              <w:rPr>
                <w:rStyle w:val="a8"/>
                <w:noProof/>
                <w:sz w:val="28"/>
                <w:szCs w:val="28"/>
              </w:rPr>
              <w:t>ИСТОРИЯ МАЯКОВ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_Toc279275494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3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1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495" w:history="1">
            <w:r w:rsidR="004F2A2E" w:rsidRPr="004F2A2E">
              <w:rPr>
                <w:rStyle w:val="a8"/>
                <w:noProof/>
                <w:sz w:val="28"/>
                <w:szCs w:val="28"/>
              </w:rPr>
              <w:t>ВЫБОР МАТЕРИАЛА ДЛЯ БУДУЩЕЙ МОДЕЛИ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_Toc279275495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6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1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496" w:history="1">
            <w:r w:rsidR="004F2A2E" w:rsidRPr="004F2A2E">
              <w:rPr>
                <w:rStyle w:val="a8"/>
                <w:noProof/>
                <w:sz w:val="28"/>
                <w:szCs w:val="28"/>
              </w:rPr>
              <w:t>ЦВЕТ В МАКЕТИРОВАНИИ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_Toc279275496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7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1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497" w:history="1">
            <w:r w:rsidR="004F2A2E" w:rsidRPr="004F2A2E">
              <w:rPr>
                <w:rStyle w:val="a8"/>
                <w:noProof/>
                <w:sz w:val="28"/>
                <w:szCs w:val="28"/>
              </w:rPr>
              <w:t>ОПИСАНИЕ ВЫПОЛНЕНИЯ ТВОРЧЕСКОГО ПРОЕКТА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_Toc279275497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9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2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498" w:history="1">
            <w:r w:rsidR="004F2A2E" w:rsidRPr="004F2A2E">
              <w:rPr>
                <w:rStyle w:val="a8"/>
                <w:noProof/>
                <w:sz w:val="28"/>
                <w:szCs w:val="28"/>
              </w:rPr>
              <w:t>Материалы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_Toc279275498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10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2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499" w:history="1">
            <w:r w:rsidR="004F2A2E" w:rsidRPr="004F2A2E">
              <w:rPr>
                <w:rStyle w:val="a8"/>
                <w:noProof/>
                <w:sz w:val="28"/>
                <w:szCs w:val="28"/>
              </w:rPr>
              <w:t>Инструменты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_Toc279275499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11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1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500" w:history="1">
            <w:r w:rsidR="00626825">
              <w:rPr>
                <w:rStyle w:val="a8"/>
                <w:noProof/>
                <w:sz w:val="28"/>
                <w:szCs w:val="28"/>
              </w:rPr>
              <w:t>ТЕХНОЛОГИЯ ИЗГОТОВЛЕНИЯ</w:t>
            </w:r>
            <w:r w:rsidR="004F2A2E" w:rsidRPr="004F2A2E">
              <w:rPr>
                <w:rStyle w:val="a8"/>
                <w:noProof/>
                <w:sz w:val="28"/>
                <w:szCs w:val="28"/>
              </w:rPr>
              <w:t>. ОЦЕНКА ГОТОВОГО ИЗДЕЛИЯ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_Toc279275500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13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Pr="004F2A2E" w:rsidRDefault="00BB595C" w:rsidP="004F2A2E">
          <w:pPr>
            <w:pStyle w:val="11"/>
            <w:tabs>
              <w:tab w:val="right" w:leader="dot" w:pos="9346"/>
            </w:tabs>
            <w:spacing w:line="360" w:lineRule="auto"/>
            <w:rPr>
              <w:noProof/>
              <w:sz w:val="28"/>
              <w:szCs w:val="28"/>
            </w:rPr>
          </w:pPr>
          <w:hyperlink w:anchor="_Toc279275501" w:history="1">
            <w:r w:rsidR="004F2A2E" w:rsidRPr="004F2A2E">
              <w:rPr>
                <w:rStyle w:val="a8"/>
                <w:noProof/>
                <w:sz w:val="28"/>
                <w:szCs w:val="28"/>
              </w:rPr>
              <w:t>ОЦЕНКА СТОИМОСТИ ИЗДЕЛИЯ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_Toc279275501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13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4F2A2E" w:rsidRDefault="00BB595C" w:rsidP="004F2A2E">
          <w:pPr>
            <w:pStyle w:val="11"/>
            <w:tabs>
              <w:tab w:val="right" w:leader="dot" w:pos="9346"/>
            </w:tabs>
            <w:spacing w:line="360" w:lineRule="auto"/>
            <w:rPr>
              <w:rStyle w:val="a8"/>
              <w:noProof/>
              <w:sz w:val="28"/>
              <w:szCs w:val="28"/>
            </w:rPr>
          </w:pPr>
          <w:hyperlink w:anchor="_Toc279275502" w:history="1">
            <w:r w:rsidR="004F2A2E" w:rsidRPr="004F2A2E">
              <w:rPr>
                <w:rStyle w:val="a8"/>
                <w:noProof/>
                <w:sz w:val="28"/>
                <w:szCs w:val="28"/>
              </w:rPr>
              <w:t>ПОДВЕДЕНИЕ ИТОГОВ</w:t>
            </w:r>
            <w:r w:rsidR="004F2A2E" w:rsidRPr="004F2A2E">
              <w:rPr>
                <w:noProof/>
                <w:webHidden/>
                <w:sz w:val="28"/>
                <w:szCs w:val="28"/>
              </w:rPr>
              <w:tab/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begin"/>
            </w:r>
            <w:r w:rsidR="004F2A2E" w:rsidRPr="004F2A2E">
              <w:rPr>
                <w:noProof/>
                <w:webHidden/>
                <w:sz w:val="28"/>
                <w:szCs w:val="28"/>
              </w:rPr>
              <w:instrText xml:space="preserve"> PAGEREF _Toc279275502 \h </w:instrText>
            </w:r>
            <w:r w:rsidR="000B5682" w:rsidRPr="004F2A2E">
              <w:rPr>
                <w:rStyle w:val="a8"/>
                <w:noProof/>
                <w:sz w:val="28"/>
                <w:szCs w:val="28"/>
              </w:rPr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separate"/>
            </w:r>
            <w:r w:rsidR="00101BA3">
              <w:rPr>
                <w:noProof/>
                <w:webHidden/>
                <w:sz w:val="28"/>
                <w:szCs w:val="28"/>
              </w:rPr>
              <w:t>14</w:t>
            </w:r>
            <w:r w:rsidR="000B5682" w:rsidRPr="004F2A2E">
              <w:rPr>
                <w:rStyle w:val="a8"/>
                <w:noProof/>
                <w:sz w:val="28"/>
                <w:szCs w:val="28"/>
              </w:rPr>
              <w:fldChar w:fldCharType="end"/>
            </w:r>
          </w:hyperlink>
        </w:p>
        <w:p w:rsidR="00FB3AE6" w:rsidRPr="00FB3AE6" w:rsidRDefault="00FB3AE6" w:rsidP="00FB3AE6">
          <w:pPr>
            <w:rPr>
              <w:sz w:val="28"/>
              <w:szCs w:val="28"/>
            </w:rPr>
          </w:pPr>
          <w:r w:rsidRPr="00FB3AE6">
            <w:rPr>
              <w:sz w:val="28"/>
              <w:szCs w:val="28"/>
            </w:rPr>
            <w:t>ИСТОЧНИКИ ИНФОРМАЦИИ</w:t>
          </w:r>
          <w:r>
            <w:rPr>
              <w:b/>
            </w:rPr>
            <w:t>………………………………………………………..</w:t>
          </w:r>
          <w:r w:rsidRPr="00FB3AE6">
            <w:rPr>
              <w:sz w:val="28"/>
              <w:szCs w:val="28"/>
            </w:rPr>
            <w:t>14</w:t>
          </w:r>
        </w:p>
        <w:p w:rsidR="004F2A2E" w:rsidRDefault="000B5682" w:rsidP="004F2A2E">
          <w:pPr>
            <w:spacing w:line="360" w:lineRule="auto"/>
          </w:pPr>
          <w:r w:rsidRPr="004F2A2E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D77F2" w:rsidRDefault="004D77F2">
      <w:pPr>
        <w:widowControl/>
        <w:autoSpaceDE/>
        <w:autoSpaceDN/>
        <w:adjustRightInd/>
        <w:spacing w:after="200" w:line="276" w:lineRule="auto"/>
      </w:pPr>
    </w:p>
    <w:p w:rsidR="004D77F2" w:rsidRDefault="004D77F2">
      <w:pPr>
        <w:widowControl/>
        <w:autoSpaceDE/>
        <w:autoSpaceDN/>
        <w:adjustRightInd/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8F5F13" w:rsidRPr="00F636EF" w:rsidRDefault="00285FFC" w:rsidP="00626825">
      <w:pPr>
        <w:pStyle w:val="1"/>
        <w:spacing w:before="0" w:line="276" w:lineRule="auto"/>
        <w:jc w:val="center"/>
        <w:rPr>
          <w:rFonts w:ascii="Times New Roman" w:hAnsi="Times New Roman" w:cs="Times New Roman"/>
          <w:color w:val="auto"/>
        </w:rPr>
      </w:pPr>
      <w:bookmarkStart w:id="1" w:name="_Toc279275493"/>
      <w:r w:rsidRPr="00F636EF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8F5F13" w:rsidRPr="00F636EF" w:rsidRDefault="008F5F13" w:rsidP="00626825">
      <w:pPr>
        <w:pStyle w:val="a5"/>
        <w:keepNext/>
        <w:widowControl w:val="0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Создание макета, наверное, наиболее, увлекательный и творческий процесс. Увидев изображение будущего здания </w:t>
      </w:r>
      <w:r w:rsidR="00626825" w:rsidRPr="00F636EF">
        <w:rPr>
          <w:sz w:val="28"/>
          <w:szCs w:val="28"/>
        </w:rPr>
        <w:t>в миниатюре,</w:t>
      </w:r>
      <w:r w:rsidRPr="00F636EF">
        <w:rPr>
          <w:sz w:val="28"/>
          <w:szCs w:val="28"/>
        </w:rPr>
        <w:t xml:space="preserve"> вы сможете гораздо четче представить, каким оно станет, когда будет возведено. А макет дома выполняется до мельчайшей детали. Впоследствии он может украсить вашу гостиную или порадовать ребенка. Изготовление макетов требует максимальной точности. Этот процесс не менее ответственный, нежели само строительство. Предметное и пространственное моделирование или макетирование стимулирует творческую мысль и вызывает новые идеи. Архитектурные макеты делаются из иного материала, чем натурный объект, они имитируют лишь некоторые свойства оригинала и поэтому качественно от него отличаются. В основном при помощи этих макетов отображают пространственные, реже пластические особенности объектов в определенном масштабе.</w:t>
      </w:r>
    </w:p>
    <w:p w:rsidR="0093451E" w:rsidRPr="00F636EF" w:rsidRDefault="00285FFC" w:rsidP="00626825">
      <w:pPr>
        <w:pStyle w:val="1"/>
        <w:spacing w:before="0" w:line="276" w:lineRule="auto"/>
        <w:jc w:val="center"/>
        <w:rPr>
          <w:rStyle w:val="FontStyle19"/>
          <w:b/>
          <w:bCs/>
          <w:color w:val="auto"/>
          <w:spacing w:val="0"/>
          <w:sz w:val="28"/>
          <w:szCs w:val="28"/>
        </w:rPr>
      </w:pPr>
      <w:bookmarkStart w:id="2" w:name="_Toc279275494"/>
      <w:r w:rsidRPr="00F636EF">
        <w:rPr>
          <w:rStyle w:val="FontStyle19"/>
          <w:b/>
          <w:bCs/>
          <w:color w:val="auto"/>
          <w:spacing w:val="0"/>
          <w:sz w:val="28"/>
          <w:szCs w:val="28"/>
        </w:rPr>
        <w:t xml:space="preserve">ИСТОРИЯ </w:t>
      </w:r>
      <w:bookmarkEnd w:id="2"/>
      <w:r w:rsidR="00626825" w:rsidRPr="00F636EF">
        <w:rPr>
          <w:rStyle w:val="FontStyle19"/>
          <w:b/>
          <w:bCs/>
          <w:color w:val="auto"/>
          <w:spacing w:val="0"/>
          <w:sz w:val="28"/>
          <w:szCs w:val="28"/>
        </w:rPr>
        <w:t>МАЯКОВ</w:t>
      </w:r>
    </w:p>
    <w:p w:rsidR="00626825" w:rsidRPr="00F636EF" w:rsidRDefault="00626825" w:rsidP="00626825">
      <w:pPr>
        <w:shd w:val="clear" w:color="auto" w:fill="FFFFFF"/>
        <w:spacing w:line="276" w:lineRule="auto"/>
        <w:outlineLvl w:val="0"/>
        <w:rPr>
          <w:rFonts w:eastAsia="Times New Roman"/>
          <w:bCs/>
          <w:color w:val="FF6600"/>
          <w:kern w:val="36"/>
          <w:sz w:val="28"/>
          <w:szCs w:val="28"/>
        </w:rPr>
      </w:pPr>
      <w:r w:rsidRPr="00F636EF">
        <w:rPr>
          <w:rStyle w:val="h2buk"/>
          <w:bCs/>
          <w:color w:val="000000"/>
          <w:sz w:val="28"/>
          <w:szCs w:val="28"/>
        </w:rPr>
        <w:t xml:space="preserve">    П</w:t>
      </w:r>
      <w:r w:rsidRPr="00F636EF">
        <w:rPr>
          <w:bCs/>
          <w:color w:val="000000"/>
          <w:sz w:val="28"/>
          <w:szCs w:val="28"/>
        </w:rPr>
        <w:t>ервые маяки, очевидно, появились на Средиземном море около четырех тысяч лет назад, вместе с первыми кораблями Египта, Крита... Сначала это были просто костры на берегу, указывавшие безопасный путь судам. </w:t>
      </w:r>
      <w:r w:rsidRPr="00F636EF">
        <w:rPr>
          <w:bCs/>
          <w:color w:val="000000"/>
          <w:sz w:val="28"/>
          <w:szCs w:val="28"/>
        </w:rPr>
        <w:br/>
        <w:t xml:space="preserve">    Позднее греки стали строить специальные каменные башни и разводить огонь на их кровле. Ночью было видно пламя, днем — столб дыма. Вероятно, в VII-VI вв. до н. э. маяки были поставлены и на берегах Черного моря, в эллинских городах-колониях.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 xml:space="preserve">   Маяки строили еще в древние времена, а самым известным маяком древности, является одно из восьми чудес света — Александрийский маяк, который был построен еще в III веке до н. э., </w:t>
      </w:r>
      <w:r w:rsidR="00FB3AE6" w:rsidRPr="00F636EF">
        <w:rPr>
          <w:rFonts w:eastAsia="Times New Roman"/>
          <w:color w:val="000000"/>
          <w:sz w:val="28"/>
          <w:szCs w:val="28"/>
        </w:rPr>
        <w:t>а греческие</w:t>
      </w:r>
      <w:r w:rsidRPr="00F636EF">
        <w:rPr>
          <w:rFonts w:eastAsia="Times New Roman"/>
          <w:color w:val="000000"/>
          <w:sz w:val="28"/>
          <w:szCs w:val="28"/>
        </w:rPr>
        <w:t xml:space="preserve"> и финикийские мореплаватели кострами отмечали опасные проходы. 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 xml:space="preserve">В качестве источника света на маяках, по мере их усложнения конструкции использовались уголь, рапсовое масло и керосин. Важным этапом развития маяков, оптического их оснащения, стало изобретение линз Френеля в 1820 году, они позволили довольно значительно увеличить на маяке, силу света в определенных направлениях. Со временем совершенствовалась и несущая конструкция маяков, постепенно появилось несколько типов маяков.  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 xml:space="preserve">   Первый маяк речной (плавучий) появился в устье Темзы в 1729 году, а первый плавучий морской маяк - появился в Северном море через 60 лет.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 xml:space="preserve">     В начале XX века шведский ученый Густав Дален внес существенный вклад, в совершенствование конструкции маяков (за, что получил Нобелевскую премию по физике), он изобрел солнечный клапан, благодаря чему была автоматизирована работа маяков, ночью маяк включался, а днем при солнечной погоде выключался.</w:t>
      </w:r>
    </w:p>
    <w:p w:rsidR="00626825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 xml:space="preserve">   В настоящее время необходимость в смотрителях маяков практически отпала, ведь в основном они полностью автоматизированы, хотя иногда и требуется их вмешательство, но в основном для их экстренного ремонта.</w:t>
      </w:r>
    </w:p>
    <w:p w:rsidR="00FB3AE6" w:rsidRDefault="00FB3AE6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</w:p>
    <w:p w:rsidR="00FB3AE6" w:rsidRDefault="00FB3AE6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</w:p>
    <w:p w:rsidR="00FB3AE6" w:rsidRPr="00F636EF" w:rsidRDefault="00FB3AE6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</w:p>
    <w:p w:rsidR="00626825" w:rsidRPr="00F636EF" w:rsidRDefault="00C12D7E" w:rsidP="00626825">
      <w:pPr>
        <w:shd w:val="clear" w:color="auto" w:fill="FFFFFF"/>
        <w:spacing w:line="276" w:lineRule="auto"/>
        <w:jc w:val="center"/>
        <w:outlineLvl w:val="1"/>
        <w:rPr>
          <w:rFonts w:eastAsia="Times New Roman"/>
          <w:b/>
          <w:bCs/>
          <w:sz w:val="28"/>
          <w:szCs w:val="28"/>
        </w:rPr>
      </w:pPr>
      <w:r w:rsidRPr="00F636EF">
        <w:rPr>
          <w:rFonts w:eastAsia="Times New Roman"/>
          <w:b/>
          <w:bCs/>
          <w:sz w:val="28"/>
          <w:szCs w:val="28"/>
        </w:rPr>
        <w:lastRenderedPageBreak/>
        <w:t>Интересно о м</w:t>
      </w:r>
      <w:r w:rsidR="00626825" w:rsidRPr="00F636EF">
        <w:rPr>
          <w:rFonts w:eastAsia="Times New Roman"/>
          <w:b/>
          <w:bCs/>
          <w:sz w:val="28"/>
          <w:szCs w:val="28"/>
        </w:rPr>
        <w:t>орских</w:t>
      </w:r>
      <w:r w:rsidRPr="00F636EF">
        <w:rPr>
          <w:rFonts w:eastAsia="Times New Roman"/>
          <w:b/>
          <w:bCs/>
          <w:sz w:val="28"/>
          <w:szCs w:val="28"/>
        </w:rPr>
        <w:t xml:space="preserve"> и береговых маяках</w:t>
      </w:r>
      <w:r w:rsidR="00626825" w:rsidRPr="00F636EF">
        <w:rPr>
          <w:rFonts w:eastAsia="Times New Roman"/>
          <w:b/>
          <w:bCs/>
          <w:sz w:val="28"/>
          <w:szCs w:val="28"/>
        </w:rPr>
        <w:t>.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>Маяки - это сооружение построенные в виде башни, как правило, располагаемые в судоходных водах, или вблизи на суше. Маяки служат видимым ориентиром днем, а ночью испускают непрерывный свет, или световые мигающие вспышки, чтобы предупредить проходящие рядом морские суда об опасностях и оказать им помочь им в определении безопасного курса. Для маяка важна его идентификация, в том числе точные координаты его местоположения.</w:t>
      </w:r>
    </w:p>
    <w:p w:rsidR="00626825" w:rsidRPr="00F636EF" w:rsidRDefault="00626825" w:rsidP="00C12D7E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>Опознаются маяки по характерному очертанию его башни в дневное время и по яркости света, его цвету, характеру световых импульсов огней маяка в темное время суток. Другими словами, маяки строились, в первую очередь для того, чтобы вести корабли по верному и безопасному пути.</w:t>
      </w:r>
      <w:r w:rsidRPr="00F636EF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3467100" cy="2800350"/>
            <wp:effectExtent l="0" t="0" r="0" b="0"/>
            <wp:docPr id="1" name="Рисунок 1" descr="http://worldluxrealty.com/sites/default/files/user_images/1206042920_Lighthouse%20photo%20-%20www.worldluxrealt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luxrealty.com/sites/default/files/user_images/1206042920_Lighthouse%20photo%20-%20www.worldluxrealty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5" w:rsidRPr="00F636EF" w:rsidRDefault="00626825" w:rsidP="00C12D7E">
      <w:pPr>
        <w:shd w:val="clear" w:color="auto" w:fill="FFFFFF"/>
        <w:tabs>
          <w:tab w:val="left" w:pos="6120"/>
          <w:tab w:val="left" w:pos="7020"/>
        </w:tabs>
        <w:spacing w:line="276" w:lineRule="auto"/>
        <w:outlineLvl w:val="1"/>
        <w:rPr>
          <w:rFonts w:eastAsia="Times New Roman"/>
          <w:b/>
          <w:bCs/>
          <w:color w:val="F37013"/>
          <w:sz w:val="28"/>
          <w:szCs w:val="28"/>
        </w:rPr>
      </w:pPr>
      <w:r w:rsidRPr="00F636EF">
        <w:rPr>
          <w:rFonts w:eastAsia="Times New Roman"/>
          <w:b/>
          <w:bCs/>
          <w:sz w:val="28"/>
          <w:szCs w:val="28"/>
        </w:rPr>
        <w:t>Маяк</w:t>
      </w:r>
      <w:r w:rsidRPr="00F636EF">
        <w:rPr>
          <w:rFonts w:eastAsia="Times New Roman"/>
          <w:color w:val="000000"/>
          <w:sz w:val="28"/>
          <w:szCs w:val="28"/>
        </w:rPr>
        <w:t xml:space="preserve">- является средством навигационного оборудования, на побережье морей, океанов, </w:t>
      </w:r>
      <w:r w:rsidR="00C12D7E" w:rsidRPr="00F636EF">
        <w:rPr>
          <w:rFonts w:eastAsia="Times New Roman"/>
          <w:color w:val="000000"/>
          <w:sz w:val="28"/>
          <w:szCs w:val="28"/>
        </w:rPr>
        <w:t>иных крупных</w:t>
      </w:r>
      <w:r w:rsidRPr="00F636EF">
        <w:rPr>
          <w:rFonts w:eastAsia="Times New Roman"/>
          <w:color w:val="000000"/>
          <w:sz w:val="28"/>
          <w:szCs w:val="28"/>
        </w:rPr>
        <w:t xml:space="preserve"> водоемов, обычно в виде капитального сооружения, иногда башенного типа. Маяки предназначены для сопоставления наблюдаемой судоводителем общей картины, с определенным местом его судна на географической карте, на данный момент, имеющим точно установленные координаты. В ином смысле местоположение маяка, способствует установлению места судна, на данный момент, на водной поверхности.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>Главное требование к маякам, это возможность его обнаружения и безошибочной идентификации маяка, в любую погоду и в любое время дня и ночи, с использованием средств визуального наблюдения, в том числе и средств радиолокации и обнаружения по звуку.</w:t>
      </w:r>
    </w:p>
    <w:p w:rsidR="00626825" w:rsidRPr="00F636EF" w:rsidRDefault="00626825" w:rsidP="00626825">
      <w:pPr>
        <w:shd w:val="clear" w:color="auto" w:fill="FFFFFF"/>
        <w:spacing w:line="276" w:lineRule="auto"/>
        <w:outlineLvl w:val="1"/>
        <w:rPr>
          <w:rFonts w:eastAsia="Times New Roman"/>
          <w:b/>
          <w:bCs/>
          <w:sz w:val="28"/>
          <w:szCs w:val="28"/>
        </w:rPr>
      </w:pPr>
      <w:r w:rsidRPr="00F636EF">
        <w:rPr>
          <w:rFonts w:eastAsia="Times New Roman"/>
          <w:b/>
          <w:bCs/>
          <w:color w:val="FF6600"/>
          <w:sz w:val="28"/>
          <w:szCs w:val="28"/>
        </w:rPr>
        <w:t>  </w:t>
      </w:r>
      <w:r w:rsidRPr="00F636EF">
        <w:rPr>
          <w:rFonts w:eastAsia="Times New Roman"/>
          <w:b/>
          <w:bCs/>
          <w:sz w:val="28"/>
          <w:szCs w:val="28"/>
        </w:rPr>
        <w:t>                        Маяки - морские, береговые, опознавательные...</w:t>
      </w:r>
    </w:p>
    <w:p w:rsidR="00626825" w:rsidRPr="00F636EF" w:rsidRDefault="00626825" w:rsidP="00626825">
      <w:pPr>
        <w:shd w:val="clear" w:color="auto" w:fill="FFFFFF"/>
        <w:spacing w:line="276" w:lineRule="auto"/>
        <w:outlineLvl w:val="1"/>
        <w:rPr>
          <w:rFonts w:eastAsia="Times New Roman"/>
          <w:bCs/>
          <w:sz w:val="28"/>
          <w:szCs w:val="28"/>
        </w:rPr>
      </w:pPr>
      <w:r w:rsidRPr="00F636EF">
        <w:rPr>
          <w:rFonts w:eastAsia="Times New Roman"/>
          <w:bCs/>
          <w:sz w:val="28"/>
          <w:szCs w:val="28"/>
        </w:rPr>
        <w:t>Маяки по месту установки разделяются:</w:t>
      </w:r>
    </w:p>
    <w:p w:rsidR="00626825" w:rsidRPr="00F636EF" w:rsidRDefault="00626825" w:rsidP="00626825">
      <w:pPr>
        <w:shd w:val="clear" w:color="auto" w:fill="FFFFFF"/>
        <w:spacing w:line="276" w:lineRule="auto"/>
        <w:outlineLvl w:val="1"/>
        <w:rPr>
          <w:rFonts w:eastAsia="Times New Roman"/>
          <w:b/>
          <w:bCs/>
          <w:sz w:val="28"/>
          <w:szCs w:val="28"/>
        </w:rPr>
      </w:pPr>
      <w:r w:rsidRPr="00F636EF">
        <w:rPr>
          <w:rFonts w:eastAsia="Times New Roman"/>
          <w:b/>
          <w:bCs/>
          <w:sz w:val="28"/>
          <w:szCs w:val="28"/>
        </w:rPr>
        <w:t>Маяки береговые</w:t>
      </w:r>
    </w:p>
    <w:p w:rsidR="00C12D7E" w:rsidRPr="00F636EF" w:rsidRDefault="00626825" w:rsidP="00626825">
      <w:pPr>
        <w:shd w:val="clear" w:color="auto" w:fill="FFFFFF"/>
        <w:spacing w:line="276" w:lineRule="auto"/>
        <w:jc w:val="both"/>
        <w:rPr>
          <w:rFonts w:eastAsia="Times New Roman"/>
          <w:color w:val="003366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>- их устанавливают на берегу, в крайнем случае, в непосредственной близости от берега, могут быть установлены, на прибрежных островах. </w:t>
      </w:r>
      <w:hyperlink r:id="rId9" w:history="1"/>
    </w:p>
    <w:p w:rsidR="00626825" w:rsidRPr="00F636EF" w:rsidRDefault="00626825" w:rsidP="00626825">
      <w:pPr>
        <w:shd w:val="clear" w:color="auto" w:fill="FFFFFF"/>
        <w:spacing w:line="276" w:lineRule="auto"/>
        <w:outlineLvl w:val="1"/>
        <w:rPr>
          <w:rFonts w:eastAsia="Times New Roman"/>
          <w:b/>
          <w:bCs/>
          <w:sz w:val="28"/>
          <w:szCs w:val="28"/>
        </w:rPr>
      </w:pPr>
      <w:r w:rsidRPr="00F636EF">
        <w:rPr>
          <w:rFonts w:eastAsia="Times New Roman"/>
          <w:b/>
          <w:bCs/>
          <w:sz w:val="28"/>
          <w:szCs w:val="28"/>
        </w:rPr>
        <w:t>Маяки морские</w:t>
      </w:r>
    </w:p>
    <w:p w:rsidR="00626825" w:rsidRPr="00F636EF" w:rsidRDefault="00626825" w:rsidP="00626825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 xml:space="preserve">(плавучие) - такие маяки, устанавливают на морских судах, а используются такие маяки вдали от береговой линии, при заходах в порт, служат в качестве лоцманской </w:t>
      </w:r>
      <w:r w:rsidRPr="00F636EF">
        <w:rPr>
          <w:rFonts w:eastAsia="Times New Roman"/>
          <w:color w:val="000000"/>
          <w:sz w:val="28"/>
          <w:szCs w:val="28"/>
        </w:rPr>
        <w:lastRenderedPageBreak/>
        <w:t>станции.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>Береговые маяки по выполняемой функции различаются: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b/>
          <w:bCs/>
          <w:sz w:val="28"/>
          <w:szCs w:val="28"/>
        </w:rPr>
        <w:t>Опознавательные (одиночные) маяки</w:t>
      </w:r>
      <w:r w:rsidRPr="00F636EF">
        <w:rPr>
          <w:rFonts w:eastAsia="Times New Roman"/>
          <w:sz w:val="28"/>
          <w:szCs w:val="28"/>
        </w:rPr>
        <w:t> </w:t>
      </w:r>
      <w:r w:rsidRPr="00F636EF">
        <w:rPr>
          <w:rFonts w:eastAsia="Times New Roman"/>
          <w:color w:val="000000"/>
          <w:sz w:val="28"/>
          <w:szCs w:val="28"/>
        </w:rPr>
        <w:t>– они служат, для обозначения определенной точки на водной или земной поверхности, служат, в частности знаками, при входе в порт, а также в тех местах, где корабли меняют свой курс, а также для обозначения опасных участков на воде.</w:t>
      </w:r>
    </w:p>
    <w:p w:rsidR="00FB3AE6" w:rsidRDefault="00626825" w:rsidP="00FB3AE6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b/>
          <w:bCs/>
          <w:sz w:val="28"/>
          <w:szCs w:val="28"/>
        </w:rPr>
        <w:t>Створные маяки (обязательно работают в паре) </w:t>
      </w:r>
      <w:r w:rsidRPr="00F636EF">
        <w:rPr>
          <w:rFonts w:eastAsia="Times New Roman"/>
          <w:color w:val="000000"/>
          <w:sz w:val="28"/>
          <w:szCs w:val="28"/>
        </w:rPr>
        <w:t xml:space="preserve">— прежде всего, служат для обозначения на карте определенной линии, используются обычно, для указания суднам, в каком месте им следует изменить курс, для того, чтобы зайти в гавань или порт. В таких случаях </w:t>
      </w:r>
      <w:r w:rsidR="00C12D7E" w:rsidRPr="00F636EF">
        <w:rPr>
          <w:rFonts w:eastAsia="Times New Roman"/>
          <w:color w:val="000000"/>
          <w:sz w:val="28"/>
          <w:szCs w:val="28"/>
        </w:rPr>
        <w:t>применяются два</w:t>
      </w:r>
      <w:r w:rsidRPr="00F636EF">
        <w:rPr>
          <w:rFonts w:eastAsia="Times New Roman"/>
          <w:color w:val="000000"/>
          <w:sz w:val="28"/>
          <w:szCs w:val="28"/>
        </w:rPr>
        <w:t xml:space="preserve"> маяка разной высоты. Ближний маяк всегда ниже дальнего — таким образом, если корабль находится на правильном курсе, то с него можно видеть одновременно оба маяка, которые находятся на линии его курса, визуально один над другим. Такая система обозначения маяков, была применена в Европе в 1837 году, получив название “ведущих огней”. Благодаря этой системе с разницей высот створных маяков, стало возможным точно опре</w:t>
      </w:r>
      <w:r w:rsidR="00FB3AE6">
        <w:rPr>
          <w:rFonts w:eastAsia="Times New Roman"/>
          <w:color w:val="000000"/>
          <w:sz w:val="28"/>
          <w:szCs w:val="28"/>
        </w:rPr>
        <w:t xml:space="preserve">делить, в какую </w:t>
      </w:r>
      <w:r w:rsidRPr="00F636EF">
        <w:rPr>
          <w:rFonts w:eastAsia="Times New Roman"/>
          <w:color w:val="000000"/>
          <w:sz w:val="28"/>
          <w:szCs w:val="28"/>
        </w:rPr>
        <w:t>сторону курса изменять курс судна.</w:t>
      </w:r>
    </w:p>
    <w:p w:rsidR="00626825" w:rsidRPr="00F636EF" w:rsidRDefault="00626825" w:rsidP="00C12D7E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3533775" cy="3333750"/>
            <wp:effectExtent l="0" t="0" r="9525" b="0"/>
            <wp:docPr id="2" name="Рисунок 2" descr="http://worldluxrealty.com/sites/default/files/user_images/1206042954_lighthouse%20-%20www.worldluxrealt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ldluxrealty.com/sites/default/files/user_images/1206042954_lighthouse%20-%20www.worldluxrealty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7E" w:rsidRPr="00F636EF" w:rsidRDefault="00C12D7E" w:rsidP="00C12D7E">
      <w:pPr>
        <w:shd w:val="clear" w:color="auto" w:fill="FFFFFF"/>
        <w:spacing w:line="276" w:lineRule="auto"/>
        <w:jc w:val="center"/>
        <w:rPr>
          <w:rFonts w:eastAsia="Times New Roman"/>
          <w:color w:val="000000"/>
          <w:sz w:val="28"/>
          <w:szCs w:val="28"/>
        </w:rPr>
      </w:pP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>В современное время, даже, несмотря на развитие техники, маяки и визуальное наблюдение остается главнейшим средством ориентации на морях и океанах, поэтому маякам при их строительстве и в ходе эксплуатации, придают характерную форму и окраску, визуально выделяющую маяки на фоне окружающей обстановки.</w:t>
      </w:r>
    </w:p>
    <w:p w:rsidR="00626825" w:rsidRPr="00F636EF" w:rsidRDefault="00626825" w:rsidP="00626825">
      <w:p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 w:rsidRPr="00F636EF">
        <w:rPr>
          <w:rFonts w:eastAsia="Times New Roman"/>
          <w:color w:val="000000"/>
          <w:sz w:val="28"/>
          <w:szCs w:val="28"/>
        </w:rPr>
        <w:t xml:space="preserve">В неблагоприятных условиях наблюдения, для обеспечения своей оптической заметности маяки оснащаются сильным источником света, как правило, маяки еще снабжают и оптическими устройствами, которые служат для концентрации света в определенных или заданных направлениях с увеличением света используемого источника излучения света. Довольно часто используется модуляция силы света, по заданному временному закону с тем, чтобы можно было отличить световые сигналы маяка, от иных источников света, </w:t>
      </w:r>
      <w:r w:rsidR="00FB3AE6" w:rsidRPr="00F636EF">
        <w:rPr>
          <w:rFonts w:eastAsia="Times New Roman"/>
          <w:color w:val="000000"/>
          <w:sz w:val="28"/>
          <w:szCs w:val="28"/>
        </w:rPr>
        <w:t>например,</w:t>
      </w:r>
      <w:r w:rsidRPr="00F636EF">
        <w:rPr>
          <w:rFonts w:eastAsia="Times New Roman"/>
          <w:color w:val="000000"/>
          <w:sz w:val="28"/>
          <w:szCs w:val="28"/>
        </w:rPr>
        <w:t xml:space="preserve"> от береговых источников света, в том </w:t>
      </w:r>
      <w:r w:rsidRPr="00F636EF">
        <w:rPr>
          <w:rFonts w:eastAsia="Times New Roman"/>
          <w:color w:val="000000"/>
          <w:sz w:val="28"/>
          <w:szCs w:val="28"/>
        </w:rPr>
        <w:lastRenderedPageBreak/>
        <w:t>числе и от сигналов других маяков.</w:t>
      </w:r>
    </w:p>
    <w:p w:rsidR="00622B74" w:rsidRPr="00F636EF" w:rsidRDefault="00622B74" w:rsidP="00C12D7E">
      <w:pPr>
        <w:pStyle w:val="Style6"/>
        <w:widowControl/>
        <w:spacing w:line="276" w:lineRule="auto"/>
        <w:rPr>
          <w:rStyle w:val="FontStyle19"/>
          <w:b w:val="0"/>
          <w:sz w:val="28"/>
          <w:szCs w:val="28"/>
        </w:rPr>
      </w:pPr>
    </w:p>
    <w:p w:rsidR="0093451E" w:rsidRPr="00F636EF" w:rsidRDefault="00285FFC" w:rsidP="00626825">
      <w:pPr>
        <w:pStyle w:val="1"/>
        <w:spacing w:before="0" w:line="276" w:lineRule="auto"/>
        <w:jc w:val="center"/>
        <w:rPr>
          <w:rStyle w:val="FontStyle19"/>
          <w:b/>
          <w:bCs/>
          <w:color w:val="auto"/>
          <w:spacing w:val="0"/>
          <w:sz w:val="28"/>
          <w:szCs w:val="28"/>
        </w:rPr>
      </w:pPr>
      <w:bookmarkStart w:id="3" w:name="_Toc279275495"/>
      <w:r w:rsidRPr="00F636EF">
        <w:rPr>
          <w:rStyle w:val="FontStyle19"/>
          <w:b/>
          <w:bCs/>
          <w:color w:val="auto"/>
          <w:spacing w:val="0"/>
          <w:sz w:val="28"/>
          <w:szCs w:val="28"/>
        </w:rPr>
        <w:t>ВЫБОР МАТЕРИАЛА ДЛЯ БУДУЩЕЙ МОДЕЛИ</w:t>
      </w:r>
      <w:bookmarkEnd w:id="3"/>
    </w:p>
    <w:p w:rsidR="0093451E" w:rsidRPr="00F636EF" w:rsidRDefault="0093451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  <w:r w:rsidRPr="00F636EF">
        <w:rPr>
          <w:rStyle w:val="FontStyle19"/>
          <w:b w:val="0"/>
          <w:sz w:val="28"/>
          <w:szCs w:val="28"/>
        </w:rPr>
        <w:t>Бумага — один из простых, наиболее доступных и легко обрабатываемых материалов. Из нее можно сделать много различных поделок, которые всегда найдут практическое применение.</w:t>
      </w:r>
    </w:p>
    <w:p w:rsidR="008F5F13" w:rsidRPr="00F636EF" w:rsidRDefault="0093451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  <w:r w:rsidRPr="00F636EF">
        <w:rPr>
          <w:rStyle w:val="FontStyle19"/>
          <w:b w:val="0"/>
          <w:sz w:val="28"/>
          <w:szCs w:val="28"/>
        </w:rPr>
        <w:t>Бумага встречается везде и широко используется как поделочный материал. Обыкновенный газетный лист легко может превратиться в шапочку от солнца, а тетрадный — в птицу, лягушонка, забавного зверька.</w:t>
      </w:r>
    </w:p>
    <w:p w:rsidR="0093451E" w:rsidRPr="00F636EF" w:rsidRDefault="0093451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  <w:r w:rsidRPr="00F636EF">
        <w:rPr>
          <w:rStyle w:val="FontStyle19"/>
          <w:b w:val="0"/>
          <w:sz w:val="28"/>
          <w:szCs w:val="28"/>
        </w:rPr>
        <w:t>Первое знакомство со свойствами бумаги происходит в детстве. Ребята любят делать из нее лодочки, самолеты и другие игрушки, выполняя которые они познают окружающий мир.</w:t>
      </w:r>
    </w:p>
    <w:p w:rsidR="0093451E" w:rsidRPr="00F636EF" w:rsidRDefault="0093451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  <w:r w:rsidRPr="00F636EF">
        <w:rPr>
          <w:rStyle w:val="FontStyle19"/>
          <w:b w:val="0"/>
          <w:sz w:val="28"/>
          <w:szCs w:val="28"/>
        </w:rPr>
        <w:t xml:space="preserve">Бумага — материал универсальный. Она легко режется, рвется, скручивается, сгибается, склеивается различными клеями. Изделия из нее долго не теряют форму и качество. Благодаря этим свойствам бумага незаменима для развития творческих способностей ребенка. </w:t>
      </w:r>
    </w:p>
    <w:p w:rsidR="0093451E" w:rsidRPr="00F636EF" w:rsidRDefault="0093451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  <w:r w:rsidRPr="00F636EF">
        <w:rPr>
          <w:rStyle w:val="FontStyle19"/>
          <w:b w:val="0"/>
          <w:sz w:val="28"/>
          <w:szCs w:val="28"/>
        </w:rPr>
        <w:t>Поделки из бумаги известны давно и распространены повсеместно. Особенно популярны игрушки, сделанные способом складывания. Искусство получения фигурок посредством складывания и сгибания бумаги называется оригами. Простота и оригинальность этих фигурок всегда привлекали детей и взрослых. Не менее известны вырезки и аппликации. Из бумаги можно сделать игрушки-сувениры, цветы, папье-маше, модели машин и механизмов, зданий и сооружений и т. п.</w:t>
      </w:r>
    </w:p>
    <w:p w:rsidR="0093451E" w:rsidRPr="00F636EF" w:rsidRDefault="0093451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  <w:r w:rsidRPr="00F636EF">
        <w:rPr>
          <w:rStyle w:val="FontStyle19"/>
          <w:b w:val="0"/>
          <w:sz w:val="28"/>
          <w:szCs w:val="28"/>
        </w:rPr>
        <w:t xml:space="preserve">Все эти виды работ очень привлекают </w:t>
      </w:r>
      <w:r w:rsidR="00925C4C" w:rsidRPr="00F636EF">
        <w:rPr>
          <w:rStyle w:val="FontStyle19"/>
          <w:b w:val="0"/>
          <w:sz w:val="28"/>
          <w:szCs w:val="28"/>
        </w:rPr>
        <w:t>меня</w:t>
      </w:r>
      <w:r w:rsidRPr="00F636EF">
        <w:rPr>
          <w:rStyle w:val="FontStyle19"/>
          <w:b w:val="0"/>
          <w:sz w:val="28"/>
          <w:szCs w:val="28"/>
        </w:rPr>
        <w:t xml:space="preserve">, а их выполнение способствует развитию эстетического вкуса, наблюдательности, художественному видению окружающей действительности, конструкторскому, творческому мышлению. </w:t>
      </w:r>
    </w:p>
    <w:p w:rsidR="0093451E" w:rsidRPr="00F636EF" w:rsidRDefault="0093451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  <w:r w:rsidRPr="00F636EF">
        <w:rPr>
          <w:rStyle w:val="FontStyle19"/>
          <w:b w:val="0"/>
          <w:sz w:val="28"/>
          <w:szCs w:val="28"/>
        </w:rPr>
        <w:t xml:space="preserve">Конструктивные возможности бумаги очень велики, что позволяет сделать из нее практически неограниченное количество работ. В процессе обработки бумаги </w:t>
      </w:r>
      <w:r w:rsidR="00925C4C" w:rsidRPr="00F636EF">
        <w:rPr>
          <w:rStyle w:val="FontStyle19"/>
          <w:b w:val="0"/>
          <w:sz w:val="28"/>
          <w:szCs w:val="28"/>
        </w:rPr>
        <w:t xml:space="preserve">я познакомился с </w:t>
      </w:r>
      <w:r w:rsidRPr="00F636EF">
        <w:rPr>
          <w:rStyle w:val="FontStyle19"/>
          <w:b w:val="0"/>
          <w:sz w:val="28"/>
          <w:szCs w:val="28"/>
        </w:rPr>
        <w:t xml:space="preserve">элементами графической грамоты, </w:t>
      </w:r>
      <w:r w:rsidR="00925C4C" w:rsidRPr="00F636EF">
        <w:rPr>
          <w:rStyle w:val="FontStyle19"/>
          <w:b w:val="0"/>
          <w:sz w:val="28"/>
          <w:szCs w:val="28"/>
        </w:rPr>
        <w:t>нау</w:t>
      </w:r>
      <w:r w:rsidRPr="00F636EF">
        <w:rPr>
          <w:rStyle w:val="FontStyle19"/>
          <w:b w:val="0"/>
          <w:sz w:val="28"/>
          <w:szCs w:val="28"/>
        </w:rPr>
        <w:t>ч</w:t>
      </w:r>
      <w:r w:rsidR="00925C4C" w:rsidRPr="00F636EF">
        <w:rPr>
          <w:rStyle w:val="FontStyle19"/>
          <w:b w:val="0"/>
          <w:sz w:val="28"/>
          <w:szCs w:val="28"/>
        </w:rPr>
        <w:t xml:space="preserve">ился </w:t>
      </w:r>
      <w:r w:rsidRPr="00F636EF">
        <w:rPr>
          <w:rStyle w:val="FontStyle19"/>
          <w:b w:val="0"/>
          <w:sz w:val="28"/>
          <w:szCs w:val="28"/>
        </w:rPr>
        <w:t>аккуратно и тщательно производить разметку и измерение, так как от этого зависит качество работы, польз</w:t>
      </w:r>
      <w:r w:rsidR="00925C4C" w:rsidRPr="00F636EF">
        <w:rPr>
          <w:rStyle w:val="FontStyle19"/>
          <w:b w:val="0"/>
          <w:sz w:val="28"/>
          <w:szCs w:val="28"/>
        </w:rPr>
        <w:t>оваться</w:t>
      </w:r>
      <w:r w:rsidRPr="00F636EF">
        <w:rPr>
          <w:rStyle w:val="FontStyle19"/>
          <w:b w:val="0"/>
          <w:sz w:val="28"/>
          <w:szCs w:val="28"/>
        </w:rPr>
        <w:t xml:space="preserve"> технологической документацией (чертежом, эскизом, техническим рисунком, технологической картой).</w:t>
      </w:r>
    </w:p>
    <w:p w:rsidR="00C12D7E" w:rsidRPr="00F636EF" w:rsidRDefault="00C12D7E" w:rsidP="00626825">
      <w:pPr>
        <w:pStyle w:val="Style6"/>
        <w:widowControl/>
        <w:spacing w:line="276" w:lineRule="auto"/>
        <w:ind w:firstLine="720"/>
        <w:jc w:val="both"/>
        <w:rPr>
          <w:rStyle w:val="FontStyle19"/>
          <w:b w:val="0"/>
          <w:sz w:val="28"/>
          <w:szCs w:val="28"/>
        </w:rPr>
      </w:pPr>
    </w:p>
    <w:p w:rsidR="008F5F13" w:rsidRPr="00F636EF" w:rsidRDefault="00285FFC" w:rsidP="00626825">
      <w:pPr>
        <w:pStyle w:val="1"/>
        <w:spacing w:before="0" w:line="276" w:lineRule="auto"/>
        <w:jc w:val="center"/>
        <w:rPr>
          <w:rFonts w:ascii="Times New Roman" w:hAnsi="Times New Roman" w:cs="Times New Roman"/>
          <w:color w:val="auto"/>
        </w:rPr>
      </w:pPr>
      <w:bookmarkStart w:id="4" w:name="_Toc279275496"/>
      <w:r w:rsidRPr="00F636EF">
        <w:rPr>
          <w:rFonts w:ascii="Times New Roman" w:hAnsi="Times New Roman" w:cs="Times New Roman"/>
          <w:color w:val="auto"/>
        </w:rPr>
        <w:t>ЦВЕТ В МАКЕТИРОВАНИИ</w:t>
      </w:r>
      <w:bookmarkEnd w:id="4"/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>Окрас в дизайне играет важную роль. Для того чтобы избежать неправильных визуальных толкований, психологи советуют учитывать при разработке макетов социальное расположение</w:t>
      </w:r>
      <w:r w:rsidR="0093451E" w:rsidRPr="00F636EF">
        <w:rPr>
          <w:sz w:val="28"/>
          <w:szCs w:val="28"/>
        </w:rPr>
        <w:t>,</w:t>
      </w:r>
      <w:r w:rsidRPr="00F636EF">
        <w:rPr>
          <w:sz w:val="28"/>
          <w:szCs w:val="28"/>
        </w:rPr>
        <w:t xml:space="preserve"> а также национальные особенности восприятия цвета будущих «зрителей». Воспринимаемое визуальное сообщение благодаря цвету оказывает сильнее сильное эмоциональное противодействие на зрителя. Таким образом, удачно подобранное цветовое решение в общем композиционном построении повышает его выразительность, образность, запоминаемость.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Цвет, как </w:t>
      </w:r>
      <w:r w:rsidR="0093451E" w:rsidRPr="00F636EF">
        <w:rPr>
          <w:sz w:val="28"/>
          <w:szCs w:val="28"/>
        </w:rPr>
        <w:t xml:space="preserve">и </w:t>
      </w:r>
      <w:r w:rsidRPr="00F636EF">
        <w:rPr>
          <w:sz w:val="28"/>
          <w:szCs w:val="28"/>
        </w:rPr>
        <w:t>любой элемент композиции, должен быть тщательно продум</w:t>
      </w:r>
      <w:r w:rsidR="0093451E" w:rsidRPr="00F636EF">
        <w:rPr>
          <w:sz w:val="28"/>
          <w:szCs w:val="28"/>
        </w:rPr>
        <w:t>ан</w:t>
      </w:r>
      <w:r w:rsidRPr="00F636EF">
        <w:rPr>
          <w:sz w:val="28"/>
          <w:szCs w:val="28"/>
        </w:rPr>
        <w:t xml:space="preserve"> с позиции максимального соответствия создаваемому образу. Принципом подбора </w:t>
      </w:r>
      <w:r w:rsidRPr="00F636EF">
        <w:rPr>
          <w:sz w:val="28"/>
          <w:szCs w:val="28"/>
        </w:rPr>
        <w:lastRenderedPageBreak/>
        <w:t>цветов служит созвучие, основанн</w:t>
      </w:r>
      <w:r w:rsidR="0093451E" w:rsidRPr="00F636EF">
        <w:rPr>
          <w:sz w:val="28"/>
          <w:szCs w:val="28"/>
        </w:rPr>
        <w:t>ое</w:t>
      </w:r>
      <w:r w:rsidRPr="00F636EF">
        <w:rPr>
          <w:sz w:val="28"/>
          <w:szCs w:val="28"/>
        </w:rPr>
        <w:t xml:space="preserve"> на мягких или контрастных цветовых соотношениях. Это, в свою очередь, способствует </w:t>
      </w:r>
      <w:r w:rsidR="004E01E1" w:rsidRPr="00F636EF">
        <w:rPr>
          <w:sz w:val="28"/>
          <w:szCs w:val="28"/>
        </w:rPr>
        <w:t xml:space="preserve">созданию у </w:t>
      </w:r>
      <w:r w:rsidRPr="00F636EF">
        <w:rPr>
          <w:sz w:val="28"/>
          <w:szCs w:val="28"/>
        </w:rPr>
        <w:t xml:space="preserve">зрителя состояний спокойствия, уравновешенности или, навыворот, - активности, динамики.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Эмоционально-пространственные параметры самых распространенных цветов следующие: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желтый - визуально удаляет, повышает, расширяет, раздражает; образует ощущение тепла, сухости, легкости, рыхлости; расположение духа бодрости, веселья;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оранжевый - визуально приближает, утолщает; образует ощущение сухости, высокой температуры; расположение духа радости;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фиолетовый - визуально снижает, сжимает; образует ощущение прохлады, прочности, массивности, густоты, эмоционально лишает воли; наводит грусть;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синий - визуально снижает, укорачивает; образует ощущение холода, влажности, плотности; эмоционально мастерит пассивным; утешает, сосредотачивает, успокаивает; бездеятельный, антисептический, опрятный;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зеленый - визуально мало сужает, объединяет; образует ощущение холода; эмоционально успокаивает, уравновешивает; приятный, здоровый, натуральный;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>красный - визуально приближает, ограничивает; образует ощуще</w:t>
      </w:r>
      <w:r w:rsidR="004E01E1" w:rsidRPr="00F636EF">
        <w:rPr>
          <w:sz w:val="28"/>
          <w:szCs w:val="28"/>
        </w:rPr>
        <w:t>ние тепла, тяжести; возбуждает;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белый - визуально раздвигает, расширяет, повышает; образует ощущение </w:t>
      </w:r>
      <w:r w:rsidR="00C12D7E" w:rsidRPr="00F636EF">
        <w:rPr>
          <w:sz w:val="28"/>
          <w:szCs w:val="28"/>
        </w:rPr>
        <w:t>легкости,</w:t>
      </w:r>
      <w:r w:rsidRPr="00F636EF">
        <w:rPr>
          <w:sz w:val="28"/>
          <w:szCs w:val="28"/>
        </w:rPr>
        <w:t xml:space="preserve"> а также рыхлости; эмоционально оставляет равнодушным;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>черный - визуально приближает, уменьшает; образует ощущение тяжест</w:t>
      </w:r>
      <w:r w:rsidR="004E01E1" w:rsidRPr="00F636EF">
        <w:rPr>
          <w:sz w:val="28"/>
          <w:szCs w:val="28"/>
        </w:rPr>
        <w:t>и</w:t>
      </w:r>
      <w:r w:rsidRPr="00F636EF">
        <w:rPr>
          <w:sz w:val="28"/>
          <w:szCs w:val="28"/>
        </w:rPr>
        <w:t>, густот</w:t>
      </w:r>
      <w:r w:rsidR="004E01E1" w:rsidRPr="00F636EF">
        <w:rPr>
          <w:sz w:val="28"/>
          <w:szCs w:val="28"/>
        </w:rPr>
        <w:t xml:space="preserve">ы, </w:t>
      </w:r>
      <w:r w:rsidRPr="00F636EF">
        <w:rPr>
          <w:sz w:val="28"/>
          <w:szCs w:val="28"/>
        </w:rPr>
        <w:t xml:space="preserve">оригинальность, благородство, изящество, классический «стильный» окрас; </w:t>
      </w:r>
    </w:p>
    <w:p w:rsidR="008F5F13" w:rsidRPr="00F636EF" w:rsidRDefault="008F5F13" w:rsidP="00626825">
      <w:pPr>
        <w:keepNext/>
        <w:spacing w:line="276" w:lineRule="auto"/>
        <w:ind w:firstLine="720"/>
        <w:jc w:val="both"/>
        <w:rPr>
          <w:sz w:val="28"/>
          <w:szCs w:val="28"/>
        </w:rPr>
      </w:pPr>
      <w:r w:rsidRPr="00F636EF">
        <w:rPr>
          <w:sz w:val="28"/>
          <w:szCs w:val="28"/>
        </w:rPr>
        <w:t>серый - визуально ничто никак не обновляет; образует ощущение безразличия; ощущение умеренности, солидности.</w:t>
      </w:r>
    </w:p>
    <w:p w:rsidR="004D77F2" w:rsidRPr="00F636EF" w:rsidRDefault="004D77F2" w:rsidP="00626825">
      <w:pPr>
        <w:widowControl/>
        <w:autoSpaceDE/>
        <w:autoSpaceDN/>
        <w:adjustRightInd/>
        <w:spacing w:line="276" w:lineRule="auto"/>
        <w:rPr>
          <w:rStyle w:val="FontStyle19"/>
          <w:rFonts w:eastAsiaTheme="majorEastAsia"/>
          <w:spacing w:val="0"/>
          <w:sz w:val="28"/>
          <w:szCs w:val="28"/>
        </w:rPr>
      </w:pPr>
      <w:r w:rsidRPr="00F636EF">
        <w:rPr>
          <w:rStyle w:val="FontStyle19"/>
          <w:b w:val="0"/>
          <w:bCs w:val="0"/>
          <w:spacing w:val="0"/>
          <w:sz w:val="28"/>
          <w:szCs w:val="28"/>
        </w:rPr>
        <w:br w:type="page"/>
      </w:r>
    </w:p>
    <w:p w:rsidR="007B4338" w:rsidRPr="00F636EF" w:rsidRDefault="00285FFC" w:rsidP="00626825">
      <w:pPr>
        <w:pStyle w:val="1"/>
        <w:spacing w:before="0" w:line="276" w:lineRule="auto"/>
        <w:jc w:val="center"/>
        <w:rPr>
          <w:rStyle w:val="FontStyle19"/>
          <w:b/>
          <w:bCs/>
          <w:color w:val="auto"/>
          <w:spacing w:val="0"/>
          <w:sz w:val="28"/>
          <w:szCs w:val="28"/>
        </w:rPr>
      </w:pPr>
      <w:bookmarkStart w:id="5" w:name="_Toc279275497"/>
      <w:r w:rsidRPr="00F636EF">
        <w:rPr>
          <w:rStyle w:val="FontStyle19"/>
          <w:b/>
          <w:bCs/>
          <w:color w:val="auto"/>
          <w:spacing w:val="0"/>
          <w:sz w:val="28"/>
          <w:szCs w:val="28"/>
        </w:rPr>
        <w:lastRenderedPageBreak/>
        <w:t>ОПИСАНИЕ ВЫПОЛНЕНИЯ ТВОРЧЕСКОГО ПРОЕКТА</w:t>
      </w:r>
      <w:bookmarkEnd w:id="5"/>
    </w:p>
    <w:p w:rsidR="00622B74" w:rsidRPr="00F636EF" w:rsidRDefault="00C12D7E" w:rsidP="00626825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Times New Roman"/>
          <w:sz w:val="28"/>
          <w:szCs w:val="28"/>
        </w:rPr>
      </w:pPr>
      <w:r w:rsidRPr="00F636EF">
        <w:rPr>
          <w:rFonts w:eastAsia="Times New Roman"/>
          <w:sz w:val="28"/>
          <w:szCs w:val="28"/>
        </w:rPr>
        <w:t>М</w:t>
      </w:r>
      <w:r w:rsidR="00622B74" w:rsidRPr="00F636EF">
        <w:rPr>
          <w:rFonts w:eastAsia="Times New Roman"/>
          <w:sz w:val="28"/>
          <w:szCs w:val="28"/>
        </w:rPr>
        <w:t xml:space="preserve">оделирование – самый доступный вид технического творчества, когда при минимальном вкладе можно получить максимальный результат, но, несмотря на это все же необходимы определенные материалы. </w:t>
      </w:r>
    </w:p>
    <w:p w:rsidR="00520CFB" w:rsidRPr="00F636EF" w:rsidRDefault="00520CFB" w:rsidP="00626825">
      <w:pPr>
        <w:pStyle w:val="2"/>
        <w:spacing w:before="0" w:line="276" w:lineRule="auto"/>
        <w:ind w:firstLine="720"/>
        <w:rPr>
          <w:rStyle w:val="FontStyle16"/>
          <w:color w:val="auto"/>
          <w:sz w:val="28"/>
          <w:szCs w:val="28"/>
        </w:rPr>
      </w:pPr>
      <w:bookmarkStart w:id="6" w:name="_Toc279275498"/>
      <w:r w:rsidRPr="00F636EF">
        <w:rPr>
          <w:rStyle w:val="FontStyle16"/>
          <w:color w:val="auto"/>
          <w:sz w:val="28"/>
          <w:szCs w:val="28"/>
        </w:rPr>
        <w:t>Материалы</w:t>
      </w:r>
      <w:bookmarkEnd w:id="6"/>
    </w:p>
    <w:p w:rsidR="00DD3141" w:rsidRPr="00F636EF" w:rsidRDefault="00DD3141" w:rsidP="00626825">
      <w:pPr>
        <w:pStyle w:val="Style4"/>
        <w:widowControl/>
        <w:spacing w:line="276" w:lineRule="auto"/>
        <w:ind w:firstLine="720"/>
        <w:rPr>
          <w:rStyle w:val="FontStyle16"/>
          <w:sz w:val="28"/>
          <w:szCs w:val="28"/>
        </w:rPr>
      </w:pPr>
    </w:p>
    <w:p w:rsidR="00DD3141" w:rsidRPr="00F636EF" w:rsidRDefault="00DD3141" w:rsidP="00626825">
      <w:pPr>
        <w:pStyle w:val="Style4"/>
        <w:widowControl/>
        <w:spacing w:line="276" w:lineRule="auto"/>
        <w:ind w:firstLine="0"/>
        <w:jc w:val="center"/>
        <w:rPr>
          <w:rStyle w:val="FontStyle16"/>
          <w:sz w:val="28"/>
          <w:szCs w:val="28"/>
        </w:rPr>
      </w:pPr>
      <w:r w:rsidRPr="00F636EF">
        <w:rPr>
          <w:noProof/>
          <w:sz w:val="28"/>
          <w:szCs w:val="28"/>
        </w:rPr>
        <w:drawing>
          <wp:inline distT="0" distB="0" distL="0" distR="0">
            <wp:extent cx="4762500" cy="3248025"/>
            <wp:effectExtent l="38100" t="38100" r="38100" b="47625"/>
            <wp:docPr id="8" name="Рисунок 8" descr="mhtml:file://G:\Documents\Школа\2010\Творческие%20проекты\Конструирование\Бумажное%20моделирование.mht!http://airdrav.narod.ru/tutor/paperwork/chem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html:file://G:\Documents\Школа\2010\Творческие%20проекты\Конструирование\Бумажное%20моделирование.mht!http://airdrav.narod.ru/tutor/paperwork/chem_sm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3141" w:rsidRPr="00F636EF" w:rsidRDefault="00DD3141" w:rsidP="00626825">
      <w:pPr>
        <w:pStyle w:val="Style4"/>
        <w:widowControl/>
        <w:spacing w:line="276" w:lineRule="auto"/>
        <w:ind w:firstLine="0"/>
        <w:jc w:val="center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Рис. 2.</w:t>
      </w:r>
    </w:p>
    <w:p w:rsidR="00520CFB" w:rsidRPr="00F636EF" w:rsidRDefault="00520CFB" w:rsidP="00626825">
      <w:pPr>
        <w:pStyle w:val="Style4"/>
        <w:widowControl/>
        <w:numPr>
          <w:ilvl w:val="0"/>
          <w:numId w:val="13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черная, синяя, красная, желтая, белая акриловые краски – это основные цвета, смешивая которые можно получить практически любой другой недостающий цвет, а также различные оттенки; </w:t>
      </w:r>
    </w:p>
    <w:p w:rsidR="00520CFB" w:rsidRPr="00F636EF" w:rsidRDefault="00520CFB" w:rsidP="00626825">
      <w:pPr>
        <w:pStyle w:val="Style4"/>
        <w:widowControl/>
        <w:numPr>
          <w:ilvl w:val="0"/>
          <w:numId w:val="13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клей ПВА. </w:t>
      </w:r>
    </w:p>
    <w:p w:rsidR="00520CFB" w:rsidRPr="00F636EF" w:rsidRDefault="00520CFB" w:rsidP="00626825">
      <w:pPr>
        <w:pStyle w:val="Style4"/>
        <w:widowControl/>
        <w:spacing w:line="276" w:lineRule="auto"/>
        <w:ind w:firstLine="720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Теперь я покажу эскиз своего изделия в цвете учителю, маме, подругам, чтобы быть уверенной в том, что мой замысел хорош. Если нужно, внесу необходимые изменения.</w:t>
      </w:r>
    </w:p>
    <w:p w:rsidR="00520CFB" w:rsidRPr="00F636EF" w:rsidRDefault="00520CFB" w:rsidP="00626825">
      <w:pPr>
        <w:pStyle w:val="2"/>
        <w:spacing w:before="0" w:line="276" w:lineRule="auto"/>
        <w:ind w:firstLine="720"/>
        <w:rPr>
          <w:rStyle w:val="FontStyle16"/>
          <w:color w:val="auto"/>
          <w:sz w:val="28"/>
          <w:szCs w:val="28"/>
        </w:rPr>
      </w:pPr>
      <w:bookmarkStart w:id="7" w:name="_Toc279275499"/>
      <w:r w:rsidRPr="00F636EF">
        <w:rPr>
          <w:rStyle w:val="FontStyle16"/>
          <w:color w:val="auto"/>
          <w:sz w:val="28"/>
          <w:szCs w:val="28"/>
        </w:rPr>
        <w:t>Инструменты</w:t>
      </w:r>
      <w:bookmarkEnd w:id="7"/>
    </w:p>
    <w:p w:rsidR="00622B74" w:rsidRPr="00F636EF" w:rsidRDefault="0091520B" w:rsidP="00626825">
      <w:pPr>
        <w:pStyle w:val="Style4"/>
        <w:widowControl/>
        <w:spacing w:line="276" w:lineRule="auto"/>
        <w:ind w:firstLine="720"/>
        <w:rPr>
          <w:rStyle w:val="FontStyle16"/>
          <w:b/>
          <w:bCs/>
          <w:spacing w:val="-10"/>
          <w:sz w:val="28"/>
          <w:szCs w:val="28"/>
        </w:rPr>
      </w:pPr>
      <w:r w:rsidRPr="00F636EF">
        <w:rPr>
          <w:rStyle w:val="FontStyle16"/>
          <w:sz w:val="28"/>
          <w:szCs w:val="28"/>
        </w:rPr>
        <w:t>Для работы мне понадобятся след</w:t>
      </w:r>
      <w:r w:rsidR="00622B74" w:rsidRPr="00F636EF">
        <w:rPr>
          <w:rStyle w:val="FontStyle16"/>
          <w:sz w:val="28"/>
          <w:szCs w:val="28"/>
        </w:rPr>
        <w:t>ующие инструменты</w:t>
      </w:r>
      <w:r w:rsidR="00520CFB" w:rsidRPr="00F636EF">
        <w:rPr>
          <w:rStyle w:val="FontStyle16"/>
          <w:sz w:val="28"/>
          <w:szCs w:val="28"/>
        </w:rPr>
        <w:t xml:space="preserve"> (рисунок 3)</w:t>
      </w:r>
      <w:r w:rsidR="00622B74" w:rsidRPr="00F636EF">
        <w:rPr>
          <w:rStyle w:val="FontStyle16"/>
          <w:sz w:val="28"/>
          <w:szCs w:val="28"/>
        </w:rPr>
        <w:t>: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металлическая линейка;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ножницы для картона;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ножницы для вырезки больших и средних деталей;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ножнички с закругленными кончиками – для вырезки закруглений;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ножнички с плоскими режущими поверхностями – для мелких деталей;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кусачки; </w:t>
      </w:r>
    </w:p>
    <w:p w:rsidR="004D77F2" w:rsidRPr="00F636EF" w:rsidRDefault="004D77F2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пинцет с широкими плоскими губками; </w:t>
      </w:r>
    </w:p>
    <w:p w:rsidR="004D77F2" w:rsidRPr="00F636EF" w:rsidRDefault="004D77F2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пинцет с тоненькими губками для мелочевки; </w:t>
      </w:r>
    </w:p>
    <w:p w:rsidR="004D77F2" w:rsidRPr="00F636EF" w:rsidRDefault="004D77F2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нож </w:t>
      </w:r>
      <w:r w:rsidR="00C12D7E" w:rsidRPr="00F636EF">
        <w:rPr>
          <w:rStyle w:val="FontStyle16"/>
          <w:sz w:val="28"/>
          <w:szCs w:val="28"/>
        </w:rPr>
        <w:t>для фигурной резки</w:t>
      </w:r>
      <w:r w:rsidRPr="00F636EF">
        <w:rPr>
          <w:rStyle w:val="FontStyle16"/>
          <w:sz w:val="28"/>
          <w:szCs w:val="28"/>
        </w:rPr>
        <w:t xml:space="preserve"> по бумаге; </w:t>
      </w:r>
    </w:p>
    <w:p w:rsidR="004D77F2" w:rsidRPr="00F636EF" w:rsidRDefault="004D77F2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шило; </w:t>
      </w:r>
    </w:p>
    <w:p w:rsidR="004D77F2" w:rsidRPr="00F636EF" w:rsidRDefault="004D77F2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транспортир (он же используется как маленькая линейка для разметки мест подгиба); </w:t>
      </w:r>
    </w:p>
    <w:p w:rsidR="004D77F2" w:rsidRPr="00F636EF" w:rsidRDefault="004D77F2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lastRenderedPageBreak/>
        <w:t xml:space="preserve">два маленьких шила (изготовленных из иголок) – используются для нанесения клея на мелкие детали, а также удержания собираемых деталей; </w:t>
      </w:r>
    </w:p>
    <w:p w:rsidR="004D77F2" w:rsidRPr="00F636EF" w:rsidRDefault="004D77F2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шило с затупленным кончиком – изготовление заклепок, а также нанесение клея; </w:t>
      </w:r>
    </w:p>
    <w:p w:rsidR="00DD3141" w:rsidRPr="00F636EF" w:rsidRDefault="00DD3141" w:rsidP="00626825">
      <w:pPr>
        <w:pStyle w:val="Style4"/>
        <w:widowControl/>
        <w:spacing w:line="276" w:lineRule="auto"/>
        <w:ind w:firstLine="720"/>
        <w:jc w:val="center"/>
        <w:rPr>
          <w:rStyle w:val="FontStyle16"/>
          <w:sz w:val="28"/>
          <w:szCs w:val="28"/>
        </w:rPr>
      </w:pPr>
      <w:r w:rsidRPr="00F636EF">
        <w:rPr>
          <w:noProof/>
          <w:sz w:val="28"/>
          <w:szCs w:val="28"/>
        </w:rPr>
        <w:drawing>
          <wp:inline distT="0" distB="0" distL="0" distR="0">
            <wp:extent cx="4762500" cy="4448175"/>
            <wp:effectExtent l="57150" t="57150" r="57150" b="66675"/>
            <wp:docPr id="6" name="Рисунок 6" descr="mhtml:file://G:\Documents\Школа\2010\Творческие%20проекты\Конструирование\Бумажное%20моделирование.mht!http://airdrav.narod.ru/tutor/paperwork/instr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html:file://G:\Documents\Школа\2010\Творческие%20проекты\Конструирование\Бумажное%20моделирование.mht!http://airdrav.narod.ru/tutor/paperwork/instr_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48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3141" w:rsidRPr="00F636EF" w:rsidRDefault="00DD3141" w:rsidP="00626825">
      <w:pPr>
        <w:pStyle w:val="Style4"/>
        <w:widowControl/>
        <w:spacing w:line="276" w:lineRule="auto"/>
        <w:ind w:firstLine="720"/>
        <w:jc w:val="center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Рис. 3.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кисточки от №1 до №10;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кисть для нитрогрунта и клея ПВА;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кисть для клея (используется при склеивании пластин картона – заготовок каркаса);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гелиевая ручка (черная);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механический карандаш </w:t>
      </w:r>
      <w:r w:rsidR="00C12D7E" w:rsidRPr="00F636EF">
        <w:rPr>
          <w:rStyle w:val="FontStyle16"/>
          <w:sz w:val="28"/>
          <w:szCs w:val="28"/>
        </w:rPr>
        <w:t>0.5мм;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карандаш НВ;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 xml:space="preserve">циркуль; </w:t>
      </w:r>
    </w:p>
    <w:p w:rsidR="00622B74" w:rsidRPr="00F636EF" w:rsidRDefault="00622B74" w:rsidP="00626825">
      <w:pPr>
        <w:pStyle w:val="Style4"/>
        <w:widowControl/>
        <w:numPr>
          <w:ilvl w:val="0"/>
          <w:numId w:val="14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рейсфедеры (для надписей).</w:t>
      </w:r>
    </w:p>
    <w:p w:rsidR="007B4338" w:rsidRPr="00F636EF" w:rsidRDefault="00DD3141" w:rsidP="00626825">
      <w:pPr>
        <w:pStyle w:val="1"/>
        <w:spacing w:before="0" w:line="276" w:lineRule="auto"/>
        <w:ind w:firstLine="720"/>
        <w:jc w:val="center"/>
        <w:rPr>
          <w:rStyle w:val="FontStyle19"/>
          <w:b/>
          <w:bCs/>
          <w:color w:val="auto"/>
          <w:spacing w:val="0"/>
          <w:sz w:val="28"/>
          <w:szCs w:val="28"/>
        </w:rPr>
      </w:pPr>
      <w:bookmarkStart w:id="8" w:name="_Toc279275500"/>
      <w:r w:rsidRPr="00F636EF">
        <w:rPr>
          <w:rStyle w:val="FontStyle19"/>
          <w:b/>
          <w:bCs/>
          <w:color w:val="auto"/>
          <w:spacing w:val="0"/>
          <w:sz w:val="28"/>
          <w:szCs w:val="28"/>
        </w:rPr>
        <w:t>ТЕХНОЛОГИЯ И</w:t>
      </w:r>
      <w:r w:rsidR="00C12D7E" w:rsidRPr="00F636EF">
        <w:rPr>
          <w:rStyle w:val="FontStyle19"/>
          <w:b/>
          <w:bCs/>
          <w:color w:val="auto"/>
          <w:spacing w:val="0"/>
          <w:sz w:val="28"/>
          <w:szCs w:val="28"/>
        </w:rPr>
        <w:t>ЗГОТОВЛЕНИЯ МАЯКА</w:t>
      </w:r>
      <w:r w:rsidRPr="00F636EF">
        <w:rPr>
          <w:rStyle w:val="FontStyle19"/>
          <w:b/>
          <w:bCs/>
          <w:color w:val="auto"/>
          <w:spacing w:val="0"/>
          <w:sz w:val="28"/>
          <w:szCs w:val="28"/>
        </w:rPr>
        <w:t>. ОЦЕНКА ГОТОВОГО ИЗДЕЛИЯ</w:t>
      </w:r>
      <w:bookmarkEnd w:id="8"/>
    </w:p>
    <w:p w:rsidR="00C72093" w:rsidRPr="00F636EF" w:rsidRDefault="00C72093" w:rsidP="00626825">
      <w:pPr>
        <w:pStyle w:val="Style4"/>
        <w:widowControl/>
        <w:numPr>
          <w:ilvl w:val="0"/>
          <w:numId w:val="8"/>
        </w:numPr>
        <w:spacing w:line="276" w:lineRule="auto"/>
        <w:ind w:firstLine="720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Распечатать на плотной бум</w:t>
      </w:r>
      <w:r w:rsidR="00C12D7E" w:rsidRPr="00F636EF">
        <w:rPr>
          <w:rStyle w:val="FontStyle16"/>
          <w:sz w:val="28"/>
          <w:szCs w:val="28"/>
        </w:rPr>
        <w:t>аге поэлементный чертеж</w:t>
      </w:r>
      <w:r w:rsidRPr="00F636EF">
        <w:rPr>
          <w:rStyle w:val="FontStyle16"/>
          <w:sz w:val="28"/>
          <w:szCs w:val="28"/>
        </w:rPr>
        <w:t>.</w:t>
      </w:r>
    </w:p>
    <w:p w:rsidR="00C72093" w:rsidRPr="00F636EF" w:rsidRDefault="00620612" w:rsidP="00626825">
      <w:pPr>
        <w:pStyle w:val="Style4"/>
        <w:widowControl/>
        <w:numPr>
          <w:ilvl w:val="0"/>
          <w:numId w:val="8"/>
        </w:numPr>
        <w:spacing w:line="276" w:lineRule="auto"/>
        <w:ind w:firstLine="72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Используя канцелярский нож</w:t>
      </w:r>
      <w:r w:rsidR="00C72093" w:rsidRPr="00F636EF">
        <w:rPr>
          <w:rStyle w:val="FontStyle16"/>
          <w:sz w:val="28"/>
          <w:szCs w:val="28"/>
        </w:rPr>
        <w:t xml:space="preserve"> аккуратно вырезать все детали.</w:t>
      </w:r>
    </w:p>
    <w:p w:rsidR="00C72093" w:rsidRPr="00F636EF" w:rsidRDefault="00C72093" w:rsidP="00626825">
      <w:pPr>
        <w:pStyle w:val="Style4"/>
        <w:widowControl/>
        <w:numPr>
          <w:ilvl w:val="0"/>
          <w:numId w:val="8"/>
        </w:numPr>
        <w:spacing w:line="276" w:lineRule="auto"/>
        <w:ind w:firstLine="720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С помощью пинцетов и шил разного размера аккуратно нанести клей на элементы конструкции, склеить между собой.</w:t>
      </w:r>
    </w:p>
    <w:p w:rsidR="00C72093" w:rsidRPr="00F636EF" w:rsidRDefault="00C72093" w:rsidP="00626825">
      <w:pPr>
        <w:pStyle w:val="Style4"/>
        <w:widowControl/>
        <w:numPr>
          <w:ilvl w:val="0"/>
          <w:numId w:val="8"/>
        </w:numPr>
        <w:spacing w:line="276" w:lineRule="auto"/>
        <w:ind w:firstLine="720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Раскрасить детали сооружения.</w:t>
      </w:r>
    </w:p>
    <w:p w:rsidR="00C12D7E" w:rsidRPr="00F636EF" w:rsidRDefault="00C72093" w:rsidP="00C12D7E">
      <w:pPr>
        <w:pStyle w:val="Style4"/>
        <w:widowControl/>
        <w:numPr>
          <w:ilvl w:val="0"/>
          <w:numId w:val="8"/>
        </w:numPr>
        <w:spacing w:line="276" w:lineRule="auto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lastRenderedPageBreak/>
        <w:t>Соединить вс</w:t>
      </w:r>
      <w:r w:rsidR="00821791">
        <w:rPr>
          <w:rStyle w:val="FontStyle16"/>
          <w:sz w:val="28"/>
          <w:szCs w:val="28"/>
        </w:rPr>
        <w:t>е крупные части, согласно чертежа</w:t>
      </w:r>
      <w:r w:rsidRPr="00F636EF">
        <w:rPr>
          <w:rStyle w:val="FontStyle16"/>
          <w:sz w:val="28"/>
          <w:szCs w:val="28"/>
        </w:rPr>
        <w:t xml:space="preserve"> размещения элементов модели.</w:t>
      </w:r>
      <w:r w:rsidR="00C12D7E"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2152650" cy="1628775"/>
            <wp:effectExtent l="0" t="0" r="0" b="9525"/>
            <wp:docPr id="3" name="Рисунок 3" descr="H:\Олимпиада 2017\проекты 2017-2018\Бабий\DSC0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импиада 2017\проекты 2017-2018\Бабий\DSC029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89" cy="16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D7E"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2047875" cy="1609725"/>
            <wp:effectExtent l="0" t="0" r="9525" b="9525"/>
            <wp:docPr id="4" name="Рисунок 4" descr="H:\Олимпиада 2017\проекты 2017-2018\Бабий\DSC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импиада 2017\проекты 2017-2018\Бабий\DSC029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78" cy="16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D7E"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2000250" cy="1609725"/>
            <wp:effectExtent l="0" t="0" r="0" b="9525"/>
            <wp:docPr id="5" name="Рисунок 5" descr="H:\Олимпиада 2017\проекты 2017-2018\Бабий\DSC0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импиада 2017\проекты 2017-2018\Бабий\DSC029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83" cy="16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7E" w:rsidRPr="00F636EF" w:rsidRDefault="00C12D7E" w:rsidP="00C12D7E">
      <w:pPr>
        <w:pStyle w:val="Style4"/>
        <w:widowControl/>
        <w:spacing w:line="276" w:lineRule="auto"/>
        <w:rPr>
          <w:rStyle w:val="FontStyle16"/>
          <w:sz w:val="28"/>
          <w:szCs w:val="28"/>
        </w:rPr>
      </w:pPr>
    </w:p>
    <w:p w:rsidR="00C12D7E" w:rsidRPr="00F636EF" w:rsidRDefault="00C12D7E" w:rsidP="00C12D7E">
      <w:pPr>
        <w:pStyle w:val="Style4"/>
        <w:widowControl/>
        <w:spacing w:line="276" w:lineRule="auto"/>
        <w:rPr>
          <w:rStyle w:val="FontStyle16"/>
          <w:sz w:val="28"/>
          <w:szCs w:val="28"/>
        </w:rPr>
      </w:pPr>
    </w:p>
    <w:p w:rsidR="00C12D7E" w:rsidRPr="00F636EF" w:rsidRDefault="00C12D7E" w:rsidP="00C12D7E">
      <w:pPr>
        <w:pStyle w:val="Style4"/>
        <w:widowControl/>
        <w:spacing w:line="276" w:lineRule="auto"/>
        <w:ind w:firstLine="0"/>
        <w:rPr>
          <w:rStyle w:val="FontStyle16"/>
          <w:sz w:val="28"/>
          <w:szCs w:val="28"/>
        </w:rPr>
      </w:pPr>
      <w:r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2095500" cy="1704975"/>
            <wp:effectExtent l="0" t="0" r="0" b="9525"/>
            <wp:docPr id="9" name="Рисунок 9" descr="H:\Олимпиада 2017\проекты 2017-2018\Бабий\DSC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лимпиада 2017\проекты 2017-2018\Бабий\DSC0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4" r="11358"/>
                    <a:stretch/>
                  </pic:blipFill>
                  <pic:spPr bwMode="auto">
                    <a:xfrm>
                      <a:off x="0" y="0"/>
                      <a:ext cx="2096189" cy="17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2105025" cy="1714500"/>
            <wp:effectExtent l="0" t="0" r="9525" b="0"/>
            <wp:docPr id="10" name="Рисунок 10" descr="H:\Олимпиада 2017\проекты 2017-2018\Бабий\DSC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лимпиада 2017\проекты 2017-2018\Бабий\DSC0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6" r="20917"/>
                    <a:stretch/>
                  </pic:blipFill>
                  <pic:spPr bwMode="auto">
                    <a:xfrm>
                      <a:off x="0" y="0"/>
                      <a:ext cx="2105357" cy="17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6EF"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2057400" cy="1724025"/>
            <wp:effectExtent l="0" t="0" r="0" b="9525"/>
            <wp:docPr id="11" name="Рисунок 11" descr="H:\Олимпиада 2017\проекты 2017-2018\Бабий\DSC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лимпиада 2017\проекты 2017-2018\Бабий\DSC03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7"/>
                    <a:stretch/>
                  </pic:blipFill>
                  <pic:spPr bwMode="auto">
                    <a:xfrm>
                      <a:off x="0" y="0"/>
                      <a:ext cx="2057725" cy="17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EF" w:rsidRPr="00F636EF" w:rsidRDefault="00F636EF" w:rsidP="00C12D7E">
      <w:pPr>
        <w:pStyle w:val="Style4"/>
        <w:widowControl/>
        <w:spacing w:line="276" w:lineRule="auto"/>
        <w:ind w:firstLine="0"/>
        <w:rPr>
          <w:rStyle w:val="FontStyle16"/>
          <w:sz w:val="28"/>
          <w:szCs w:val="28"/>
        </w:rPr>
      </w:pPr>
    </w:p>
    <w:p w:rsidR="00F636EF" w:rsidRDefault="00F636EF" w:rsidP="00F636EF">
      <w:pPr>
        <w:pStyle w:val="Style4"/>
        <w:widowControl/>
        <w:spacing w:line="276" w:lineRule="auto"/>
        <w:ind w:firstLine="0"/>
        <w:jc w:val="center"/>
        <w:rPr>
          <w:rStyle w:val="FontStyle16"/>
          <w:noProof/>
          <w:sz w:val="28"/>
          <w:szCs w:val="28"/>
        </w:rPr>
      </w:pPr>
      <w:r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3143250" cy="1809750"/>
            <wp:effectExtent l="0" t="0" r="0" b="0"/>
            <wp:docPr id="12" name="Рисунок 12" descr="H:\Олимпиада 2017\проекты 2017-2018\Бабий\DSC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лимпиада 2017\проекты 2017-2018\Бабий\DSC03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r="3861"/>
                    <a:stretch/>
                  </pic:blipFill>
                  <pic:spPr bwMode="auto">
                    <a:xfrm>
                      <a:off x="0" y="0"/>
                      <a:ext cx="3144280" cy="18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6EF">
        <w:rPr>
          <w:rStyle w:val="FontStyle16"/>
          <w:noProof/>
          <w:sz w:val="28"/>
          <w:szCs w:val="28"/>
        </w:rPr>
        <w:drawing>
          <wp:inline distT="0" distB="0" distL="0" distR="0">
            <wp:extent cx="3248025" cy="1800225"/>
            <wp:effectExtent l="0" t="0" r="9525" b="9525"/>
            <wp:docPr id="13" name="Рисунок 13" descr="H:\Олимпиада 2017\проекты 2017-2018\Бабий\DSC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лимпиада 2017\проекты 2017-2018\Бабий\DSC03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2" t="4443" r="23268" b="11672"/>
                    <a:stretch/>
                  </pic:blipFill>
                  <pic:spPr bwMode="auto">
                    <a:xfrm>
                      <a:off x="0" y="0"/>
                      <a:ext cx="3248537" cy="180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612" w:rsidRDefault="00620612" w:rsidP="00F636EF">
      <w:pPr>
        <w:pStyle w:val="Style4"/>
        <w:widowControl/>
        <w:spacing w:line="276" w:lineRule="auto"/>
        <w:ind w:firstLine="0"/>
        <w:jc w:val="center"/>
        <w:rPr>
          <w:rStyle w:val="FontStyle16"/>
          <w:noProof/>
          <w:sz w:val="28"/>
          <w:szCs w:val="28"/>
        </w:rPr>
      </w:pPr>
    </w:p>
    <w:p w:rsidR="00620612" w:rsidRPr="00F636EF" w:rsidRDefault="00620612" w:rsidP="00F636EF">
      <w:pPr>
        <w:pStyle w:val="Style4"/>
        <w:widowControl/>
        <w:spacing w:line="276" w:lineRule="auto"/>
        <w:ind w:firstLine="0"/>
        <w:jc w:val="center"/>
        <w:rPr>
          <w:rStyle w:val="FontStyle16"/>
          <w:sz w:val="28"/>
          <w:szCs w:val="28"/>
        </w:rPr>
      </w:pPr>
      <w:r w:rsidRPr="00620612">
        <w:rPr>
          <w:rStyle w:val="FontStyle16"/>
          <w:noProof/>
          <w:sz w:val="28"/>
          <w:szCs w:val="28"/>
        </w:rPr>
        <w:drawing>
          <wp:inline distT="0" distB="0" distL="0" distR="0">
            <wp:extent cx="4419600" cy="2667000"/>
            <wp:effectExtent l="0" t="0" r="0" b="0"/>
            <wp:docPr id="7" name="Рисунок 7" descr="C:\Users\Home\Desktop\DCIM\101MSDCF\DSC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CIM\101MSDCF\DSC03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/>
                    <a:stretch/>
                  </pic:blipFill>
                  <pic:spPr bwMode="auto">
                    <a:xfrm>
                      <a:off x="0" y="0"/>
                      <a:ext cx="4423330" cy="26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EF" w:rsidRPr="00F636EF" w:rsidRDefault="00F636EF" w:rsidP="00626825">
      <w:pPr>
        <w:pStyle w:val="1"/>
        <w:spacing w:before="0" w:line="276" w:lineRule="auto"/>
        <w:ind w:firstLine="720"/>
        <w:jc w:val="center"/>
        <w:rPr>
          <w:rStyle w:val="FontStyle16"/>
          <w:color w:val="auto"/>
          <w:sz w:val="28"/>
          <w:szCs w:val="28"/>
        </w:rPr>
      </w:pPr>
      <w:bookmarkStart w:id="9" w:name="_Toc279275501"/>
    </w:p>
    <w:p w:rsidR="00095F6A" w:rsidRPr="00F636EF" w:rsidRDefault="00095F6A" w:rsidP="00626825">
      <w:pPr>
        <w:pStyle w:val="1"/>
        <w:spacing w:before="0" w:line="276" w:lineRule="auto"/>
        <w:ind w:firstLine="720"/>
        <w:jc w:val="center"/>
        <w:rPr>
          <w:rStyle w:val="FontStyle16"/>
          <w:color w:val="auto"/>
          <w:sz w:val="28"/>
          <w:szCs w:val="28"/>
        </w:rPr>
      </w:pPr>
      <w:r w:rsidRPr="00F636EF">
        <w:rPr>
          <w:rStyle w:val="FontStyle16"/>
          <w:color w:val="auto"/>
          <w:sz w:val="28"/>
          <w:szCs w:val="28"/>
        </w:rPr>
        <w:t>ОЦЕНКА СТОИМОСТИ ИЗДЕЛИЯ</w:t>
      </w:r>
      <w:bookmarkEnd w:id="9"/>
    </w:p>
    <w:p w:rsidR="007B4338" w:rsidRPr="00F636EF" w:rsidRDefault="0091520B" w:rsidP="00626825">
      <w:pPr>
        <w:pStyle w:val="Style4"/>
        <w:widowControl/>
        <w:spacing w:line="276" w:lineRule="auto"/>
        <w:ind w:firstLine="720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Стоимость изделия невелика, так как я использовала запа</w:t>
      </w:r>
      <w:r w:rsidR="00F636EF" w:rsidRPr="00F636EF">
        <w:rPr>
          <w:rStyle w:val="FontStyle16"/>
          <w:sz w:val="28"/>
          <w:szCs w:val="28"/>
        </w:rPr>
        <w:t>сы материалов, которые были в мастерской</w:t>
      </w:r>
      <w:r w:rsidRPr="00F636EF">
        <w:rPr>
          <w:rStyle w:val="FontStyle16"/>
          <w:sz w:val="28"/>
          <w:szCs w:val="28"/>
        </w:rPr>
        <w:t>.</w:t>
      </w:r>
    </w:p>
    <w:p w:rsidR="004D77F2" w:rsidRPr="00F636EF" w:rsidRDefault="004D77F2" w:rsidP="00626825">
      <w:pPr>
        <w:pStyle w:val="Style4"/>
        <w:widowControl/>
        <w:spacing w:line="276" w:lineRule="auto"/>
        <w:ind w:firstLine="720"/>
        <w:rPr>
          <w:rStyle w:val="FontStyle16"/>
          <w:sz w:val="28"/>
          <w:szCs w:val="28"/>
        </w:rPr>
      </w:pPr>
    </w:p>
    <w:tbl>
      <w:tblPr>
        <w:tblStyle w:val="3-5"/>
        <w:tblW w:w="0" w:type="auto"/>
        <w:jc w:val="center"/>
        <w:tblLook w:val="04A0" w:firstRow="1" w:lastRow="0" w:firstColumn="1" w:lastColumn="0" w:noHBand="0" w:noVBand="1"/>
      </w:tblPr>
      <w:tblGrid>
        <w:gridCol w:w="2113"/>
        <w:gridCol w:w="1943"/>
        <w:gridCol w:w="2083"/>
        <w:gridCol w:w="2083"/>
      </w:tblGrid>
      <w:tr w:rsidR="004D77F2" w:rsidRPr="00F636EF" w:rsidTr="004D7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4D77F2" w:rsidRPr="00F636EF" w:rsidRDefault="004D77F2" w:rsidP="00626825">
            <w:pPr>
              <w:pStyle w:val="txt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Используемый</w:t>
            </w:r>
          </w:p>
          <w:p w:rsidR="004D77F2" w:rsidRPr="00F636EF" w:rsidRDefault="004D77F2" w:rsidP="00626825">
            <w:pPr>
              <w:pStyle w:val="txt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материал</w:t>
            </w:r>
          </w:p>
        </w:tc>
        <w:tc>
          <w:tcPr>
            <w:tcW w:w="1943" w:type="dxa"/>
          </w:tcPr>
          <w:p w:rsidR="004D77F2" w:rsidRPr="00F636EF" w:rsidRDefault="004D77F2" w:rsidP="00626825">
            <w:pPr>
              <w:pStyle w:val="txt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Цена единицы изделия</w:t>
            </w:r>
          </w:p>
        </w:tc>
        <w:tc>
          <w:tcPr>
            <w:tcW w:w="1893" w:type="dxa"/>
          </w:tcPr>
          <w:p w:rsidR="004D77F2" w:rsidRPr="00F636EF" w:rsidRDefault="004D77F2" w:rsidP="00626825">
            <w:pPr>
              <w:pStyle w:val="txt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Количество используемого материала</w:t>
            </w:r>
          </w:p>
        </w:tc>
        <w:tc>
          <w:tcPr>
            <w:tcW w:w="1986" w:type="dxa"/>
          </w:tcPr>
          <w:p w:rsidR="004D77F2" w:rsidRPr="00F636EF" w:rsidRDefault="004D77F2" w:rsidP="00626825">
            <w:pPr>
              <w:pStyle w:val="txt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Цена используемого материала</w:t>
            </w:r>
          </w:p>
        </w:tc>
      </w:tr>
      <w:tr w:rsidR="004D77F2" w:rsidRPr="00F636EF" w:rsidTr="004D7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4D77F2" w:rsidRPr="00F636EF" w:rsidRDefault="00F636EF" w:rsidP="006268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Плитка ПВХ</w:t>
            </w:r>
          </w:p>
        </w:tc>
        <w:tc>
          <w:tcPr>
            <w:tcW w:w="1943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2 листа</w:t>
            </w:r>
          </w:p>
        </w:tc>
        <w:tc>
          <w:tcPr>
            <w:tcW w:w="1893" w:type="dxa"/>
          </w:tcPr>
          <w:p w:rsidR="004D77F2" w:rsidRPr="00F636EF" w:rsidRDefault="00F636EF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25</w:t>
            </w:r>
            <w:r w:rsidR="004D77F2" w:rsidRPr="00F636EF">
              <w:rPr>
                <w:rStyle w:val="FontStyle16"/>
                <w:sz w:val="28"/>
                <w:szCs w:val="28"/>
              </w:rPr>
              <w:t xml:space="preserve"> руб.</w:t>
            </w:r>
          </w:p>
        </w:tc>
        <w:tc>
          <w:tcPr>
            <w:tcW w:w="1986" w:type="dxa"/>
          </w:tcPr>
          <w:p w:rsidR="004D77F2" w:rsidRPr="00F636EF" w:rsidRDefault="00F636EF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5</w:t>
            </w:r>
            <w:r w:rsidR="004D77F2" w:rsidRPr="00F636EF">
              <w:rPr>
                <w:rStyle w:val="FontStyle16"/>
                <w:sz w:val="28"/>
                <w:szCs w:val="28"/>
              </w:rPr>
              <w:t>0 руб.</w:t>
            </w:r>
          </w:p>
        </w:tc>
      </w:tr>
      <w:tr w:rsidR="004D77F2" w:rsidRPr="00F636EF" w:rsidTr="004D77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Клей Момент»</w:t>
            </w:r>
          </w:p>
        </w:tc>
        <w:tc>
          <w:tcPr>
            <w:tcW w:w="1943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тюбик</w:t>
            </w:r>
          </w:p>
        </w:tc>
        <w:tc>
          <w:tcPr>
            <w:tcW w:w="1893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25 руб.</w:t>
            </w:r>
          </w:p>
        </w:tc>
        <w:tc>
          <w:tcPr>
            <w:tcW w:w="1986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25 руб.</w:t>
            </w:r>
          </w:p>
        </w:tc>
      </w:tr>
      <w:tr w:rsidR="004D77F2" w:rsidRPr="00F636EF" w:rsidTr="004D7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Клей ПВА</w:t>
            </w:r>
          </w:p>
        </w:tc>
        <w:tc>
          <w:tcPr>
            <w:tcW w:w="1943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тюбик</w:t>
            </w:r>
          </w:p>
        </w:tc>
        <w:tc>
          <w:tcPr>
            <w:tcW w:w="1893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50 руб.</w:t>
            </w:r>
          </w:p>
        </w:tc>
        <w:tc>
          <w:tcPr>
            <w:tcW w:w="1986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50 руб.</w:t>
            </w:r>
          </w:p>
        </w:tc>
      </w:tr>
      <w:tr w:rsidR="004D77F2" w:rsidRPr="00F636EF" w:rsidTr="004D77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Итого:</w:t>
            </w:r>
          </w:p>
        </w:tc>
        <w:tc>
          <w:tcPr>
            <w:tcW w:w="1943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</w:p>
        </w:tc>
        <w:tc>
          <w:tcPr>
            <w:tcW w:w="1893" w:type="dxa"/>
          </w:tcPr>
          <w:p w:rsidR="004D77F2" w:rsidRPr="00F636EF" w:rsidRDefault="004D77F2" w:rsidP="00626825">
            <w:pPr>
              <w:pStyle w:val="Style4"/>
              <w:widowControl/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</w:p>
        </w:tc>
        <w:tc>
          <w:tcPr>
            <w:tcW w:w="1986" w:type="dxa"/>
          </w:tcPr>
          <w:p w:rsidR="004D77F2" w:rsidRPr="00F636EF" w:rsidRDefault="00F636EF" w:rsidP="006268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12</w:t>
            </w:r>
            <w:r w:rsidR="004D77F2" w:rsidRPr="00F636EF">
              <w:rPr>
                <w:rStyle w:val="FontStyle16"/>
                <w:sz w:val="28"/>
                <w:szCs w:val="28"/>
              </w:rPr>
              <w:t>5 руб.</w:t>
            </w:r>
          </w:p>
        </w:tc>
      </w:tr>
    </w:tbl>
    <w:p w:rsidR="004D77F2" w:rsidRPr="00F636EF" w:rsidRDefault="004D77F2" w:rsidP="00626825">
      <w:pPr>
        <w:pStyle w:val="1"/>
        <w:spacing w:before="0" w:line="276" w:lineRule="auto"/>
        <w:ind w:firstLine="720"/>
        <w:jc w:val="center"/>
        <w:rPr>
          <w:rStyle w:val="FontStyle16"/>
          <w:color w:val="auto"/>
          <w:sz w:val="28"/>
          <w:szCs w:val="28"/>
        </w:rPr>
      </w:pPr>
    </w:p>
    <w:p w:rsidR="004D77F2" w:rsidRPr="00F636EF" w:rsidRDefault="004D77F2" w:rsidP="00626825">
      <w:pPr>
        <w:widowControl/>
        <w:autoSpaceDE/>
        <w:autoSpaceDN/>
        <w:adjustRightInd/>
        <w:spacing w:line="276" w:lineRule="auto"/>
        <w:rPr>
          <w:rStyle w:val="FontStyle16"/>
          <w:rFonts w:eastAsiaTheme="majorEastAsia"/>
          <w:b/>
          <w:bCs/>
          <w:sz w:val="28"/>
          <w:szCs w:val="28"/>
        </w:rPr>
      </w:pPr>
      <w:r w:rsidRPr="00F636EF">
        <w:rPr>
          <w:rStyle w:val="FontStyle16"/>
          <w:sz w:val="28"/>
          <w:szCs w:val="28"/>
        </w:rPr>
        <w:br w:type="page"/>
      </w:r>
    </w:p>
    <w:p w:rsidR="00095F6A" w:rsidRPr="00F636EF" w:rsidRDefault="00095F6A" w:rsidP="00626825">
      <w:pPr>
        <w:pStyle w:val="1"/>
        <w:spacing w:before="0" w:line="276" w:lineRule="auto"/>
        <w:ind w:firstLine="720"/>
        <w:jc w:val="center"/>
        <w:rPr>
          <w:rStyle w:val="FontStyle16"/>
          <w:color w:val="auto"/>
          <w:sz w:val="28"/>
          <w:szCs w:val="28"/>
        </w:rPr>
      </w:pPr>
      <w:bookmarkStart w:id="10" w:name="_Toc279275502"/>
      <w:r w:rsidRPr="00F636EF">
        <w:rPr>
          <w:rStyle w:val="FontStyle16"/>
          <w:color w:val="auto"/>
          <w:sz w:val="28"/>
          <w:szCs w:val="28"/>
        </w:rPr>
        <w:lastRenderedPageBreak/>
        <w:t>ПОДВЕДЕНИЕ ИТОГОВ</w:t>
      </w:r>
      <w:bookmarkEnd w:id="10"/>
    </w:p>
    <w:p w:rsidR="00F636EF" w:rsidRPr="00F636EF" w:rsidRDefault="00F636EF" w:rsidP="00F636EF">
      <w:pPr>
        <w:rPr>
          <w:sz w:val="28"/>
          <w:szCs w:val="28"/>
        </w:rPr>
      </w:pPr>
    </w:p>
    <w:p w:rsidR="00F636EF" w:rsidRPr="00F636EF" w:rsidRDefault="00F636EF" w:rsidP="00F636EF">
      <w:pPr>
        <w:spacing w:line="276" w:lineRule="auto"/>
        <w:ind w:firstLine="900"/>
        <w:rPr>
          <w:sz w:val="28"/>
          <w:szCs w:val="28"/>
        </w:rPr>
      </w:pPr>
      <w:r w:rsidRPr="00F636EF">
        <w:rPr>
          <w:sz w:val="28"/>
          <w:szCs w:val="28"/>
        </w:rPr>
        <w:t xml:space="preserve">Работа закончена! Поставленная мной цель достигнута. Изготовленное мной изделие оригинально, практично, не требует больших материальных затрат и мне очень подходит. Достичь поставленной цели мне помогли: </w:t>
      </w:r>
    </w:p>
    <w:p w:rsidR="00F636EF" w:rsidRPr="00F636EF" w:rsidRDefault="00F636EF" w:rsidP="00F636EF">
      <w:pPr>
        <w:pStyle w:val="aa"/>
        <w:numPr>
          <w:ilvl w:val="0"/>
          <w:numId w:val="15"/>
        </w:numPr>
        <w:spacing w:after="24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636EF">
        <w:rPr>
          <w:rFonts w:ascii="Times New Roman" w:hAnsi="Times New Roman"/>
          <w:sz w:val="28"/>
          <w:szCs w:val="28"/>
          <w:lang w:val="ru-RU"/>
        </w:rPr>
        <w:t>Правильно сформулированная задача</w:t>
      </w:r>
    </w:p>
    <w:p w:rsidR="00F636EF" w:rsidRPr="00F636EF" w:rsidRDefault="00F636EF" w:rsidP="00F636EF">
      <w:pPr>
        <w:pStyle w:val="aa"/>
        <w:numPr>
          <w:ilvl w:val="0"/>
          <w:numId w:val="15"/>
        </w:numPr>
        <w:spacing w:after="24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636EF">
        <w:rPr>
          <w:rFonts w:ascii="Times New Roman" w:hAnsi="Times New Roman"/>
          <w:sz w:val="28"/>
          <w:szCs w:val="28"/>
          <w:lang w:val="ru-RU"/>
        </w:rPr>
        <w:t>Конкретно и подробно разработанный перечень требований к изделию</w:t>
      </w:r>
    </w:p>
    <w:p w:rsidR="00F636EF" w:rsidRPr="00F636EF" w:rsidRDefault="00F636EF" w:rsidP="00F636EF">
      <w:pPr>
        <w:pStyle w:val="aa"/>
        <w:numPr>
          <w:ilvl w:val="0"/>
          <w:numId w:val="15"/>
        </w:numPr>
        <w:spacing w:after="24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636EF">
        <w:rPr>
          <w:rFonts w:ascii="Times New Roman" w:hAnsi="Times New Roman"/>
          <w:sz w:val="28"/>
          <w:szCs w:val="28"/>
          <w:lang w:val="ru-RU"/>
        </w:rPr>
        <w:t>Подробно разработанное планирование</w:t>
      </w:r>
    </w:p>
    <w:p w:rsidR="00F636EF" w:rsidRPr="00F636EF" w:rsidRDefault="00F636EF" w:rsidP="00F636EF">
      <w:pPr>
        <w:pStyle w:val="aa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636EF">
        <w:rPr>
          <w:rFonts w:ascii="Times New Roman" w:hAnsi="Times New Roman"/>
          <w:sz w:val="28"/>
          <w:szCs w:val="28"/>
          <w:lang w:val="ru-RU"/>
        </w:rPr>
        <w:t>Тщательно проведенной исследование</w:t>
      </w:r>
    </w:p>
    <w:p w:rsidR="00F636EF" w:rsidRPr="00F636EF" w:rsidRDefault="00F636EF" w:rsidP="00F636EF">
      <w:pPr>
        <w:spacing w:line="276" w:lineRule="auto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   После проведения исследований я разработал несколько вариантов макетов, среди них выбрал тот, который более всего соответствовал моим требованиям и доработал его.</w:t>
      </w:r>
    </w:p>
    <w:p w:rsidR="00F636EF" w:rsidRDefault="00F636EF" w:rsidP="00F636EF">
      <w:pPr>
        <w:spacing w:line="276" w:lineRule="auto"/>
        <w:jc w:val="both"/>
        <w:rPr>
          <w:sz w:val="28"/>
          <w:szCs w:val="28"/>
        </w:rPr>
      </w:pPr>
      <w:r w:rsidRPr="00F636EF">
        <w:rPr>
          <w:sz w:val="28"/>
          <w:szCs w:val="28"/>
        </w:rPr>
        <w:t xml:space="preserve">     В процессе изготовления встречались трудности, например, пиление фанеры ручным лобзиком и сверление ее. На изготовление макета я потратил много времени, так как приходилось работать в основном после уроков. Несомненно, приобретенные знания и умения я буду использовать в дальнейшем. Результат моей работы впечатляет. В процессе изготовления я получил не только знания и умения, но и большое моральное удовлетворение!</w:t>
      </w: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B3AE6" w:rsidRPr="00F636EF" w:rsidRDefault="00FB3AE6" w:rsidP="00F636EF">
      <w:pPr>
        <w:spacing w:line="276" w:lineRule="auto"/>
        <w:jc w:val="both"/>
        <w:rPr>
          <w:sz w:val="28"/>
          <w:szCs w:val="28"/>
        </w:rPr>
      </w:pPr>
    </w:p>
    <w:p w:rsidR="00F636EF" w:rsidRPr="00F636EF" w:rsidRDefault="00F636EF" w:rsidP="00F636EF">
      <w:pPr>
        <w:spacing w:line="276" w:lineRule="auto"/>
        <w:jc w:val="both"/>
        <w:rPr>
          <w:sz w:val="28"/>
          <w:szCs w:val="28"/>
        </w:rPr>
      </w:pPr>
    </w:p>
    <w:p w:rsidR="00F636EF" w:rsidRPr="00F636EF" w:rsidRDefault="00F636EF" w:rsidP="00F636EF">
      <w:pPr>
        <w:shd w:val="clear" w:color="auto" w:fill="FFFFFF"/>
        <w:spacing w:line="360" w:lineRule="auto"/>
        <w:ind w:right="120"/>
        <w:jc w:val="center"/>
        <w:rPr>
          <w:rFonts w:eastAsia="Times New Roman"/>
          <w:b/>
          <w:iCs/>
          <w:spacing w:val="-6"/>
          <w:sz w:val="28"/>
          <w:szCs w:val="28"/>
        </w:rPr>
      </w:pPr>
      <w:r w:rsidRPr="00F636EF">
        <w:rPr>
          <w:rFonts w:eastAsia="Times New Roman"/>
          <w:b/>
          <w:iCs/>
          <w:spacing w:val="-6"/>
          <w:sz w:val="28"/>
          <w:szCs w:val="28"/>
        </w:rPr>
        <w:lastRenderedPageBreak/>
        <w:t>Источники информации</w:t>
      </w:r>
    </w:p>
    <w:p w:rsidR="00F636EF" w:rsidRPr="00F636EF" w:rsidRDefault="00F636EF" w:rsidP="00F636EF">
      <w:pPr>
        <w:shd w:val="clear" w:color="auto" w:fill="FFFFFF"/>
        <w:spacing w:line="360" w:lineRule="auto"/>
        <w:ind w:right="120"/>
        <w:jc w:val="both"/>
        <w:rPr>
          <w:rFonts w:eastAsia="Times New Roman"/>
          <w:i/>
          <w:iCs/>
          <w:spacing w:val="-6"/>
          <w:sz w:val="28"/>
          <w:szCs w:val="28"/>
        </w:rPr>
      </w:pPr>
    </w:p>
    <w:p w:rsidR="00F636EF" w:rsidRPr="00F636EF" w:rsidRDefault="00F636EF" w:rsidP="00F636EF">
      <w:pPr>
        <w:spacing w:line="360" w:lineRule="auto"/>
        <w:rPr>
          <w:sz w:val="28"/>
          <w:szCs w:val="28"/>
        </w:rPr>
      </w:pPr>
      <w:r w:rsidRPr="00F636EF">
        <w:rPr>
          <w:iCs/>
          <w:sz w:val="28"/>
          <w:szCs w:val="28"/>
        </w:rPr>
        <w:t>1.Хотунцев Ю.Л., Дубровская Л.И., Марченко А.В.</w:t>
      </w:r>
      <w:r w:rsidRPr="00F636EF">
        <w:rPr>
          <w:sz w:val="28"/>
          <w:szCs w:val="28"/>
        </w:rPr>
        <w:t> Преподавание образовательной области «Технология». МНОО – М., 2004.</w:t>
      </w:r>
    </w:p>
    <w:p w:rsidR="00F636EF" w:rsidRPr="00F636EF" w:rsidRDefault="00F636EF" w:rsidP="00F636EF">
      <w:pPr>
        <w:spacing w:line="360" w:lineRule="auto"/>
        <w:rPr>
          <w:sz w:val="28"/>
          <w:szCs w:val="28"/>
        </w:rPr>
      </w:pPr>
      <w:r w:rsidRPr="00F636EF">
        <w:rPr>
          <w:sz w:val="28"/>
          <w:szCs w:val="28"/>
        </w:rPr>
        <w:t>2. </w:t>
      </w:r>
      <w:r w:rsidRPr="00F636EF">
        <w:rPr>
          <w:iCs/>
          <w:sz w:val="28"/>
          <w:szCs w:val="28"/>
        </w:rPr>
        <w:t>Нефедова Л.А., Ухова Н.М</w:t>
      </w:r>
      <w:r w:rsidRPr="00F636EF">
        <w:rPr>
          <w:i/>
          <w:iCs/>
          <w:sz w:val="28"/>
          <w:szCs w:val="28"/>
        </w:rPr>
        <w:t>. </w:t>
      </w:r>
      <w:r w:rsidRPr="00F636EF">
        <w:rPr>
          <w:sz w:val="28"/>
          <w:szCs w:val="28"/>
        </w:rPr>
        <w:t>Развитие ключевых компетенций в проектном обучении // Школьные технологии. – 2006. – № 4. – с.61.</w:t>
      </w:r>
    </w:p>
    <w:p w:rsidR="00F636EF" w:rsidRPr="00F636EF" w:rsidRDefault="00F636EF" w:rsidP="00F636EF">
      <w:pPr>
        <w:spacing w:line="360" w:lineRule="auto"/>
        <w:rPr>
          <w:sz w:val="28"/>
          <w:szCs w:val="28"/>
        </w:rPr>
      </w:pPr>
      <w:r w:rsidRPr="00F636EF">
        <w:rPr>
          <w:bCs/>
          <w:iCs/>
          <w:sz w:val="28"/>
          <w:szCs w:val="28"/>
        </w:rPr>
        <w:t>3. Горбунов В.И. Изготовление декоративной мебели.- Тверь: Издательство «Приз», 1998</w:t>
      </w:r>
    </w:p>
    <w:p w:rsidR="00F636EF" w:rsidRPr="00F636EF" w:rsidRDefault="00F636EF" w:rsidP="00F636EF">
      <w:pPr>
        <w:spacing w:line="360" w:lineRule="auto"/>
        <w:rPr>
          <w:bCs/>
          <w:iCs/>
          <w:sz w:val="28"/>
          <w:szCs w:val="28"/>
        </w:rPr>
      </w:pPr>
      <w:r w:rsidRPr="00F636EF">
        <w:rPr>
          <w:bCs/>
          <w:iCs/>
          <w:sz w:val="28"/>
          <w:szCs w:val="28"/>
        </w:rPr>
        <w:t>4. Рыженко В.И. Работа по дереву. – М.: Рипол Классик, 2004.</w:t>
      </w:r>
    </w:p>
    <w:p w:rsidR="00F636EF" w:rsidRPr="00F636EF" w:rsidRDefault="00F636EF" w:rsidP="00F636EF">
      <w:pPr>
        <w:spacing w:line="360" w:lineRule="auto"/>
        <w:rPr>
          <w:bCs/>
          <w:iCs/>
          <w:sz w:val="28"/>
          <w:szCs w:val="28"/>
        </w:rPr>
      </w:pPr>
      <w:r w:rsidRPr="00F636EF">
        <w:rPr>
          <w:bCs/>
          <w:iCs/>
          <w:sz w:val="28"/>
          <w:szCs w:val="28"/>
        </w:rPr>
        <w:t>5. Рыженко В.И., Юров В.И. Столярные и токарные работы. –М.: Рипол Классик, 2003.</w:t>
      </w:r>
    </w:p>
    <w:p w:rsidR="00F636EF" w:rsidRPr="00F636EF" w:rsidRDefault="00F636EF" w:rsidP="00F636EF">
      <w:pPr>
        <w:spacing w:line="360" w:lineRule="auto"/>
        <w:rPr>
          <w:bCs/>
          <w:iCs/>
          <w:sz w:val="28"/>
          <w:szCs w:val="28"/>
        </w:rPr>
      </w:pPr>
      <w:r w:rsidRPr="00F636EF">
        <w:rPr>
          <w:bCs/>
          <w:iCs/>
          <w:sz w:val="28"/>
          <w:szCs w:val="28"/>
        </w:rPr>
        <w:t>6. Хворостов А.С., Хворостов Д.А. Художественная работа по дереву. – М.: Владос, 2002.</w:t>
      </w:r>
    </w:p>
    <w:p w:rsidR="00F636EF" w:rsidRPr="00F636EF" w:rsidRDefault="00F636EF" w:rsidP="00F636EF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F636EF" w:rsidRPr="00F636EF" w:rsidRDefault="00F636EF" w:rsidP="00F636EF">
      <w:pPr>
        <w:tabs>
          <w:tab w:val="left" w:pos="1275"/>
        </w:tabs>
        <w:spacing w:line="360" w:lineRule="auto"/>
        <w:rPr>
          <w:rFonts w:eastAsia="Times New Roman"/>
          <w:iCs/>
          <w:sz w:val="28"/>
          <w:szCs w:val="28"/>
        </w:rPr>
      </w:pPr>
    </w:p>
    <w:p w:rsidR="00F636EF" w:rsidRPr="00F636EF" w:rsidRDefault="00F636EF" w:rsidP="00F636EF">
      <w:pPr>
        <w:tabs>
          <w:tab w:val="left" w:pos="1275"/>
        </w:tabs>
        <w:spacing w:line="360" w:lineRule="auto"/>
        <w:rPr>
          <w:rFonts w:eastAsia="Times New Roman"/>
          <w:iCs/>
          <w:sz w:val="28"/>
          <w:szCs w:val="28"/>
        </w:rPr>
      </w:pPr>
    </w:p>
    <w:p w:rsidR="00F636EF" w:rsidRPr="00F636EF" w:rsidRDefault="00F636EF" w:rsidP="00F636EF">
      <w:pPr>
        <w:tabs>
          <w:tab w:val="left" w:pos="1275"/>
        </w:tabs>
        <w:spacing w:line="360" w:lineRule="auto"/>
        <w:rPr>
          <w:rFonts w:eastAsia="Times New Roman"/>
          <w:iCs/>
          <w:sz w:val="28"/>
          <w:szCs w:val="28"/>
        </w:rPr>
      </w:pPr>
    </w:p>
    <w:p w:rsidR="00F636EF" w:rsidRPr="00F636EF" w:rsidRDefault="00F636EF" w:rsidP="00F636EF">
      <w:pPr>
        <w:tabs>
          <w:tab w:val="left" w:pos="1275"/>
        </w:tabs>
        <w:spacing w:line="360" w:lineRule="auto"/>
        <w:rPr>
          <w:rFonts w:eastAsia="Times New Roman"/>
          <w:iCs/>
          <w:sz w:val="28"/>
          <w:szCs w:val="28"/>
        </w:rPr>
      </w:pPr>
    </w:p>
    <w:p w:rsidR="00F636EF" w:rsidRPr="00F636EF" w:rsidRDefault="00F636EF" w:rsidP="00F636EF">
      <w:pPr>
        <w:tabs>
          <w:tab w:val="left" w:pos="1275"/>
        </w:tabs>
        <w:spacing w:line="360" w:lineRule="auto"/>
        <w:rPr>
          <w:rFonts w:eastAsia="Times New Roman"/>
          <w:iCs/>
          <w:sz w:val="28"/>
          <w:szCs w:val="28"/>
        </w:rPr>
      </w:pPr>
    </w:p>
    <w:p w:rsidR="00F636EF" w:rsidRPr="00F636EF" w:rsidRDefault="00F636EF" w:rsidP="00F636EF">
      <w:pPr>
        <w:spacing w:line="276" w:lineRule="auto"/>
        <w:jc w:val="both"/>
        <w:rPr>
          <w:sz w:val="28"/>
          <w:szCs w:val="28"/>
        </w:rPr>
      </w:pPr>
    </w:p>
    <w:p w:rsidR="00F636EF" w:rsidRPr="00F636EF" w:rsidRDefault="00F636EF" w:rsidP="00F636EF">
      <w:pPr>
        <w:spacing w:after="240" w:line="276" w:lineRule="auto"/>
        <w:rPr>
          <w:sz w:val="28"/>
          <w:szCs w:val="28"/>
        </w:rPr>
      </w:pPr>
    </w:p>
    <w:p w:rsidR="00AF6CCB" w:rsidRPr="00F636EF" w:rsidRDefault="00AF6CCB" w:rsidP="00626825">
      <w:pPr>
        <w:pStyle w:val="Style4"/>
        <w:widowControl/>
        <w:spacing w:line="276" w:lineRule="auto"/>
        <w:ind w:firstLine="720"/>
        <w:rPr>
          <w:rStyle w:val="FontStyle16"/>
          <w:sz w:val="28"/>
          <w:szCs w:val="28"/>
        </w:rPr>
      </w:pPr>
    </w:p>
    <w:sectPr w:rsidR="00AF6CCB" w:rsidRPr="00F636EF" w:rsidSect="00626825">
      <w:pgSz w:w="11907" w:h="16839" w:code="9"/>
      <w:pgMar w:top="567" w:right="567" w:bottom="567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95C" w:rsidRDefault="00BB595C">
      <w:r>
        <w:separator/>
      </w:r>
    </w:p>
  </w:endnote>
  <w:endnote w:type="continuationSeparator" w:id="0">
    <w:p w:rsidR="00BB595C" w:rsidRDefault="00BB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95C" w:rsidRDefault="00BB595C">
      <w:r>
        <w:separator/>
      </w:r>
    </w:p>
  </w:footnote>
  <w:footnote w:type="continuationSeparator" w:id="0">
    <w:p w:rsidR="00BB595C" w:rsidRDefault="00BB5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2420C1A"/>
    <w:lvl w:ilvl="0">
      <w:numFmt w:val="bullet"/>
      <w:lvlText w:val="*"/>
      <w:lvlJc w:val="left"/>
    </w:lvl>
  </w:abstractNum>
  <w:abstractNum w:abstractNumId="1" w15:restartNumberingAfterBreak="0">
    <w:nsid w:val="06D712B2"/>
    <w:multiLevelType w:val="singleLevel"/>
    <w:tmpl w:val="21587F0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FAD015E"/>
    <w:multiLevelType w:val="singleLevel"/>
    <w:tmpl w:val="5EAA14F8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</w:abstractNum>
  <w:abstractNum w:abstractNumId="3" w15:restartNumberingAfterBreak="0">
    <w:nsid w:val="153B1C6E"/>
    <w:multiLevelType w:val="multilevel"/>
    <w:tmpl w:val="A88211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 w15:restartNumberingAfterBreak="0">
    <w:nsid w:val="27F05087"/>
    <w:multiLevelType w:val="singleLevel"/>
    <w:tmpl w:val="102494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3F5F6B2A"/>
    <w:multiLevelType w:val="singleLevel"/>
    <w:tmpl w:val="3182CF4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46A55BC9"/>
    <w:multiLevelType w:val="singleLevel"/>
    <w:tmpl w:val="A180562E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</w:abstractNum>
  <w:abstractNum w:abstractNumId="7" w15:restartNumberingAfterBreak="0">
    <w:nsid w:val="4A2B1C0F"/>
    <w:multiLevelType w:val="hybridMultilevel"/>
    <w:tmpl w:val="FFD2D354"/>
    <w:lvl w:ilvl="0" w:tplc="4A4E2072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B942369"/>
    <w:multiLevelType w:val="singleLevel"/>
    <w:tmpl w:val="FB0C8F7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55887F0C"/>
    <w:multiLevelType w:val="singleLevel"/>
    <w:tmpl w:val="E1342AD8"/>
    <w:lvl w:ilvl="0">
      <w:start w:val="7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5B2D1582"/>
    <w:multiLevelType w:val="singleLevel"/>
    <w:tmpl w:val="7C8430C8"/>
    <w:lvl w:ilvl="0">
      <w:start w:val="8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5FAA424E"/>
    <w:multiLevelType w:val="singleLevel"/>
    <w:tmpl w:val="5EAA14F8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</w:abstractNum>
  <w:abstractNum w:abstractNumId="12" w15:restartNumberingAfterBreak="0">
    <w:nsid w:val="600D2B1C"/>
    <w:multiLevelType w:val="hybridMultilevel"/>
    <w:tmpl w:val="1C4E4C92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616E1643"/>
    <w:multiLevelType w:val="singleLevel"/>
    <w:tmpl w:val="43BABFDE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763B17AD"/>
    <w:multiLevelType w:val="singleLevel"/>
    <w:tmpl w:val="C04A75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3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0"/>
  </w:num>
  <w:num w:numId="8">
    <w:abstractNumId w:val="14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2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AF6CCB"/>
    <w:rsid w:val="00095F6A"/>
    <w:rsid w:val="000B5682"/>
    <w:rsid w:val="00101BA3"/>
    <w:rsid w:val="00131705"/>
    <w:rsid w:val="00200F9C"/>
    <w:rsid w:val="00285FFC"/>
    <w:rsid w:val="002C411C"/>
    <w:rsid w:val="0034439A"/>
    <w:rsid w:val="004608D4"/>
    <w:rsid w:val="004D77F2"/>
    <w:rsid w:val="004E01E1"/>
    <w:rsid w:val="004F2A2E"/>
    <w:rsid w:val="00520CFB"/>
    <w:rsid w:val="00620612"/>
    <w:rsid w:val="00622B74"/>
    <w:rsid w:val="00626825"/>
    <w:rsid w:val="00734C8A"/>
    <w:rsid w:val="007671E0"/>
    <w:rsid w:val="007B4338"/>
    <w:rsid w:val="00821791"/>
    <w:rsid w:val="008F5F13"/>
    <w:rsid w:val="009048ED"/>
    <w:rsid w:val="0091520B"/>
    <w:rsid w:val="00925C4C"/>
    <w:rsid w:val="0093451E"/>
    <w:rsid w:val="00AC6379"/>
    <w:rsid w:val="00AF6CCB"/>
    <w:rsid w:val="00B21CEE"/>
    <w:rsid w:val="00BB595C"/>
    <w:rsid w:val="00C12D7E"/>
    <w:rsid w:val="00C72093"/>
    <w:rsid w:val="00DD3141"/>
    <w:rsid w:val="00E0152A"/>
    <w:rsid w:val="00F636EF"/>
    <w:rsid w:val="00FB3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CAA7D39-FB79-45BE-95AA-AF0BD490A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682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85F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0C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B5682"/>
    <w:pPr>
      <w:spacing w:line="312" w:lineRule="exact"/>
      <w:jc w:val="center"/>
    </w:pPr>
  </w:style>
  <w:style w:type="paragraph" w:customStyle="1" w:styleId="Style2">
    <w:name w:val="Style2"/>
    <w:basedOn w:val="a"/>
    <w:uiPriority w:val="99"/>
    <w:rsid w:val="000B5682"/>
    <w:pPr>
      <w:spacing w:line="264" w:lineRule="exact"/>
      <w:jc w:val="right"/>
    </w:pPr>
  </w:style>
  <w:style w:type="paragraph" w:customStyle="1" w:styleId="Style3">
    <w:name w:val="Style3"/>
    <w:basedOn w:val="a"/>
    <w:uiPriority w:val="99"/>
    <w:rsid w:val="000B5682"/>
    <w:pPr>
      <w:spacing w:line="269" w:lineRule="exact"/>
      <w:ind w:hanging="888"/>
    </w:pPr>
  </w:style>
  <w:style w:type="paragraph" w:customStyle="1" w:styleId="Style4">
    <w:name w:val="Style4"/>
    <w:basedOn w:val="a"/>
    <w:uiPriority w:val="99"/>
    <w:rsid w:val="000B5682"/>
    <w:pPr>
      <w:spacing w:line="274" w:lineRule="exact"/>
      <w:ind w:firstLine="346"/>
      <w:jc w:val="both"/>
    </w:pPr>
  </w:style>
  <w:style w:type="paragraph" w:customStyle="1" w:styleId="Style5">
    <w:name w:val="Style5"/>
    <w:basedOn w:val="a"/>
    <w:uiPriority w:val="99"/>
    <w:rsid w:val="000B5682"/>
    <w:pPr>
      <w:spacing w:line="264" w:lineRule="exact"/>
      <w:ind w:firstLine="341"/>
    </w:pPr>
  </w:style>
  <w:style w:type="paragraph" w:customStyle="1" w:styleId="Style6">
    <w:name w:val="Style6"/>
    <w:basedOn w:val="a"/>
    <w:uiPriority w:val="99"/>
    <w:rsid w:val="000B5682"/>
  </w:style>
  <w:style w:type="paragraph" w:customStyle="1" w:styleId="Style7">
    <w:name w:val="Style7"/>
    <w:basedOn w:val="a"/>
    <w:uiPriority w:val="99"/>
    <w:rsid w:val="000B5682"/>
    <w:pPr>
      <w:spacing w:line="264" w:lineRule="exact"/>
      <w:ind w:firstLine="341"/>
      <w:jc w:val="both"/>
    </w:pPr>
  </w:style>
  <w:style w:type="paragraph" w:customStyle="1" w:styleId="Style8">
    <w:name w:val="Style8"/>
    <w:basedOn w:val="a"/>
    <w:uiPriority w:val="99"/>
    <w:rsid w:val="000B5682"/>
  </w:style>
  <w:style w:type="paragraph" w:customStyle="1" w:styleId="Style9">
    <w:name w:val="Style9"/>
    <w:basedOn w:val="a"/>
    <w:uiPriority w:val="99"/>
    <w:rsid w:val="000B5682"/>
    <w:pPr>
      <w:spacing w:line="266" w:lineRule="exact"/>
      <w:ind w:firstLine="346"/>
      <w:jc w:val="both"/>
    </w:pPr>
  </w:style>
  <w:style w:type="paragraph" w:customStyle="1" w:styleId="Style10">
    <w:name w:val="Style10"/>
    <w:basedOn w:val="a"/>
    <w:uiPriority w:val="99"/>
    <w:rsid w:val="000B5682"/>
    <w:pPr>
      <w:spacing w:line="266" w:lineRule="exact"/>
      <w:jc w:val="both"/>
    </w:pPr>
  </w:style>
  <w:style w:type="character" w:customStyle="1" w:styleId="FontStyle12">
    <w:name w:val="Font Style12"/>
    <w:basedOn w:val="a0"/>
    <w:uiPriority w:val="99"/>
    <w:rsid w:val="000B5682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13">
    <w:name w:val="Font Style13"/>
    <w:basedOn w:val="a0"/>
    <w:uiPriority w:val="99"/>
    <w:rsid w:val="000B568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4">
    <w:name w:val="Font Style14"/>
    <w:basedOn w:val="a0"/>
    <w:uiPriority w:val="99"/>
    <w:rsid w:val="000B5682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a0"/>
    <w:uiPriority w:val="99"/>
    <w:rsid w:val="000B568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basedOn w:val="a0"/>
    <w:uiPriority w:val="99"/>
    <w:rsid w:val="000B5682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uiPriority w:val="99"/>
    <w:rsid w:val="000B568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0B568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0B5682"/>
    <w:rPr>
      <w:rFonts w:ascii="Times New Roman" w:hAnsi="Times New Roman" w:cs="Times New Roman"/>
      <w:b/>
      <w:bCs/>
      <w:spacing w:val="-10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AF6CCB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F6CCB"/>
    <w:rPr>
      <w:rFonts w:hAnsi="Times New Roman" w:cs="Times New Roman"/>
      <w:sz w:val="20"/>
      <w:szCs w:val="20"/>
    </w:rPr>
  </w:style>
  <w:style w:type="paragraph" w:styleId="a5">
    <w:name w:val="Normal (Web)"/>
    <w:basedOn w:val="a"/>
    <w:uiPriority w:val="99"/>
    <w:unhideWhenUsed/>
    <w:rsid w:val="008F5F1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8F5F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F1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F5F13"/>
    <w:rPr>
      <w:color w:val="0000FF"/>
      <w:u w:val="single"/>
    </w:rPr>
  </w:style>
  <w:style w:type="character" w:styleId="a9">
    <w:name w:val="Strong"/>
    <w:basedOn w:val="a0"/>
    <w:uiPriority w:val="22"/>
    <w:qFormat/>
    <w:rsid w:val="008F5F13"/>
    <w:rPr>
      <w:b/>
      <w:bCs/>
    </w:rPr>
  </w:style>
  <w:style w:type="paragraph" w:styleId="aa">
    <w:name w:val="List Paragraph"/>
    <w:basedOn w:val="a"/>
    <w:uiPriority w:val="34"/>
    <w:qFormat/>
    <w:rsid w:val="004E01E1"/>
    <w:pPr>
      <w:widowControl/>
      <w:autoSpaceDE/>
      <w:autoSpaceDN/>
      <w:adjustRightInd/>
      <w:ind w:left="720"/>
      <w:contextualSpacing/>
    </w:pPr>
    <w:rPr>
      <w:rFonts w:ascii="Calibri" w:eastAsia="Times New Roman" w:hAnsi="Calibri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285F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0C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4D7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">
    <w:name w:val="txt"/>
    <w:basedOn w:val="a"/>
    <w:rsid w:val="004D77F2"/>
    <w:pPr>
      <w:widowControl/>
      <w:autoSpaceDE/>
      <w:autoSpaceDN/>
      <w:adjustRightInd/>
      <w:spacing w:before="100" w:beforeAutospacing="1" w:after="100" w:afterAutospacing="1"/>
    </w:pPr>
    <w:rPr>
      <w:rFonts w:ascii="Verdana" w:eastAsia="Times New Roman" w:hAnsi="Verdana"/>
      <w:color w:val="000000"/>
    </w:rPr>
  </w:style>
  <w:style w:type="table" w:styleId="1-5">
    <w:name w:val="Medium Shading 1 Accent 5"/>
    <w:basedOn w:val="a1"/>
    <w:uiPriority w:val="63"/>
    <w:rsid w:val="004D77F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4D77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c">
    <w:name w:val="TOC Heading"/>
    <w:basedOn w:val="1"/>
    <w:next w:val="a"/>
    <w:uiPriority w:val="39"/>
    <w:unhideWhenUsed/>
    <w:qFormat/>
    <w:rsid w:val="004F2A2E"/>
    <w:pPr>
      <w:widowControl/>
      <w:autoSpaceDE/>
      <w:autoSpaceDN/>
      <w:adjustRightInd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F2A2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F2A2E"/>
    <w:pPr>
      <w:spacing w:after="100"/>
      <w:ind w:left="240"/>
    </w:pPr>
  </w:style>
  <w:style w:type="paragraph" w:customStyle="1" w:styleId="Default">
    <w:name w:val="Default"/>
    <w:rsid w:val="00626825"/>
    <w:pPr>
      <w:autoSpaceDE w:val="0"/>
      <w:autoSpaceDN w:val="0"/>
      <w:adjustRightInd w:val="0"/>
      <w:spacing w:after="0" w:line="240" w:lineRule="auto"/>
    </w:pPr>
    <w:rPr>
      <w:rFonts w:hAnsi="Times New Roman" w:cs="Times New Roman"/>
      <w:color w:val="000000"/>
      <w:sz w:val="24"/>
      <w:szCs w:val="24"/>
    </w:rPr>
  </w:style>
  <w:style w:type="character" w:customStyle="1" w:styleId="h2buk">
    <w:name w:val="h2buk"/>
    <w:basedOn w:val="a0"/>
    <w:rsid w:val="00626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worldluxrealty.com/node/2315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2ACCD-DAAB-45FF-9988-C70D53C45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13</Pages>
  <Words>2374</Words>
  <Characters>13537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15880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Proshkin</dc:creator>
  <cp:lastModifiedBy>Home</cp:lastModifiedBy>
  <cp:revision>14</cp:revision>
  <cp:lastPrinted>2010-12-04T22:26:00Z</cp:lastPrinted>
  <dcterms:created xsi:type="dcterms:W3CDTF">2010-12-04T21:55:00Z</dcterms:created>
  <dcterms:modified xsi:type="dcterms:W3CDTF">2018-02-17T16:11:00Z</dcterms:modified>
</cp:coreProperties>
</file>