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01" w:rsidRDefault="008D0785" w:rsidP="008C443E">
      <w:pPr>
        <w:spacing w:after="0" w:line="240" w:lineRule="auto"/>
        <w:rPr>
          <w:rFonts w:ascii="Tahoma" w:eastAsia="Times New Roman" w:hAnsi="Tahoma" w:cs="Tahoma"/>
          <w:color w:val="323232"/>
          <w:sz w:val="18"/>
          <w:szCs w:val="18"/>
          <w:lang w:eastAsia="ru-RU"/>
        </w:rPr>
      </w:pPr>
      <w:r>
        <w:rPr>
          <w:color w:val="333333"/>
        </w:rPr>
        <w:t xml:space="preserve">  </w:t>
      </w:r>
    </w:p>
    <w:p w:rsidR="008D0785" w:rsidRDefault="008C443E" w:rsidP="008D0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lang w:eastAsia="ru-RU"/>
        </w:rPr>
      </w:pPr>
      <w:r w:rsidRPr="008C443E">
        <w:rPr>
          <w:rFonts w:ascii="Tahoma" w:eastAsia="Times New Roman" w:hAnsi="Tahoma" w:cs="Tahoma"/>
          <w:color w:val="323232"/>
          <w:sz w:val="18"/>
          <w:szCs w:val="18"/>
          <w:lang w:eastAsia="ru-RU"/>
        </w:rPr>
        <w:t> </w:t>
      </w:r>
      <w:r w:rsidR="008D0785" w:rsidRPr="004E3356">
        <w:rPr>
          <w:rFonts w:ascii="Georgia" w:eastAsia="Times New Roman" w:hAnsi="Georgia" w:cs="Times New Roman"/>
          <w:b/>
          <w:bCs/>
          <w:color w:val="000000"/>
          <w:lang w:eastAsia="ru-RU"/>
        </w:rPr>
        <w:t>Рабочая прогр</w:t>
      </w:r>
      <w:r w:rsidR="008D0785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амма внеурочной деятельности </w:t>
      </w:r>
    </w:p>
    <w:p w:rsidR="008D0785" w:rsidRPr="004E3356" w:rsidRDefault="008D0785" w:rsidP="008D0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lang w:eastAsia="ru-RU"/>
        </w:rPr>
        <w:t>Пластилинография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lang w:eastAsia="ru-RU"/>
        </w:rPr>
        <w:t>»Пластилиновые фантазии»</w:t>
      </w:r>
    </w:p>
    <w:p w:rsidR="008D0785" w:rsidRPr="004E3356" w:rsidRDefault="008D0785" w:rsidP="008D07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color w:val="000000"/>
          <w:lang w:eastAsia="ru-RU"/>
        </w:rPr>
        <w:t>Составитель: Подорова Ирина Александровна</w:t>
      </w:r>
    </w:p>
    <w:p w:rsidR="008D0785" w:rsidRPr="004E3356" w:rsidRDefault="008D0785" w:rsidP="008D07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lang w:eastAsia="ru-RU"/>
        </w:rPr>
        <w:t>2016-2017</w:t>
      </w:r>
      <w:r w:rsidRPr="004E3356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 учебный год.</w:t>
      </w:r>
    </w:p>
    <w:p w:rsidR="001C0BBE" w:rsidRDefault="001C0BBE" w:rsidP="001C0BBE">
      <w:pPr>
        <w:spacing w:after="0" w:line="240" w:lineRule="auto"/>
        <w:rPr>
          <w:rFonts w:ascii="Tahoma" w:eastAsia="Times New Roman" w:hAnsi="Tahoma" w:cs="Tahoma"/>
          <w:color w:val="323232"/>
          <w:sz w:val="18"/>
          <w:szCs w:val="18"/>
          <w:lang w:eastAsia="ru-RU"/>
        </w:rPr>
      </w:pPr>
    </w:p>
    <w:p w:rsidR="008C443E" w:rsidRPr="008C443E" w:rsidRDefault="001C0BBE" w:rsidP="001C0BBE">
      <w:pPr>
        <w:spacing w:after="0" w:line="240" w:lineRule="auto"/>
        <w:rPr>
          <w:rFonts w:ascii="Tahoma" w:eastAsia="Times New Roman" w:hAnsi="Tahoma" w:cs="Tahoma"/>
          <w:color w:val="323232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23232"/>
          <w:sz w:val="18"/>
          <w:szCs w:val="18"/>
          <w:lang w:eastAsia="ru-RU"/>
        </w:rPr>
        <w:t xml:space="preserve">                                                   </w:t>
      </w:r>
      <w:r w:rsidR="008C443E" w:rsidRPr="008C443E">
        <w:rPr>
          <w:rFonts w:ascii="Tahoma" w:eastAsia="Times New Roman" w:hAnsi="Tahoma" w:cs="Tahoma"/>
          <w:b/>
          <w:bCs/>
          <w:color w:val="323232"/>
          <w:sz w:val="18"/>
          <w:lang w:eastAsia="ru-RU"/>
        </w:rPr>
        <w:t>ПОЯСНИТЕЛЬНАЯ      ЗАПИСКА</w:t>
      </w:r>
    </w:p>
    <w:p w:rsidR="008C443E" w:rsidRPr="008C443E" w:rsidRDefault="008C443E" w:rsidP="008C443E">
      <w:pPr>
        <w:spacing w:after="0" w:line="240" w:lineRule="auto"/>
        <w:rPr>
          <w:rFonts w:ascii="Tahoma" w:eastAsia="Times New Roman" w:hAnsi="Tahoma" w:cs="Tahoma"/>
          <w:color w:val="323232"/>
          <w:sz w:val="18"/>
          <w:szCs w:val="18"/>
          <w:lang w:eastAsia="ru-RU"/>
        </w:rPr>
      </w:pPr>
      <w:r w:rsidRPr="008C443E">
        <w:rPr>
          <w:rFonts w:ascii="Tahoma" w:eastAsia="Times New Roman" w:hAnsi="Tahoma" w:cs="Tahoma"/>
          <w:color w:val="323232"/>
          <w:sz w:val="18"/>
          <w:szCs w:val="18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Направленность программы «</w:t>
      </w:r>
      <w:proofErr w:type="spellStart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» по содержанию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является художественн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о-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эстетической; по функциональному предназначению - художественно –прикладной;  по форме организации - кружковой; по времени реализации - годичной.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         Программа разработана на основе методических разработок автора Давыдовой Г.Н. Новизна программы состоит в том, что ребенок приобретает новый сенсорный опыт – чувство пластики, формы и веса.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Актуальность программы состоит в том, что  развитие мелкой моторики, ручной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 умелости на занятиях по изобразительной деятельности способствует развитию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сенсомоторики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рисовании - карандаш и кисть, в лепке - стека). На этих занятиях дети вырабатывают умения управлять инструментом.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— это один из сравнительно недавнего появления нового жанра (вида) в изобразительной деятельности.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Понятие «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» имеет два смысловых корня: «графил» — создавать, рисовать, а первая половина слова «пластилин» подразумевает материал, при помощи которого осуществляется исполнение замысла.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Этот жанр представляет собой создание лепных картин с изображением более или менее выпуклых,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полуобъемных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объектов на горизонтальной поверхности, с применением нетрадиционных техник и материалов. Например, декорирование поверхности бисером, семенами растений, природным материалом. В некоторых случаях в технике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пластилинографией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Программа направлена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на развитие личности, ее творческого потенциала, художественных способностей, нравственн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о-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эстетического развития детей. Стимулирует формы самовыражения личности. Обеспечивает эмоциональное развитие ребенка.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Педагогическая целесообразность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программы «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»  объясняется тем, что в ней основной материал — пластилин, а основным инструментом является рука (вернее, обе руки), следовательно, уровень умения зависит от владения собственными руками. Данная техника хороша тем, что она доступна детям разного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детьми.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Занятия 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представляют большую возможность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для развития и обучения детей, способствуют развитию таких психических процессов, как: внимание, память, мышление, а так же развитию творческих способностей.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способствует развитию восприятия, пространственной ориентации, сенсомоторной координации детей, то есть, 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lastRenderedPageBreak/>
        <w:t>тех школьно-значимых функций, которые необходимы для успешного обучения в школе. Дети учатся планировать свою работу и доводить её до конца.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Занимаясь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пластилинографией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дифференцируются.  Этому всему способствует хорошая мышечная нагрузка пальчиков.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Одним из несомненных достоинств занятий по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 детьми школьного возраста является интеграция предметных областей знаний. Деятельность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пластилинографией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позволяет интегрировать различные образовательные сферы. Темы занятий тесно переплетаются с жизнью детей, с той деятельностью, которую они осуществляют на других занятиях.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Программа разработана с учетом художественно-образовательных технологий, которые отражают: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1. </w:t>
      </w: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Принцип доступности 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2. Принцип </w:t>
      </w:r>
      <w:proofErr w:type="spellStart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гуманистичности</w:t>
      </w:r>
      <w:proofErr w:type="spellEnd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 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индивидуальн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о-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ориентированный подход и всестороннее развитие личности ребенка.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3. Принцип деятельности 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развитие мелкой моторики осуществляется через вид детской деятельности – лепку.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4.Принцип интеграции 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– сочетание основного вида деятельности с развитием речи, с игровой деятельностью, с развитием познавательных процессов.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5. Принцип системности 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решение поставленных задач в системе кружковой работы.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Задачи программы: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развивать художественный вкус, чувство композиции; творческие способности;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  способствовать развитию мелкой моторики и координации движений рук;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формировать и развивать навыки ручного труда;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воспитывать усидчивость, аккуратность, желание доводить начатое дело до конца;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- воспитывать  любовь к 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прекрасному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 понимание красоты окружающего мира;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Сроки реализации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образовательной программы "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"- 1 год.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Работа по формированию навыков по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проводится в несколько этапов, на каждом из которых перед ребенком ставятся определённые задачи.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Этап № 1. Подготовительный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Задачи перед ребёнком: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Освоить прием надавливания.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Освоить прием вдавливания.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Освоить прием размазывания пластилина подушечкой пальца.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Освоить правильную постановку пальца.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-Научиться работать на ограниченном пространстве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Этап № 2. Основной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Задачи перед ребёнком: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не выходить за контур рисунка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 размазывать пластилин по всему рисунку, как будто закрашивая его.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Использовать несколько цветов пластилина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Для выразительности работ уметь использовать вспомогательные предметы (косточки, перышки и т. д.)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пользоваться специальной стекой-печаткой.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доводить дело до конца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- Научиться 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аккуратно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выполнять свои работы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выполнять коллективные композиции вместе с другими детьми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-Научиться восстановлению последовательности выполняемых действий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lastRenderedPageBreak/>
        <w:t>- Научиться действовать по образцу.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Научиться действовать по словесному указанию.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Этап № 3. Итоговый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Задачи перед ребёнком: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Самостоятельно решать творческие задачи.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Самостоятельно выбирать рисунок для работы.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 Формировать личностное отношение к результатам своей деятельности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Тематика занятий отражена в трех направлениях:</w:t>
      </w:r>
    </w:p>
    <w:p w:rsidR="008C443E" w:rsidRPr="001C0BBE" w:rsidRDefault="008C443E" w:rsidP="008C443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изучение отдельных предметов и объектов окружающей среды;</w:t>
      </w:r>
    </w:p>
    <w:p w:rsidR="008C443E" w:rsidRPr="001C0BBE" w:rsidRDefault="008C443E" w:rsidP="008C443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изучение основ перспективной грамоты  (таких жанров живописи, как пейзаж, натюрморт, портрет)</w:t>
      </w:r>
    </w:p>
    <w:p w:rsidR="008C443E" w:rsidRPr="001C0BBE" w:rsidRDefault="008C443E" w:rsidP="008C443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создание сказочного мира, сказочных образов.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Выделяются несколько типов занятий по пластилиновой живописи:</w:t>
      </w:r>
    </w:p>
    <w:p w:rsidR="008C443E" w:rsidRPr="001C0BBE" w:rsidRDefault="008C443E" w:rsidP="008C44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выполнение одной темы в одно занятие (работа на «силуэте» или в миниатюре 10/15 см)</w:t>
      </w:r>
    </w:p>
    <w:p w:rsidR="008C443E" w:rsidRPr="001C0BBE" w:rsidRDefault="008C443E" w:rsidP="008C44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одной темы многократно и поэтапно;</w:t>
      </w:r>
    </w:p>
    <w:p w:rsidR="008C443E" w:rsidRPr="001C0BBE" w:rsidRDefault="008C443E" w:rsidP="008C44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нескольких занятий разных тем, объединенных в один сюжет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Структура занятий: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1.Вводная часть: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организационный момент, интеграция (чтение художественной  литературы, пальчиковая гимнастика).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2.Основная часть: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объяснение и практическая деятельность.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3.Заключительная часть: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пальчиковая игра и подведение итогов – похвала детей за труд и красоту созданной композиции.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Формы организации занятий: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По количеству детей участвующих в занятии – 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подгрупповая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(6-7 человек), индивидуальная.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 особенностям коммуникативного воздействия педагога и детей - мастерская, изостудия.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По дидактической цели - комбинированные формы занятий.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Режим занятий.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Занятия проводятся 1 раз в неделю с сентября по май, длительностью  1 час.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 Ожидаемые результаты освоения программы: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способствует  освоению образовательной программы. К концу года дети: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Реализуют познавательную активность. Весь подбираемый материал для занятий с детьми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 Они позволяют уточнить уже усвоенные им знания, расширить их, применять первые варианты обобщения.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В интересной игровой форме обогащают свой словарь. В процессе обыгрывания сюжета и выполнения практических действий с пластилином ведётся непрерывный разговор с 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lastRenderedPageBreak/>
        <w:t>детьми. Такая игровая организация деятельности детей стимулирует их речевую активность, вызывает речевое подражание, формирование и активизацию словаря, пониманию ребенком речи окружающих.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Развивают сенсорные эталоны. Сенсорное развитие занимает одно из центральных мест в работе с детьми по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. У детей воспитывается тактильные и термические чувства пальцев. Необходимость тактильного и термического чувства кончиками и подушечками пальцев обусловлена практикой жизни, должна стать необходимой фазой обучения, накопления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социокультурного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опыта ребенка.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Дети наилучшим образом знакомятся с материалами через тактильные ощущения. На занятиях кружка происходит реализация впечатлений, знаний, эмоционального состояния детей в изобразительном творчестве.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Но главное значение занятий по 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состоит в том, что в конце обучения 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хорошая мышечная нагрузка на пальчики. У детей развивается пинцетное хватание, т. е. захват мелкого предмета двумя пальцами или щепотью они также умеют самостоятельно осуществлять движения во всех его качествах: силе, длительности, направленности и др.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Способы проверки результатов освоения программы "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"п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роходят в виде смотров-выставок в каждой группе, где в процессе просмотра работ, дети вместе с воспитателями обсуждают работы, интересуются оригинальностью замысла и воплощением его в работе.</w:t>
      </w:r>
    </w:p>
    <w:p w:rsidR="008C443E" w:rsidRPr="001C0BBE" w:rsidRDefault="008C443E" w:rsidP="008C443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8C443E" w:rsidRPr="001C0BBE" w:rsidRDefault="008C443E" w:rsidP="008C4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Календарно-тематический план занятий по </w:t>
      </w:r>
      <w:proofErr w:type="spellStart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пластилинографии</w:t>
      </w:r>
      <w:proofErr w:type="spellEnd"/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> </w:t>
      </w:r>
      <w:r w:rsidRPr="001C0BBE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310"/>
        <w:gridCol w:w="4080"/>
        <w:gridCol w:w="1800"/>
      </w:tblGrid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Сентябрь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"Орнамент"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Напомнить детям свойства пластилина, закрепить приемы его использования: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, сплющивание, оттягивание деталей от общей формы, плотное соединение частей путем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примазывания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одной части изделия к другой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«Орнамент»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Ознакомить детей с техникой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, приемами выполнение декоративных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налепов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разной формы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"Лилии"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Продолжать освоение приемов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Подвести к созданию выразительного образа посредством цвета и объема. Закреплять умения аккуратно использовать пластилин в своей работе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"Лилии"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Способствовать развитию у детей эстетического восприятия окружающего мира, научить замечать и любоваться природными формами растений. Представить весенние цветы лилии. Продолжать осваивать навыки работы с пластилином: скатывать длинные колбаски и делить их стекой на равные части, перекручивать пластилиновые колбаски в жгутики, наносить рельефный рисунок поверх пластилиновой основы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Октябрь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"Маки"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Формировать у детей обобщенное понятие о цветах. Развивать умение находить связи между формами настоящих и изображаемых цветов, передавать их природные особенности, цвет. Напомнить детям о свойствах пластилина: </w:t>
            </w:r>
            <w:proofErr w:type="gram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мягкий</w:t>
            </w:r>
            <w:proofErr w:type="gram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, податливый, способный принимать заданную форму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"Маки»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Учить использовать возможности бросового материала для придания объекту завершенности и выразительности. Развивать мелкую моторику рук при выполнении приемов работы с пластилином (раскатывания и сплющивания)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"Осенний пейзаж"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Формировать интерес к окружающему миру, реалистические представления о природе. Учить использовать знания и представления об особенностях внешнего вида листьев. Развивать умение находить с помощью взрослых ответы на вопросы, возникающие в ходе выполнения работы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"Осенний пейзаж"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Учить создавать выразительный и 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 xml:space="preserve">интересный сюжет в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полуобъеме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, используя нетрадиционную технику рисования пластилином. Совершенствовать технические и изобразительные навыки, умения. Использовать в работе различный бросовый материал. Развивать детское творчество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 Бабочка"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Закреплять умение работать с пластилином, использовать его свойства при раскатывании и сплющивании. Развивать мелкую моторику рук. Украшать работу, используя разнообразный бросовый материал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"Творю, что хочу"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(самостоятельная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деятельность детей)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умение самостоятельно задумывать сюжет картины. Учить задавать вопросы, возникающие по ходу занятия. Закреплять умения оценивать работу сверстников и свою, радоваться успехам других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"Творю, что хочу"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(самостоятельная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деятельность детей)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умение самостоятельно задумывать сюжет картины. Учить задавать вопросы, возникающие по ходу занятия. Закреплять умения оценивать работу сверстников и свою, радоваться успехам других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Декабрь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"Зимняя картина"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Ознакомить детей с понятием "пейзаж". Воспитывать интерес к природе в разное время года. Продолжать учить наносить рельефный рисунок с помощью стеки для придания </w:t>
            </w:r>
            <w:proofErr w:type="gram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выразительности</w:t>
            </w:r>
            <w:proofErr w:type="gram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изображаемым объектам. Развивать чувство цвета, закрепить знания об оттенках белого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"Зимняя картина"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Развивать глазомер и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цветовосприятие</w:t>
            </w:r>
            <w:proofErr w:type="spellEnd"/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"Елочные 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игрушки»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 xml:space="preserve">Развивать умение самостоятельно 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задумывать сюжет картины. Учить задавать вопросы, возникающие по ходу занятия. Закреплять умения оценивать работу сверстников и свою, радоваться успехам других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"Елочные игрушки"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умение самостоятельно задумывать сюжет картины. Учить задавать вопросы, возникающие по ходу занятия. Закреплять умения оценивать работу сверстников и свою, радоваться успехам других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Январь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"Кактус в горшке"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Расширять представления детей о комнатных растениях. Развивать практические умения и навыки при создании заданного образа посредством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Учить использовать возможности бросового материала для придания объекту завершенности и выразительности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"За окошком снегири"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Обобщить представления детей о зимующих птицах. Разобрать особенности внешнего вида снегиря. Побуждать детей точно передавать внешний вид объекта; подбирать цвет и сопоставлять размер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"За окошком снегири»"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творческое воображение. Формировать навыки самостоятельной работы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"Творю, что хочу"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(самостоятельная 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br/>
              <w:t>деятельность детей)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творческое мышление. Поощрять инициативу и самостоятельность детей в построении композиции, попытки дополнить рисунок по теме работы. Развивать мелкую моторику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Февраль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"Зимний пейзаж»"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Приобщать детей к миру искусства, развивать фантазию творчества, воображение, наглядно-образное мышление, зрительную память. 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Закреплять представления о цвете и размерах предметов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"Сердечки </w:t>
            </w:r>
            <w:proofErr w:type="gram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к</w:t>
            </w:r>
            <w:proofErr w:type="gram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Дню Святого Валентина" (коллективная работа детей)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Воспитывать у детей доброжелательность, чувство сопереживания, аккуратность в процессе рисования пластилином. Продолжать развивать глазомер и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цветовосприятие</w:t>
            </w:r>
            <w:proofErr w:type="spellEnd"/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"Подводный мир"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Обобщить представления детей об обитателях подводного мира. Продолжать осваивать приемы работы с пластилином: преобразовывать шарообразную форму в овальную, выгибать исходную форму в дугу, выполнять </w:t>
            </w:r>
            <w:proofErr w:type="spellStart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налепы</w:t>
            </w:r>
            <w:proofErr w:type="spellEnd"/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на готовую основу изображаемого объекта. Развивать эстетическое и образное мышление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"Подводный мир»"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Совершенствовать умения и навыки работы с пластилином.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Март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"Ателье мод"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у детей эстетическое восприятие, красоту в своем творчестве.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"Волшебное яичко"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Продолжить знакомство детей с миром природы. Закрепить умение скатывать пальчиком короткие отрезки в шарики кругообразными движениями. Стимулировать активную работу пальцев рук.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"Весна идет, весне дорогу"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Формировать у детей интерес к пробуждающейся весенней природе, дать представление о первоцветах. Закреплять умение и навыки детей в работе с пластилином. Продолжать развивать мелкую моторику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"Весна идет, весне дорогу"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Формировать у детей интерес к пробуждающейся весенней природе, дать представление о первоцветах. Закреплять умение и навыки детей в работе с пластилином. Продолжать развивать мелкую моторику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Апрель.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"Веселый скворечник»"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Продолжить знакомство детей с миром природы. Закрепить умение скатывать пальчиком короткие отрезки в шарики кругообразными движениями. Стимулировать активную работу пальцев рук.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"Веселый скворечник"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Продолжить знакомство детей с миром природы. Закрепить умение скатывать пальчиком короткие отрезки в шарики кругообразными движениями. Стимулировать активную работу пальцев рук.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"Мать и мачеха"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Способствовать расширению знаний детей о многообразии видов и форм растений. Закреплять познавательный интерес к природе. Продолжить обучение созданию композиции из отдельных деталей, добиваясь целостности восприятия картины. Способствовать развитию формообразующих движений рук в работе с пластилином.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"Мать и мачеха"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Способствовать расширению знаний детей о многообразии видов и форм растений. Закреплять познавательный интерес к природе. Продолжить обучение созданию композиции из отдельных деталей, добиваясь целостности восприятия картины. Способствовать развитию формообразующих движений рук в работе с пластилином.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957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Май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«Незабудки»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Формировать у детей интерес к пробуждающейся весенней природе, дать представление о первоцветах. Закреплять умение и навыки детей в работе с пластилином. Продолжать развивать мелкую моторику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«Незабудки»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Продолжить знакомство детей с миром природы. Закрепить умение скатывать пальчиком короткие </w:t>
            </w: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отрезки в шарики кругообразными движениями. Стимулировать активную работу пальцев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C443E" w:rsidRPr="001C0BBE" w:rsidTr="008C443E">
        <w:tc>
          <w:tcPr>
            <w:tcW w:w="13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3-я</w:t>
            </w:r>
          </w:p>
        </w:tc>
        <w:tc>
          <w:tcPr>
            <w:tcW w:w="23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«К 9 мая»</w:t>
            </w:r>
          </w:p>
        </w:tc>
        <w:tc>
          <w:tcPr>
            <w:tcW w:w="4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творческое мышление. Поощрять инициативу и самостоятельность детей в построении композиции, попытки дополнить рисунок по теме работы. Развивать мелкую моторику рук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</w:t>
            </w:r>
          </w:p>
        </w:tc>
      </w:tr>
      <w:tr w:rsidR="008C443E" w:rsidRPr="001C0BBE" w:rsidTr="008C443E">
        <w:tc>
          <w:tcPr>
            <w:tcW w:w="777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8C443E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443E" w:rsidRPr="001C0BBE" w:rsidRDefault="00347F95" w:rsidP="008C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34 часа</w:t>
            </w:r>
            <w:r w:rsidR="008C443E" w:rsidRPr="001C0BBE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</w:t>
            </w:r>
          </w:p>
        </w:tc>
      </w:tr>
    </w:tbl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99062C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</w:pPr>
    </w:p>
    <w:p w:rsidR="0099062C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</w:pPr>
    </w:p>
    <w:p w:rsidR="0099062C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</w:pPr>
    </w:p>
    <w:p w:rsidR="0099062C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val="en-US" w:eastAsia="ru-RU"/>
        </w:rPr>
      </w:pP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Список литературы.</w:t>
      </w: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1.  Г.Н. Давыдова "</w:t>
      </w:r>
      <w:proofErr w:type="spell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Пластилинография</w:t>
      </w:r>
      <w:proofErr w:type="spell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" Издательство "Скрипторий, 2003"        </w:t>
      </w: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 2. Утробина К., Утробин Г. Увлекательное рисование методом 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тычка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с детьми 3-7 лет. Издательство "ГНОМ и</w:t>
      </w:r>
      <w:proofErr w:type="gramStart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Д</w:t>
      </w:r>
      <w:proofErr w:type="gramEnd"/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", 2004</w:t>
      </w: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3.  Савина Л.П. Пальчиковая гимнастика для развития речи дошкольников - Издательство" АСТ ", 2002</w:t>
      </w:r>
    </w:p>
    <w:p w:rsidR="0099062C" w:rsidRPr="001C0BBE" w:rsidRDefault="0099062C" w:rsidP="0099062C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4.  Народное искусство в воспитании детей. Под редакцией Комаровой Т.С.  Издательство " Российское педагогическое агентство", 1997</w:t>
      </w:r>
    </w:p>
    <w:p w:rsidR="006D47D4" w:rsidRPr="001C0BBE" w:rsidRDefault="0099062C" w:rsidP="0099062C">
      <w:pPr>
        <w:rPr>
          <w:rFonts w:ascii="Times New Roman" w:hAnsi="Times New Roman" w:cs="Times New Roman"/>
          <w:sz w:val="24"/>
          <w:szCs w:val="24"/>
        </w:rPr>
      </w:pP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5. Курочкина Н.А. Знакомство с натюрмортом.  – СПб.  Детство-пресс, 1999</w:t>
      </w:r>
      <w:r w:rsidRPr="001C0BBE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br/>
      </w:r>
    </w:p>
    <w:sectPr w:rsidR="006D47D4" w:rsidRPr="001C0BBE" w:rsidSect="008D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104"/>
    <w:multiLevelType w:val="multilevel"/>
    <w:tmpl w:val="9AF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25228"/>
    <w:multiLevelType w:val="multilevel"/>
    <w:tmpl w:val="FEF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43E"/>
    <w:rsid w:val="001078FF"/>
    <w:rsid w:val="001432CD"/>
    <w:rsid w:val="001C0BBE"/>
    <w:rsid w:val="00347F95"/>
    <w:rsid w:val="004645C7"/>
    <w:rsid w:val="00597C40"/>
    <w:rsid w:val="00685F6F"/>
    <w:rsid w:val="00856801"/>
    <w:rsid w:val="008C443E"/>
    <w:rsid w:val="008D03C9"/>
    <w:rsid w:val="008D0785"/>
    <w:rsid w:val="00937F42"/>
    <w:rsid w:val="0099062C"/>
    <w:rsid w:val="00AE72CD"/>
    <w:rsid w:val="00E1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8C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8C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43E"/>
    <w:rPr>
      <w:b/>
      <w:bCs/>
    </w:rPr>
  </w:style>
  <w:style w:type="character" w:customStyle="1" w:styleId="apple-converted-space">
    <w:name w:val="apple-converted-space"/>
    <w:basedOn w:val="a0"/>
    <w:rsid w:val="008C4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Ирина</cp:lastModifiedBy>
  <cp:revision>13</cp:revision>
  <dcterms:created xsi:type="dcterms:W3CDTF">2016-09-06T12:25:00Z</dcterms:created>
  <dcterms:modified xsi:type="dcterms:W3CDTF">2018-02-21T02:49:00Z</dcterms:modified>
</cp:coreProperties>
</file>