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34" w:rsidRDefault="00A70734" w:rsidP="00A70734">
      <w:pPr>
        <w:spacing w:before="100" w:beforeAutospacing="1" w:after="75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  <w:t>Консультация для педагогов</w:t>
      </w:r>
    </w:p>
    <w:p w:rsidR="00D86C6A" w:rsidRDefault="00A70734" w:rsidP="00A70734">
      <w:pPr>
        <w:spacing w:before="100" w:beforeAutospacing="1" w:after="75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  <w:t>«</w:t>
      </w:r>
      <w:r w:rsidR="00D86C6A" w:rsidRPr="00D86C6A"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  <w:t>Дидактичес</w:t>
      </w:r>
      <w:r w:rsidR="00D86C6A"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  <w:t>кие игры с песком для детей 3-</w:t>
      </w:r>
      <w:r w:rsidR="00D86C6A" w:rsidRPr="00D86C6A"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  <w:t>5 лет</w:t>
      </w:r>
      <w:r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  <w:t>»</w:t>
      </w:r>
    </w:p>
    <w:p w:rsidR="00D86C6A" w:rsidRDefault="00D86C6A" w:rsidP="00D86C6A">
      <w:pPr>
        <w:spacing w:before="100" w:beforeAutospacing="1" w:after="75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D86C6A" w:rsidRDefault="00D86C6A" w:rsidP="00D86C6A">
      <w:pPr>
        <w:spacing w:before="100" w:beforeAutospacing="1" w:after="75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  <w:r w:rsidRPr="00D86C6A">
        <w:rPr>
          <w:rFonts w:ascii="Georgia" w:eastAsia="Times New Roman" w:hAnsi="Georgia" w:cs="Times New Roman"/>
          <w:b/>
          <w:bCs/>
          <w:i/>
          <w:noProof/>
          <w:color w:val="00B050"/>
          <w:kern w:val="36"/>
          <w:sz w:val="56"/>
          <w:szCs w:val="56"/>
          <w:lang w:eastAsia="ru-RU"/>
        </w:rPr>
        <w:drawing>
          <wp:inline distT="0" distB="0" distL="0" distR="0">
            <wp:extent cx="5214617" cy="3471023"/>
            <wp:effectExtent l="19050" t="0" r="5083" b="0"/>
            <wp:docPr id="2" name="Рисунок 0" descr="8cf9cccfba23601dc5efc960f308fc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f9cccfba23601dc5efc960f308fc3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292" cy="347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C6A" w:rsidRDefault="00D86C6A" w:rsidP="00D86C6A">
      <w:pPr>
        <w:spacing w:before="100" w:beforeAutospacing="1" w:after="75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D86C6A" w:rsidRDefault="00D86C6A" w:rsidP="00F573D2">
      <w:pPr>
        <w:spacing w:before="100" w:beforeAutospacing="1" w:after="75" w:line="240" w:lineRule="auto"/>
        <w:outlineLvl w:val="0"/>
        <w:rPr>
          <w:rFonts w:ascii="Georgia" w:eastAsia="Times New Roman" w:hAnsi="Georgia" w:cs="Times New Roman"/>
          <w:b/>
          <w:bCs/>
          <w:i/>
          <w:color w:val="00B050"/>
          <w:kern w:val="36"/>
          <w:sz w:val="56"/>
          <w:szCs w:val="56"/>
          <w:lang w:eastAsia="ru-RU"/>
        </w:rPr>
      </w:pPr>
    </w:p>
    <w:p w:rsidR="00F573D2" w:rsidRDefault="00F573D2" w:rsidP="00D86C6A">
      <w:pPr>
        <w:spacing w:before="100" w:beforeAutospacing="1" w:after="75" w:line="240" w:lineRule="auto"/>
        <w:jc w:val="right"/>
        <w:outlineLvl w:val="0"/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Подготовили:</w:t>
      </w:r>
    </w:p>
    <w:p w:rsidR="00D86C6A" w:rsidRDefault="00F573D2" w:rsidP="00D86C6A">
      <w:pPr>
        <w:spacing w:before="100" w:beforeAutospacing="1" w:after="75" w:line="240" w:lineRule="auto"/>
        <w:jc w:val="right"/>
        <w:outlineLvl w:val="0"/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 xml:space="preserve">Воспитатели </w:t>
      </w:r>
      <w:r w:rsidR="002E723B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 xml:space="preserve"> </w:t>
      </w:r>
      <w:proofErr w:type="spellStart"/>
      <w:r w:rsidR="002E723B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Сабаева</w:t>
      </w:r>
      <w:r w:rsidR="00D86C6A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.</w:t>
      </w:r>
      <w:r w:rsidR="002E723B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М.</w:t>
      </w:r>
      <w:r w:rsidR="00D86C6A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А</w:t>
      </w:r>
      <w:proofErr w:type="spellEnd"/>
      <w:r w:rsidR="00D86C6A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.</w:t>
      </w:r>
    </w:p>
    <w:p w:rsidR="00F573D2" w:rsidRDefault="00F573D2" w:rsidP="00D86C6A">
      <w:pPr>
        <w:spacing w:before="100" w:beforeAutospacing="1" w:after="75" w:line="240" w:lineRule="auto"/>
        <w:jc w:val="right"/>
        <w:outlineLvl w:val="0"/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Догадина</w:t>
      </w:r>
      <w:proofErr w:type="spellEnd"/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 xml:space="preserve"> Я.Г.</w:t>
      </w:r>
    </w:p>
    <w:p w:rsidR="00D86C6A" w:rsidRDefault="00D86C6A" w:rsidP="00F573D2">
      <w:pPr>
        <w:spacing w:before="100" w:beforeAutospacing="1" w:after="75" w:line="240" w:lineRule="auto"/>
        <w:jc w:val="right"/>
        <w:outlineLvl w:val="0"/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 xml:space="preserve"> МДОУ</w:t>
      </w:r>
      <w:proofErr w:type="gramStart"/>
      <w:r w:rsidR="00F573D2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«Д</w:t>
      </w:r>
      <w:proofErr w:type="gramEnd"/>
      <w:r w:rsidR="00F573D2"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етский сад № 28</w:t>
      </w:r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»</w:t>
      </w:r>
    </w:p>
    <w:p w:rsidR="00D86C6A" w:rsidRPr="00D86C6A" w:rsidRDefault="00D86C6A" w:rsidP="00D86C6A">
      <w:pPr>
        <w:spacing w:before="100" w:beforeAutospacing="1" w:after="75" w:line="240" w:lineRule="auto"/>
        <w:jc w:val="right"/>
        <w:outlineLvl w:val="0"/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kern w:val="36"/>
          <w:sz w:val="36"/>
          <w:szCs w:val="36"/>
          <w:lang w:eastAsia="ru-RU"/>
        </w:rPr>
        <w:t>г. Ярославль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Задачи: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Развивать воображение, мышление, прививать способность к анализу, тренировать логику. Учить детей владеть своими руками, развивать мелкую моторику. Воспитывать доброту, инициативу,  воспитывать усидчивость и терпение.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Для того что бы занятия проходили успешно, интересно, взрослый должен тщательно к нему подготовиться: подобрать необходимый материал, подготовить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столы с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песком, объяснить что рисовать можно пальчиком, палочками, объяснить, что после каждого рисунка следует аккуратно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разровнять песок</w:t>
      </w:r>
      <w:proofErr w:type="gramStart"/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что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бы поверхность опять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стала ровной. И,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конечно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нужно знать, что игры с песком должны проводиться под контролем взрослых.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Игры на </w:t>
      </w:r>
      <w:r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столе </w:t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с песком: «Солнышко»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Выучить с детьми считалку. Приготовить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стол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с песком. Нарисовать солнышко и семь лучиков.</w:t>
      </w:r>
    </w:p>
    <w:p w:rsidR="00D86C6A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Утром солнышко проснулось,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Осторожно потянулось,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Лучикам пора вставать –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Раз, два, три, четы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ре, пять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Можно провести беседу «Н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азови похожие слова на слово «солнце»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Например: Солнечный, солнышко, 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солнечная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,  подсолнух. Или на что похоже солнышко?</w: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«Флажок»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Вспомнит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ь с детьми стихотворение Агнии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Барто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« Флажок» Предложить детям нарисовать флажок. Можно нарисовать много флажков.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Горит на солнышке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Флажок,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Как будто я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Огонь зажёг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26" type="#_x0000_t75" alt="" style="width:24pt;height:24pt"/>
        </w:pic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«Рыбка»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Загадать загадку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-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В воде она живёт,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Нет клюва, а клюёт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?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27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Побеседовать о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рыб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ках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, которые живут в реке или в озере (пресной воде) и рыб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которые живут в море или океане (в солёной воде)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Запомнить название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пресноводных рыб: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плотва,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пескарь, лещ, щука, карп, сазан и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сом.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t>Морская рыба – это сельдь, палтус, треска, лосось, акула. Можно предложить детям самостоятельно нарисовать разных рыб.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«Цыплята»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Рассказать стихотворение В.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Берестова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« Цыплята»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Куда-Куда?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Ку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д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-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куда?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Ну-ка, ну-ка все сюда!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Ну-ка к маме под крыло!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Куд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- куда вас понесло!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28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Беседа. Кто как кричит? Что умеют делать цыплята?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Предложить детям нарисовать двух цыплят, сначала  рисуем большой кружок, а сверху маленький туловище и голова. Теперь рисуем ноги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,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клюв, хвостик.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Можно поиграть в игру « Назови ласково»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Например: Курица – курочка, Гусь – гусёнок, Петух –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петушок.</w: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«Котик и козлик»</w: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Рассказать и выучить с детьми стишок В. Жуковского « Котик и козлик»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Там котик усатый,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По садику бродит,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А козлик рогатый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За котиком ходит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Рисуем с детьми сначала котика, а потом козлика. Можно детям задавать вопросы:  Чем они похожи? Чем отличаются? Как рисовать котика: нарисовать овал большое, затем сверху круг – это туловище и голова. Теперь рисуем лапки и хвост. А козлика размером 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побольше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– с длинными рогами, маленьким хвостиком.</w:t>
      </w:r>
    </w:p>
    <w:p w:rsidR="00D86C6A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29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«Мышка»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Загадать загадку.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Живёт в норке, грызёт корки.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Не большие ножки, боится кошки.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Рисуем мышку. Туловище у мышки овальное, головка вытянутая, длинный хвост. Можно придумать, слова похожи по звучанию на слово «мышка»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(книжка, шишка, мишка)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30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«Тучка»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Прочитать стихотворение В. Маяковского «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Тучкины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штучки»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Плыли по небу тучки.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Тучек четыре штучки: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От первой до третьей – люди,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Четвёртая была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верблюдик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К ним, любопытством объятая,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По дороге пристала пятая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От неё в небесном лоне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Разбежались за слоником слоник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И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не знаю, спугнула шестая ли,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Тучки взяли все – и растаяли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И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следом за ними, гонясь и </w:t>
      </w:r>
      <w:proofErr w:type="spellStart"/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сжирав</w:t>
      </w:r>
      <w:proofErr w:type="spellEnd"/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Солнце погналось – жёлтый жираф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31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«Жук»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Прочитать детя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м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стихотворение</w: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- Жук, жук пожужжи,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Где ты прячешься, скажи?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-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Жу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жу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,ж</w:t>
      </w:r>
      <w:proofErr w:type="gram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у,жу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Я на дереве сижу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-Жук, жук, покажись!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Надо мною покружись!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 xml:space="preserve">-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Жу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жу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жу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жу</w:t>
      </w:r>
      <w:proofErr w:type="spellEnd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Я летаю и кружу.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Напомнить, как рисовать жука. Тело у жука овальное, крылышки сложены, как два полукруга, нарисовать маленькую головку, а теперь дорисуем много лапок. Поговорить с детьми, где можно увидеть жука?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32" type="#_x0000_t75" alt="" style="width:24pt;height:24pt"/>
        </w:pic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</w:r>
      <w:r w:rsidRPr="00701EED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«Осьминог»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Прочитать стих Г. Сапгира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Восемь ног у осьминога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Говорит улитка: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- Много!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Восемь ног ему зачем?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Я б запуталась совсем!</w:t>
      </w:r>
    </w:p>
    <w:p w:rsidR="00D86C6A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lastRenderedPageBreak/>
        <w:br/>
        <w:t xml:space="preserve">На 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столе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с песком рисуем осьминога. Для этого сначала нарисуем круг, потом немного стираем низ и выравниваем верхнюю часть, получится шапочка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>, и рисуем длинные щупальца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>.</w: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Можно провести беседу. Где живёт осьминог? А кто ещё живёт в море?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Запоминаем с детьми морских обитателей: рыба, медуза, краб, кальмар, морская звезда.</w:t>
      </w:r>
    </w:p>
    <w:p w:rsidR="00D86C6A" w:rsidRPr="00701EED" w:rsidRDefault="00344743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344743">
        <w:rPr>
          <w:rFonts w:ascii="Georgia" w:eastAsia="Times New Roman" w:hAnsi="Georgia" w:cs="Times New Roman"/>
          <w:i/>
          <w:sz w:val="28"/>
          <w:szCs w:val="28"/>
          <w:lang w:eastAsia="ru-RU"/>
        </w:rPr>
        <w:pict>
          <v:shape id="_x0000_i1033" type="#_x0000_t75" alt="" style="width:24pt;height:24pt"/>
        </w:pict>
      </w:r>
    </w:p>
    <w:p w:rsidR="00D86C6A" w:rsidRPr="00701EED" w:rsidRDefault="00D86C6A" w:rsidP="00D86C6A">
      <w:pPr>
        <w:spacing w:after="0" w:line="240" w:lineRule="auto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br/>
        <w:t>И так</w:t>
      </w:r>
      <w:proofErr w:type="gramStart"/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</w:t>
      </w:r>
      <w:r w:rsidR="00F573D2">
        <w:rPr>
          <w:rFonts w:ascii="Georgia" w:eastAsia="Times New Roman" w:hAnsi="Georgia" w:cs="Times New Roman"/>
          <w:i/>
          <w:sz w:val="28"/>
          <w:szCs w:val="28"/>
          <w:lang w:eastAsia="ru-RU"/>
        </w:rPr>
        <w:t>,</w:t>
      </w:r>
      <w:proofErr w:type="gramEnd"/>
      <w:r w:rsidR="00F573D2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</w:t>
      </w:r>
      <w:r w:rsidRPr="00701EED"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мы можем подвести итог, что такие игры способствуют развитию предметной деятельности (улучшает сенсорное развитие детей), развивает тактильную чувствительность, такие игры учат детей владеть своими руками, тренировать логику. </w:t>
      </w:r>
    </w:p>
    <w:p w:rsidR="00D86C6A" w:rsidRPr="00701EED" w:rsidRDefault="00D86C6A" w:rsidP="00D86C6A">
      <w:pPr>
        <w:shd w:val="clear" w:color="auto" w:fill="FFFFFF"/>
        <w:spacing w:after="150" w:line="315" w:lineRule="atLeast"/>
        <w:rPr>
          <w:rFonts w:ascii="Georgia" w:eastAsia="Times New Roman" w:hAnsi="Georgia" w:cs="Arial"/>
          <w:b/>
          <w:bCs/>
          <w:i/>
          <w:color w:val="833713"/>
          <w:sz w:val="28"/>
          <w:szCs w:val="28"/>
          <w:lang w:eastAsia="ru-RU"/>
        </w:rPr>
      </w:pPr>
    </w:p>
    <w:p w:rsidR="00D86C6A" w:rsidRPr="00701EED" w:rsidRDefault="00D86C6A" w:rsidP="00D86C6A">
      <w:pPr>
        <w:shd w:val="clear" w:color="auto" w:fill="FFFFFF"/>
        <w:spacing w:after="150" w:line="315" w:lineRule="atLeast"/>
        <w:rPr>
          <w:rFonts w:ascii="Georgia" w:eastAsia="Times New Roman" w:hAnsi="Georgia" w:cs="Arial"/>
          <w:b/>
          <w:bCs/>
          <w:i/>
          <w:color w:val="833713"/>
          <w:sz w:val="28"/>
          <w:szCs w:val="28"/>
          <w:lang w:eastAsia="ru-RU"/>
        </w:rPr>
      </w:pPr>
    </w:p>
    <w:p w:rsidR="00D86C6A" w:rsidRPr="00701EED" w:rsidRDefault="00D86C6A" w:rsidP="00D86C6A">
      <w:pPr>
        <w:shd w:val="clear" w:color="auto" w:fill="FFFFFF"/>
        <w:spacing w:after="150" w:line="315" w:lineRule="atLeast"/>
        <w:rPr>
          <w:rFonts w:ascii="Georgia" w:eastAsia="Times New Roman" w:hAnsi="Georgia" w:cs="Arial"/>
          <w:b/>
          <w:bCs/>
          <w:i/>
          <w:color w:val="833713"/>
          <w:sz w:val="28"/>
          <w:szCs w:val="28"/>
          <w:lang w:eastAsia="ru-RU"/>
        </w:rPr>
      </w:pPr>
    </w:p>
    <w:p w:rsidR="00D86C6A" w:rsidRDefault="00D86C6A" w:rsidP="00D86C6A"/>
    <w:p w:rsidR="00F10931" w:rsidRDefault="00F10931"/>
    <w:sectPr w:rsidR="00F10931" w:rsidSect="00F10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C6A"/>
    <w:rsid w:val="000D13F4"/>
    <w:rsid w:val="001E5DBB"/>
    <w:rsid w:val="002E723B"/>
    <w:rsid w:val="00344743"/>
    <w:rsid w:val="00455AA9"/>
    <w:rsid w:val="00A70734"/>
    <w:rsid w:val="00D86C6A"/>
    <w:rsid w:val="00F10931"/>
    <w:rsid w:val="00F5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2016-04-09T05:36:00Z</dcterms:created>
  <dcterms:modified xsi:type="dcterms:W3CDTF">2018-03-14T13:12:00Z</dcterms:modified>
</cp:coreProperties>
</file>