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DA" w:rsidRPr="008151DA" w:rsidRDefault="008151DA" w:rsidP="008151DA">
      <w:pPr>
        <w:rPr>
          <w:rFonts w:eastAsia="Times New Roman"/>
        </w:rPr>
      </w:pPr>
    </w:p>
    <w:p w:rsidR="00A7307E" w:rsidRPr="00DE4FFD" w:rsidRDefault="00A7307E" w:rsidP="00DE4FFD">
      <w:pPr>
        <w:spacing w:after="0" w:line="240" w:lineRule="auto"/>
        <w:jc w:val="center"/>
        <w:rPr>
          <w:rStyle w:val="subheader"/>
          <w:rFonts w:ascii="Times New Roman" w:hAnsi="Times New Roman" w:cs="Times New Roman"/>
          <w:b/>
          <w:i/>
          <w:color w:val="2D374D"/>
          <w:spacing w:val="24"/>
          <w:sz w:val="28"/>
          <w:szCs w:val="28"/>
        </w:rPr>
      </w:pPr>
      <w:r w:rsidRPr="00DE4FFD">
        <w:rPr>
          <w:rStyle w:val="subheader"/>
          <w:rFonts w:ascii="Times New Roman" w:hAnsi="Times New Roman" w:cs="Times New Roman"/>
          <w:b/>
          <w:i/>
          <w:color w:val="2D374D"/>
          <w:spacing w:val="24"/>
          <w:sz w:val="28"/>
          <w:szCs w:val="28"/>
        </w:rPr>
        <w:t>Характеристика педагогических технологий, ориентированных на развитие личностных качеств ребенка, его индивидуальности</w:t>
      </w:r>
    </w:p>
    <w:p w:rsidR="00827F2A" w:rsidRPr="00DE4FFD" w:rsidRDefault="00DE4FFD" w:rsidP="00DE4FFD">
      <w:pPr>
        <w:spacing w:after="0" w:line="240" w:lineRule="auto"/>
        <w:jc w:val="center"/>
        <w:rPr>
          <w:rFonts w:ascii="Times New Roman" w:hAnsi="Times New Roman" w:cs="Times New Roman"/>
          <w:b/>
          <w:i/>
          <w:color w:val="000000"/>
          <w:sz w:val="28"/>
          <w:szCs w:val="28"/>
        </w:rPr>
      </w:pPr>
      <w:r w:rsidRPr="00DE4FFD">
        <w:rPr>
          <w:rStyle w:val="subheader"/>
          <w:rFonts w:ascii="Times New Roman" w:hAnsi="Times New Roman" w:cs="Times New Roman"/>
          <w:b/>
          <w:i/>
          <w:color w:val="2D374D"/>
          <w:spacing w:val="24"/>
          <w:sz w:val="28"/>
          <w:szCs w:val="28"/>
        </w:rPr>
        <w:t>Подготовила воспитатель</w:t>
      </w:r>
      <w:r w:rsidR="00827F2A" w:rsidRPr="00DE4FFD">
        <w:rPr>
          <w:rStyle w:val="subheader"/>
          <w:rFonts w:ascii="Times New Roman" w:hAnsi="Times New Roman" w:cs="Times New Roman"/>
          <w:b/>
          <w:i/>
          <w:color w:val="2D374D"/>
          <w:spacing w:val="24"/>
          <w:sz w:val="28"/>
          <w:szCs w:val="28"/>
        </w:rPr>
        <w:t>: Агеева Д.С.</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Педагогическая</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технология функционирует и в качестве науки, исследующей и проектирующей наиболее рациональный путь обучения, и в качестве системы алгоритмов, способов и результатов деятельности, и в качестве реального процесса обучения и воспитания.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Педагогическая технология</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 это целостный научно - обоснованный проект определённой педагогической системы от её теоретического замысла до реализации в образовательной практике. Педагогическая технология отражает процессуальную сторону обучения и воспитания, охватывает цели, содержание, формы, методы, средства, результаты и условия их организации.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Структура</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педагогической технологии: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-концептуальная основа (научная база)</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-содержательная часть (цели и содержание обучения и воспитания)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-процессуальная часть (формы, методы, средства, условия организации учебно-воспитательного процесса, результаты).</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Технология</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 это инструмент профессиональной деятельности педагога.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Сущность педагогической технологии заключается в том, что она име</w:t>
      </w:r>
      <w:r w:rsidR="001F1BED" w:rsidRPr="00DE4FFD">
        <w:rPr>
          <w:rFonts w:ascii="Times New Roman" w:hAnsi="Times New Roman" w:cs="Times New Roman"/>
          <w:color w:val="26354A"/>
          <w:sz w:val="24"/>
          <w:szCs w:val="24"/>
        </w:rPr>
        <w:t>ет выраженные этапы</w:t>
      </w:r>
      <w:r w:rsidRPr="00DE4FFD">
        <w:rPr>
          <w:rFonts w:ascii="Times New Roman" w:hAnsi="Times New Roman" w:cs="Times New Roman"/>
          <w:color w:val="26354A"/>
          <w:sz w:val="24"/>
          <w:szCs w:val="24"/>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 Педагогическую технологию отличают:</w:t>
      </w:r>
    </w:p>
    <w:p w:rsidR="00A7307E" w:rsidRPr="00DE4FFD" w:rsidRDefault="00A7307E" w:rsidP="00DE4FFD">
      <w:pPr>
        <w:spacing w:after="0" w:line="240" w:lineRule="auto"/>
        <w:rPr>
          <w:rFonts w:ascii="Times New Roman" w:hAnsi="Times New Roman" w:cs="Times New Roman"/>
          <w:i/>
          <w:color w:val="000000"/>
          <w:sz w:val="24"/>
          <w:szCs w:val="24"/>
        </w:rPr>
      </w:pPr>
      <w:r w:rsidRPr="00DE4FFD">
        <w:rPr>
          <w:rStyle w:val="bodytext"/>
          <w:rFonts w:ascii="Times New Roman" w:hAnsi="Times New Roman" w:cs="Times New Roman"/>
          <w:color w:val="26354A"/>
          <w:spacing w:val="24"/>
          <w:sz w:val="24"/>
          <w:szCs w:val="24"/>
        </w:rPr>
        <w:t xml:space="preserve">-        </w:t>
      </w:r>
      <w:r w:rsidRPr="00DE4FFD">
        <w:rPr>
          <w:rStyle w:val="bodytext"/>
          <w:rFonts w:ascii="Times New Roman" w:hAnsi="Times New Roman" w:cs="Times New Roman"/>
          <w:i/>
          <w:color w:val="26354A"/>
          <w:spacing w:val="24"/>
          <w:sz w:val="24"/>
          <w:szCs w:val="24"/>
        </w:rPr>
        <w:t>конкретность и четкость цели и задач;</w:t>
      </w:r>
    </w:p>
    <w:p w:rsidR="00A7307E" w:rsidRPr="00DE4FFD" w:rsidRDefault="00A7307E" w:rsidP="00DE4FFD">
      <w:pPr>
        <w:spacing w:after="0" w:line="240" w:lineRule="auto"/>
        <w:rPr>
          <w:rFonts w:ascii="Times New Roman" w:hAnsi="Times New Roman" w:cs="Times New Roman"/>
          <w:i/>
          <w:color w:val="000000"/>
          <w:sz w:val="24"/>
          <w:szCs w:val="24"/>
        </w:rPr>
      </w:pPr>
      <w:r w:rsidRPr="00DE4FFD">
        <w:rPr>
          <w:rStyle w:val="bodytext"/>
          <w:rFonts w:ascii="Times New Roman" w:hAnsi="Times New Roman" w:cs="Times New Roman"/>
          <w:i/>
          <w:color w:val="26354A"/>
          <w:spacing w:val="24"/>
          <w:sz w:val="24"/>
          <w:szCs w:val="24"/>
        </w:rPr>
        <w:t>-        наличие этапов:</w:t>
      </w:r>
    </w:p>
    <w:p w:rsidR="00A7307E" w:rsidRPr="00DE4FFD" w:rsidRDefault="00A7307E" w:rsidP="00DE4FFD">
      <w:pPr>
        <w:spacing w:after="0" w:line="240" w:lineRule="auto"/>
        <w:rPr>
          <w:rFonts w:ascii="Times New Roman" w:hAnsi="Times New Roman" w:cs="Times New Roman"/>
          <w:i/>
          <w:color w:val="000000"/>
          <w:sz w:val="24"/>
          <w:szCs w:val="24"/>
        </w:rPr>
      </w:pPr>
      <w:r w:rsidRPr="00DE4FFD">
        <w:rPr>
          <w:rStyle w:val="bodytext"/>
          <w:rFonts w:ascii="Times New Roman" w:hAnsi="Times New Roman" w:cs="Times New Roman"/>
          <w:i/>
          <w:color w:val="26354A"/>
          <w:spacing w:val="24"/>
          <w:sz w:val="24"/>
          <w:szCs w:val="24"/>
        </w:rPr>
        <w:t>- </w:t>
      </w:r>
      <w:r w:rsidRPr="00DE4FFD">
        <w:rPr>
          <w:rStyle w:val="apple-converted-space"/>
          <w:rFonts w:ascii="Times New Roman" w:hAnsi="Times New Roman" w:cs="Times New Roman"/>
          <w:i/>
          <w:color w:val="26354A"/>
          <w:spacing w:val="24"/>
          <w:sz w:val="24"/>
          <w:szCs w:val="24"/>
        </w:rPr>
        <w:t xml:space="preserve">       </w:t>
      </w:r>
      <w:r w:rsidRPr="00DE4FFD">
        <w:rPr>
          <w:rStyle w:val="bodytext"/>
          <w:rFonts w:ascii="Times New Roman" w:hAnsi="Times New Roman" w:cs="Times New Roman"/>
          <w:i/>
          <w:color w:val="26354A"/>
          <w:spacing w:val="24"/>
          <w:sz w:val="24"/>
          <w:szCs w:val="24"/>
        </w:rPr>
        <w:t>первичной диагностики;</w:t>
      </w:r>
    </w:p>
    <w:p w:rsidR="00A7307E" w:rsidRPr="00DE4FFD" w:rsidRDefault="00A7307E" w:rsidP="00DE4FFD">
      <w:pPr>
        <w:spacing w:after="0" w:line="240" w:lineRule="auto"/>
        <w:rPr>
          <w:rFonts w:ascii="Times New Roman" w:hAnsi="Times New Roman" w:cs="Times New Roman"/>
          <w:i/>
          <w:color w:val="000000"/>
          <w:sz w:val="24"/>
          <w:szCs w:val="24"/>
        </w:rPr>
      </w:pPr>
      <w:r w:rsidRPr="00DE4FFD">
        <w:rPr>
          <w:rStyle w:val="bodytext"/>
          <w:rFonts w:ascii="Times New Roman" w:hAnsi="Times New Roman" w:cs="Times New Roman"/>
          <w:i/>
          <w:color w:val="26354A"/>
          <w:spacing w:val="24"/>
          <w:sz w:val="24"/>
          <w:szCs w:val="24"/>
        </w:rPr>
        <w:t>-   </w:t>
      </w:r>
      <w:r w:rsidRPr="00DE4FFD">
        <w:rPr>
          <w:rStyle w:val="apple-converted-space"/>
          <w:rFonts w:ascii="Times New Roman" w:hAnsi="Times New Roman" w:cs="Times New Roman"/>
          <w:i/>
          <w:color w:val="26354A"/>
          <w:spacing w:val="24"/>
          <w:sz w:val="24"/>
          <w:szCs w:val="24"/>
        </w:rPr>
        <w:t xml:space="preserve">     </w:t>
      </w:r>
      <w:r w:rsidRPr="00DE4FFD">
        <w:rPr>
          <w:rStyle w:val="bodytext"/>
          <w:rFonts w:ascii="Times New Roman" w:hAnsi="Times New Roman" w:cs="Times New Roman"/>
          <w:i/>
          <w:color w:val="26354A"/>
          <w:spacing w:val="24"/>
          <w:sz w:val="24"/>
          <w:szCs w:val="24"/>
        </w:rPr>
        <w:t>отбора содержания, форм, способов и приемов его    реализации;</w:t>
      </w:r>
    </w:p>
    <w:p w:rsidR="00A7307E" w:rsidRPr="00DE4FFD" w:rsidRDefault="00A7307E" w:rsidP="00DE4FFD">
      <w:pPr>
        <w:spacing w:after="0" w:line="240" w:lineRule="auto"/>
        <w:rPr>
          <w:rFonts w:ascii="Times New Roman" w:hAnsi="Times New Roman" w:cs="Times New Roman"/>
          <w:i/>
          <w:color w:val="000000"/>
          <w:sz w:val="24"/>
          <w:szCs w:val="24"/>
        </w:rPr>
      </w:pPr>
      <w:r w:rsidRPr="00DE4FFD">
        <w:rPr>
          <w:rStyle w:val="bodytext"/>
          <w:rFonts w:ascii="Times New Roman" w:hAnsi="Times New Roman" w:cs="Times New Roman"/>
          <w:i/>
          <w:color w:val="26354A"/>
          <w:spacing w:val="24"/>
          <w:sz w:val="24"/>
          <w:szCs w:val="24"/>
        </w:rPr>
        <w:t>-   </w:t>
      </w:r>
      <w:r w:rsidRPr="00DE4FFD">
        <w:rPr>
          <w:rStyle w:val="apple-converted-space"/>
          <w:rFonts w:ascii="Times New Roman" w:hAnsi="Times New Roman" w:cs="Times New Roman"/>
          <w:i/>
          <w:color w:val="26354A"/>
          <w:spacing w:val="24"/>
          <w:sz w:val="24"/>
          <w:szCs w:val="24"/>
        </w:rPr>
        <w:t xml:space="preserve">     </w:t>
      </w:r>
      <w:r w:rsidRPr="00DE4FFD">
        <w:rPr>
          <w:rStyle w:val="bodytext"/>
          <w:rFonts w:ascii="Times New Roman" w:hAnsi="Times New Roman" w:cs="Times New Roman"/>
          <w:i/>
          <w:color w:val="26354A"/>
          <w:spacing w:val="24"/>
          <w:sz w:val="24"/>
          <w:szCs w:val="24"/>
        </w:rPr>
        <w:t>использования совокупности средств в определенной логике с организацией промежуточной диагностики достижения цели, оценки.</w:t>
      </w:r>
    </w:p>
    <w:p w:rsidR="00A7307E" w:rsidRPr="00DE4FFD" w:rsidRDefault="00A7307E" w:rsidP="00DE4FFD">
      <w:pPr>
        <w:tabs>
          <w:tab w:val="right" w:pos="9355"/>
        </w:tabs>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Существует несколько подходов к классификации технологий:</w:t>
      </w:r>
      <w:r w:rsidR="001F1BED" w:rsidRPr="00DE4FFD">
        <w:rPr>
          <w:rFonts w:ascii="Times New Roman" w:hAnsi="Times New Roman" w:cs="Times New Roman"/>
          <w:b/>
          <w:bCs/>
          <w:color w:val="26354A"/>
          <w:sz w:val="24"/>
          <w:szCs w:val="24"/>
        </w:rPr>
        <w:tab/>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-технологии воспитания и обучения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xml:space="preserve">-системно </w:t>
      </w:r>
      <w:r w:rsidR="001F1BED" w:rsidRPr="00DE4FFD">
        <w:rPr>
          <w:rFonts w:ascii="Times New Roman" w:hAnsi="Times New Roman" w:cs="Times New Roman"/>
          <w:color w:val="26354A"/>
          <w:sz w:val="24"/>
          <w:szCs w:val="24"/>
        </w:rPr>
        <w:t>–</w:t>
      </w:r>
      <w:r w:rsidRPr="00DE4FFD">
        <w:rPr>
          <w:rFonts w:ascii="Times New Roman" w:hAnsi="Times New Roman" w:cs="Times New Roman"/>
          <w:color w:val="26354A"/>
          <w:sz w:val="24"/>
          <w:szCs w:val="24"/>
        </w:rPr>
        <w:t xml:space="preserve"> </w:t>
      </w:r>
      <w:r w:rsidR="001F1BED" w:rsidRPr="00DE4FFD">
        <w:rPr>
          <w:rFonts w:ascii="Times New Roman" w:hAnsi="Times New Roman" w:cs="Times New Roman"/>
          <w:color w:val="26354A"/>
          <w:sz w:val="24"/>
          <w:szCs w:val="24"/>
        </w:rPr>
        <w:t xml:space="preserve">деятельностный </w:t>
      </w:r>
      <w:r w:rsidRPr="00DE4FFD">
        <w:rPr>
          <w:rFonts w:ascii="Times New Roman" w:hAnsi="Times New Roman" w:cs="Times New Roman"/>
          <w:color w:val="26354A"/>
          <w:sz w:val="24"/>
          <w:szCs w:val="24"/>
        </w:rPr>
        <w:t xml:space="preserve"> подход.</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Педагогические технологии можно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использовать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как</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в работе с детьми, так и в работе с педагогическим коллективом и родителями воспитанников.</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Важнейшей характеристикой педагогической технологии является ее воспроизводимость. Любая педагогическая технология должна быть здоровьесберегающей! В дошкольной педагогике к наиболее значимым видам технологий относятся технологии личностно-ориентированного воспитания и обучения дошкольников. Ведущий принцип таких технологий – учёт личностных особенностей ребёнка, индивидуальной логики его развития, учёт детских интересов и предпочтений в содержании и видах деятельности в ходе воспитания и обучения. Построение педагогического процесса с ориентацией на личность ребёнка закономерным образом содействует его благополучному существованию, а значит здоровью.</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000000"/>
          <w:sz w:val="24"/>
          <w:szCs w:val="24"/>
          <w:u w:val="single"/>
        </w:rPr>
        <w:t>Технологии, используемые в работе с детьми: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1.</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Здоровьесберегающие образовательные технологии</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xml:space="preserve">в детском саду – это, прежде всего, технологии воспитания валеологической культуры или культуры здоровья дошкольников.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w:t>
      </w:r>
      <w:r w:rsidRPr="00DE4FFD">
        <w:rPr>
          <w:rFonts w:ascii="Times New Roman" w:hAnsi="Times New Roman" w:cs="Times New Roman"/>
          <w:color w:val="26354A"/>
          <w:sz w:val="24"/>
          <w:szCs w:val="24"/>
        </w:rPr>
        <w:lastRenderedPageBreak/>
        <w:t>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Технологии здоровьесбережения и здоровьеобогащения педагогов дошкольного образования –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000000"/>
          <w:sz w:val="24"/>
          <w:szCs w:val="24"/>
        </w:rPr>
        <w:t>жизни.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2.</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Технология развивающего обучения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(образовательная программа ДОУ).</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Развивающее обучение - направление в теории и практике образования, ориентирующееся на развитие физических, познавательных и нравственных способностей воспитанников обучающихся путём использования их потенциальных возможностей. Это мотивация на конкретное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действия, на познание, на новое.</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К ним относятся развивающая среда ДОУ, программы ДОУ.</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3.</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Метод проектов</w:t>
      </w:r>
      <w:r w:rsidRPr="00DE4FFD">
        <w:rPr>
          <w:rFonts w:ascii="Times New Roman" w:hAnsi="Times New Roman" w:cs="Times New Roman"/>
          <w:color w:val="26354A"/>
          <w:sz w:val="24"/>
          <w:szCs w:val="24"/>
        </w:rPr>
        <w:t>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4.</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Развитие исследовательских умений</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Они могут обогатить свой педагогический опыт,</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 испытать чувство сопричастности и удовлетворения от своих успехов и успехов ребенка.</w:t>
      </w:r>
      <w:r w:rsidRPr="00DE4FFD">
        <w:rPr>
          <w:rStyle w:val="apple-converted-space"/>
          <w:rFonts w:ascii="Times New Roman" w:hAnsi="Times New Roman" w:cs="Times New Roman"/>
          <w:color w:val="000000"/>
          <w:sz w:val="24"/>
          <w:szCs w:val="24"/>
        </w:rPr>
        <w:t> </w:t>
      </w:r>
      <w:r w:rsidRPr="00DE4FFD">
        <w:rPr>
          <w:rStyle w:val="bodytext"/>
          <w:rFonts w:ascii="Times New Roman" w:hAnsi="Times New Roman" w:cs="Times New Roman"/>
          <w:color w:val="26354A"/>
          <w:spacing w:val="24"/>
          <w:sz w:val="24"/>
          <w:szCs w:val="24"/>
        </w:rPr>
        <w:t>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w:t>
      </w:r>
      <w:r w:rsidRPr="00DE4FFD">
        <w:rPr>
          <w:rStyle w:val="apple-converted-space"/>
          <w:rFonts w:ascii="Times New Roman" w:hAnsi="Times New Roman" w:cs="Times New Roman"/>
          <w:color w:val="26354A"/>
          <w:spacing w:val="24"/>
          <w:sz w:val="24"/>
          <w:szCs w:val="24"/>
        </w:rPr>
        <w:t> </w:t>
      </w:r>
      <w:r w:rsidRPr="00DE4FFD">
        <w:rPr>
          <w:rStyle w:val="a9"/>
          <w:rFonts w:ascii="Times New Roman" w:hAnsi="Times New Roman" w:cs="Times New Roman"/>
          <w:color w:val="26354A"/>
          <w:spacing w:val="24"/>
          <w:sz w:val="24"/>
          <w:szCs w:val="24"/>
        </w:rPr>
        <w:t>Задачи исследовательской деятельности</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специфичны для каждого возраста. Так, в работе с детьми</w:t>
      </w:r>
      <w:r w:rsidRPr="00DE4FFD">
        <w:rPr>
          <w:rStyle w:val="apple-converted-space"/>
          <w:rFonts w:ascii="Times New Roman" w:hAnsi="Times New Roman" w:cs="Times New Roman"/>
          <w:color w:val="26354A"/>
          <w:spacing w:val="24"/>
          <w:sz w:val="24"/>
          <w:szCs w:val="24"/>
        </w:rPr>
        <w:t> </w:t>
      </w:r>
      <w:r w:rsidRPr="00DE4FFD">
        <w:rPr>
          <w:rStyle w:val="a5"/>
          <w:rFonts w:ascii="Times New Roman" w:hAnsi="Times New Roman" w:cs="Times New Roman"/>
          <w:b w:val="0"/>
          <w:color w:val="26354A"/>
          <w:spacing w:val="24"/>
          <w:sz w:val="24"/>
          <w:szCs w:val="24"/>
        </w:rPr>
        <w:t xml:space="preserve">младшего дошкольного возраста </w:t>
      </w:r>
      <w:r w:rsidRPr="00DE4FFD">
        <w:rPr>
          <w:rStyle w:val="bodytext"/>
          <w:rFonts w:ascii="Times New Roman" w:hAnsi="Times New Roman" w:cs="Times New Roman"/>
          <w:color w:val="26354A"/>
          <w:spacing w:val="24"/>
          <w:sz w:val="24"/>
          <w:szCs w:val="24"/>
        </w:rPr>
        <w:t>педагог</w:t>
      </w:r>
      <w:r w:rsidRPr="00DE4FFD">
        <w:rPr>
          <w:rStyle w:val="a5"/>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может использовать подсказку, наводящие вопросы? А детям старшего дошкольного возраста необходимо предоставлять больше самостоятельности:</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1.</w:t>
      </w:r>
      <w:r w:rsidRPr="00DE4FFD">
        <w:rPr>
          <w:rStyle w:val="apple-converted-space"/>
          <w:rFonts w:ascii="Times New Roman" w:hAnsi="Times New Roman" w:cs="Times New Roman"/>
          <w:color w:val="000000"/>
          <w:sz w:val="24"/>
          <w:szCs w:val="24"/>
        </w:rPr>
        <w:t> </w:t>
      </w:r>
      <w:r w:rsidRPr="00DE4FFD">
        <w:rPr>
          <w:rStyle w:val="bodytext"/>
          <w:rFonts w:ascii="Times New Roman" w:hAnsi="Times New Roman" w:cs="Times New Roman"/>
          <w:color w:val="26354A"/>
          <w:spacing w:val="24"/>
          <w:sz w:val="24"/>
          <w:szCs w:val="24"/>
        </w:rPr>
        <w:t>Выбор темы – это</w:t>
      </w:r>
      <w:r w:rsidRPr="00DE4FFD">
        <w:rPr>
          <w:rStyle w:val="apple-converted-space"/>
          <w:rFonts w:ascii="Times New Roman" w:hAnsi="Times New Roman" w:cs="Times New Roman"/>
          <w:color w:val="26354A"/>
          <w:spacing w:val="24"/>
          <w:sz w:val="24"/>
          <w:szCs w:val="24"/>
        </w:rPr>
        <w:t> </w:t>
      </w:r>
      <w:r w:rsidRPr="00DE4FFD">
        <w:rPr>
          <w:rStyle w:val="a9"/>
          <w:rFonts w:ascii="Times New Roman" w:hAnsi="Times New Roman" w:cs="Times New Roman"/>
          <w:color w:val="26354A"/>
          <w:spacing w:val="24"/>
          <w:sz w:val="24"/>
          <w:szCs w:val="24"/>
        </w:rPr>
        <w:t>первый шаг</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воспитателя в работе над проектом.</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2.</w:t>
      </w:r>
      <w:r w:rsidRPr="00DE4FFD">
        <w:rPr>
          <w:rStyle w:val="a9"/>
          <w:rFonts w:ascii="Times New Roman" w:hAnsi="Times New Roman" w:cs="Times New Roman"/>
          <w:color w:val="26354A"/>
          <w:spacing w:val="24"/>
          <w:sz w:val="24"/>
          <w:szCs w:val="24"/>
        </w:rPr>
        <w:t>Второй шаг</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любознательность.Когда подготовлены основные условия для работы над проектом (планирование, среда), начинается совместная работа воспитателя и детей.</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Style w:val="a5"/>
          <w:rFonts w:ascii="Times New Roman" w:hAnsi="Times New Roman" w:cs="Times New Roman"/>
          <w:color w:val="26354A"/>
          <w:spacing w:val="24"/>
          <w:sz w:val="24"/>
          <w:szCs w:val="24"/>
        </w:rPr>
        <w:t>I этап</w:t>
      </w:r>
      <w:r w:rsidRPr="00DE4FFD">
        <w:rPr>
          <w:rStyle w:val="apple-converted-space"/>
          <w:rFonts w:ascii="Times New Roman" w:hAnsi="Times New Roman" w:cs="Times New Roman"/>
          <w:b/>
          <w:bCs/>
          <w:color w:val="26354A"/>
          <w:spacing w:val="24"/>
          <w:sz w:val="24"/>
          <w:szCs w:val="24"/>
        </w:rPr>
        <w:t> </w:t>
      </w:r>
      <w:r w:rsidRPr="00DE4FFD">
        <w:rPr>
          <w:rStyle w:val="a5"/>
          <w:rFonts w:ascii="Times New Roman" w:hAnsi="Times New Roman" w:cs="Times New Roman"/>
          <w:color w:val="26354A"/>
          <w:spacing w:val="24"/>
          <w:sz w:val="24"/>
          <w:szCs w:val="24"/>
        </w:rPr>
        <w:t>разработки проекта – целеполагание</w:t>
      </w:r>
      <w:r w:rsidRPr="00DE4FFD">
        <w:rPr>
          <w:rFonts w:ascii="Times New Roman" w:hAnsi="Times New Roman" w:cs="Times New Roman"/>
          <w:color w:val="26354A"/>
          <w:sz w:val="24"/>
          <w:szCs w:val="24"/>
        </w:rPr>
        <w:t>.</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w:t>
      </w:r>
      <w:r w:rsidRPr="00DE4FFD">
        <w:rPr>
          <w:rStyle w:val="a5"/>
          <w:rFonts w:ascii="Times New Roman" w:hAnsi="Times New Roman" w:cs="Times New Roman"/>
          <w:color w:val="26354A"/>
          <w:spacing w:val="24"/>
          <w:sz w:val="24"/>
          <w:szCs w:val="24"/>
        </w:rPr>
        <w:t>II этап</w:t>
      </w:r>
      <w:r w:rsidRPr="00DE4FFD">
        <w:rPr>
          <w:rStyle w:val="apple-converted-space"/>
          <w:rFonts w:ascii="Times New Roman" w:hAnsi="Times New Roman" w:cs="Times New Roman"/>
          <w:b/>
          <w:bCs/>
          <w:color w:val="26354A"/>
          <w:spacing w:val="24"/>
          <w:sz w:val="24"/>
          <w:szCs w:val="24"/>
        </w:rPr>
        <w:t> </w:t>
      </w:r>
      <w:r w:rsidRPr="00DE4FFD">
        <w:rPr>
          <w:rStyle w:val="a5"/>
          <w:rFonts w:ascii="Times New Roman" w:hAnsi="Times New Roman" w:cs="Times New Roman"/>
          <w:color w:val="26354A"/>
          <w:spacing w:val="24"/>
          <w:sz w:val="24"/>
          <w:szCs w:val="24"/>
        </w:rPr>
        <w:t>работы над проектом</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представляет собой</w:t>
      </w:r>
      <w:r w:rsidRPr="00DE4FFD">
        <w:rPr>
          <w:rStyle w:val="apple-converted-space"/>
          <w:rFonts w:ascii="Times New Roman" w:hAnsi="Times New Roman" w:cs="Times New Roman"/>
          <w:color w:val="26354A"/>
          <w:spacing w:val="24"/>
          <w:sz w:val="24"/>
          <w:szCs w:val="24"/>
        </w:rPr>
        <w:t> </w:t>
      </w:r>
      <w:r w:rsidRPr="00DE4FFD">
        <w:rPr>
          <w:rStyle w:val="a5"/>
          <w:rFonts w:ascii="Times New Roman" w:hAnsi="Times New Roman" w:cs="Times New Roman"/>
          <w:color w:val="26354A"/>
          <w:spacing w:val="24"/>
          <w:sz w:val="24"/>
          <w:szCs w:val="24"/>
        </w:rPr>
        <w:t>разработку совместного плана действий по достижению цели</w:t>
      </w:r>
      <w:r w:rsidRPr="00DE4FFD">
        <w:rPr>
          <w:rFonts w:ascii="Times New Roman" w:hAnsi="Times New Roman" w:cs="Times New Roman"/>
          <w:color w:val="26354A"/>
          <w:sz w:val="24"/>
          <w:szCs w:val="24"/>
        </w:rPr>
        <w:t>(а</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гипотеза – это и есть цель проекта</w:t>
      </w:r>
      <w:r w:rsidRPr="00DE4FFD">
        <w:rPr>
          <w:rFonts w:ascii="Times New Roman" w:hAnsi="Times New Roman" w:cs="Times New Roman"/>
          <w:color w:val="26354A"/>
          <w:sz w:val="24"/>
          <w:szCs w:val="24"/>
        </w:rPr>
        <w:t>).</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xml:space="preserve">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w:t>
      </w:r>
      <w:r w:rsidRPr="00DE4FFD">
        <w:rPr>
          <w:rFonts w:ascii="Times New Roman" w:hAnsi="Times New Roman" w:cs="Times New Roman"/>
          <w:color w:val="26354A"/>
          <w:sz w:val="24"/>
          <w:szCs w:val="24"/>
        </w:rPr>
        <w:lastRenderedPageBreak/>
        <w:t>условные схематические символы, знакомые и доступные детям. Затем воспитатель задает второй вопрос: «Что мы хотим узнать?»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«Как нам найти ответы на вопросы?»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самоценность дошкольного детства как период жизни и только затем – как подготовительный этап к будущему.</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После составления совместного плана действий начинается</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w:t>
      </w:r>
      <w:r w:rsidRPr="00DE4FFD">
        <w:rPr>
          <w:rStyle w:val="a5"/>
          <w:rFonts w:ascii="Times New Roman" w:hAnsi="Times New Roman" w:cs="Times New Roman"/>
          <w:color w:val="26354A"/>
          <w:spacing w:val="24"/>
          <w:sz w:val="24"/>
          <w:szCs w:val="24"/>
        </w:rPr>
        <w:t>III этап работы над проектом – его практическая часть.</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уголки по познавательно-практической деятельности.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Style w:val="a5"/>
          <w:rFonts w:ascii="Times New Roman" w:hAnsi="Times New Roman" w:cs="Times New Roman"/>
          <w:color w:val="26354A"/>
          <w:spacing w:val="24"/>
          <w:sz w:val="24"/>
          <w:szCs w:val="24"/>
        </w:rPr>
        <w:t>IV этап работы над проектом</w:t>
      </w:r>
      <w:r w:rsidRPr="00DE4FFD">
        <w:rPr>
          <w:rStyle w:val="apple-converted-space"/>
          <w:rFonts w:ascii="Times New Roman" w:hAnsi="Times New Roman" w:cs="Times New Roman"/>
          <w:color w:val="26354A"/>
          <w:spacing w:val="24"/>
          <w:sz w:val="24"/>
          <w:szCs w:val="24"/>
        </w:rPr>
        <w:t> </w:t>
      </w:r>
      <w:r w:rsidRPr="00DE4FFD">
        <w:rPr>
          <w:rStyle w:val="a5"/>
          <w:rFonts w:ascii="Times New Roman" w:hAnsi="Times New Roman" w:cs="Times New Roman"/>
          <w:color w:val="26354A"/>
          <w:spacing w:val="24"/>
          <w:sz w:val="24"/>
          <w:szCs w:val="24"/>
        </w:rPr>
        <w:t>(заключительный)</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 является</w:t>
      </w:r>
      <w:r w:rsidRPr="00DE4FFD">
        <w:rPr>
          <w:rStyle w:val="apple-converted-space"/>
          <w:rFonts w:ascii="Times New Roman" w:hAnsi="Times New Roman" w:cs="Times New Roman"/>
          <w:color w:val="26354A"/>
          <w:spacing w:val="24"/>
          <w:sz w:val="24"/>
          <w:szCs w:val="24"/>
        </w:rPr>
        <w:t> </w:t>
      </w:r>
      <w:r w:rsidRPr="00DE4FFD">
        <w:rPr>
          <w:rStyle w:val="a5"/>
          <w:rFonts w:ascii="Times New Roman" w:hAnsi="Times New Roman" w:cs="Times New Roman"/>
          <w:color w:val="26354A"/>
          <w:spacing w:val="24"/>
          <w:sz w:val="24"/>
          <w:szCs w:val="24"/>
        </w:rPr>
        <w:t>презентация</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проекта. Презентация может проходить в различных формах в зависимости</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от возраста детей и темы проекта:</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итоговые игры-занятия,</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игры-викторины,</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тематические развлечения,</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оформление альбомов,</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фотовыставок,</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мини-музеев,</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творческих газет.</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взрослых на каждом этапе реализации. Спецификой использования метода проектов в дошкольной практике является то, что взрослым необходимо «наводить» ребенка, помогать обнаруживать проблему или даже провоцировать ее возникновение, вызвать к ней интерес и «втягивать» детей в совместный проект, при этом не переусердствовать с опекой и помощью родителей.</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5.</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Технология проблемного обучения в детском саду.</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Существуют четыре уровня проблемности в обучении: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1. Воспитатель сам ставит проблему (задачу) и сам решает её при активном слушании и обсуждении детьми.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lastRenderedPageBreak/>
        <w:t>2. 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3. Ребёнок ставит проблему, воспитатель помогает её решить. У ребёнка воспитывается способность самостоятельно формулировать проблему.</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4. 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w:t>
      </w:r>
      <w:r w:rsidRPr="00DE4FFD">
        <w:rPr>
          <w:rFonts w:ascii="Times New Roman" w:hAnsi="Times New Roman" w:cs="Times New Roman"/>
          <w:b/>
          <w:bCs/>
          <w:color w:val="26354A"/>
          <w:sz w:val="24"/>
          <w:szCs w:val="24"/>
        </w:rPr>
        <w:t>Исследовательский метод</w:t>
      </w:r>
      <w:r w:rsidRPr="00DE4FFD">
        <w:rPr>
          <w:rFonts w:ascii="Times New Roman" w:hAnsi="Times New Roman" w:cs="Times New Roman"/>
          <w:color w:val="26354A"/>
          <w:sz w:val="24"/>
          <w:szCs w:val="24"/>
        </w:rPr>
        <w:t>)</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В итоге воспитывается способность самостоятельно анализировать проблемную ситуацию, самостоятельно находить правильный ответ.</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Первым этапом</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процесса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 для нахождения неизвестного</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На втором этапе</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происходит процесс решения проблемы. Он состоит в открытии новых, ранее неизвестных связей и отношений элементов проблемы, т.е. выдвижение гипотез, поиск «ключа», идеи решения. На втором этапе решения ребенок ищет «во внешних условиях», в различных источниках знаний.</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Третий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Стремясь поддержать у детей интерес к новой теме, мы создаем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 неожиданных сведений об окружающих его предметах и явлениях.</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5.</w:t>
      </w:r>
      <w:r w:rsidRPr="00DE4FFD">
        <w:rPr>
          <w:rFonts w:ascii="Times New Roman" w:hAnsi="Times New Roman" w:cs="Times New Roman"/>
          <w:b/>
          <w:bCs/>
          <w:color w:val="26354A"/>
          <w:sz w:val="24"/>
          <w:szCs w:val="24"/>
        </w:rPr>
        <w:t>ТРИЗ в ДОУ</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ТРИЗ (теория решения изобретательских задач)</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ТРИЗ не является строгой научной теорией. ТРИЗ представляет собой обобщённый опыт изобретательства и изучения законов развития науки и техники.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Проблема всех педагогов согласно ФГОС и ФГТ – воспитание нового поколения людей, обладающих высоким творческим потенциалом.  Если раньше, чтобы стать социально успешным человеком, достаточно было  быть хорошим исполнителем, обладать определенными знаниями и умениями, то сейчас необходимо быть творческой личностью, способной самостоятельно ставить и творчески решать проблемы. На сегодняшний день существует много курсов, на которых взрослые учатся играть, для того чтобы научиться выходить за рамки традиционности в бизнесе. Ведь оригинальное мышление – это ключ выживания в борьбе за конкуренцию. Наше время – время экономических, политических, нравственных</w:t>
      </w:r>
      <w:r w:rsidRPr="00DE4FFD">
        <w:rPr>
          <w:rStyle w:val="apple-converted-space"/>
          <w:rFonts w:ascii="Times New Roman" w:hAnsi="Times New Roman" w:cs="Times New Roman"/>
          <w:color w:val="26354A"/>
          <w:spacing w:val="24"/>
          <w:sz w:val="24"/>
          <w:szCs w:val="24"/>
        </w:rPr>
        <w:t> </w:t>
      </w:r>
      <w:hyperlink r:id="rId7" w:tgtFrame="_blank" w:history="1">
        <w:r w:rsidRPr="00DE4FFD">
          <w:rPr>
            <w:rFonts w:ascii="Times New Roman" w:hAnsi="Times New Roman" w:cs="Times New Roman"/>
            <w:sz w:val="24"/>
            <w:szCs w:val="24"/>
          </w:rPr>
          <w:t>кризисов</w:t>
        </w:r>
      </w:hyperlink>
      <w:r w:rsidRPr="00DE4FFD">
        <w:rPr>
          <w:rFonts w:ascii="Times New Roman" w:hAnsi="Times New Roman" w:cs="Times New Roman"/>
          <w:color w:val="26354A"/>
          <w:sz w:val="24"/>
          <w:szCs w:val="24"/>
        </w:rPr>
        <w:t>, когда старая система ценностей и норм распалась, а новая еще не сложилась.  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Но проблема не в поиске одаренных гениев, а целенаправленном формировании творческих способностей, развитии нестандартного видения мира, нового мышления. Именно творчество, умение придумывать, создавать новое наилучшим образом формирует личность ребенка, развивает его самостоятельность и познавательный интерес.</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Дошкольный возраст уникален, поскольку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как сформируется ребенок, такова будет его жизнь. Именно поэтому важно не упустить  этот период для раскрытия творческого потенциала каждого ребенка. Ум детей не ограничен «глубоким опытом жизни» и традиционными представлениями о том, как все должно быть. Это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xml:space="preserve">позволяет им </w:t>
      </w:r>
      <w:r w:rsidRPr="00DE4FFD">
        <w:rPr>
          <w:rFonts w:ascii="Times New Roman" w:hAnsi="Times New Roman" w:cs="Times New Roman"/>
          <w:color w:val="26354A"/>
          <w:sz w:val="24"/>
          <w:szCs w:val="24"/>
        </w:rPr>
        <w:lastRenderedPageBreak/>
        <w:t>изобретать, быть непосредственными и непредсказуемыми, замечать то, на что мы взрослые давно не обращаем внимание.</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Практика показала, что с помощью традиционных форм работы нельзя в полной мере решить эту проблему. Сегодня это делает возможным ТРИЗ – теория решения изобретательских задач, первоначально адресованная инженерно – техническим работникам, в последние десятилетия  вызвала пристальный интерес в среде педагогов - практиков. Система ТРИЗ – педагогика развивается с начала 80 – х  годов, в ответ на требование времени по подготовке инновационной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мыслящей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личности, умеющей решать проблемы.   Адаптированная к дошкольному возрасту ТРИЗ – технология позволяет воспитывать и обучать ребенка под девизом « Творчество во всем».</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ТРИЗ, как универсальный инструментарий используется на всех занятиях.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ТРИЗ дает возможность  проявить свою индивидуальность, учит детей нестандартно мыслить.</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ТРИЗ развивает такие нравственные качества, как умение радоваться успехам других, желание помочь, стремление найти выход из затруднительного положения. ТРИЗ позволяет получать знания без перегрузок, без зубрежки.  </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Программа ТРИЗ для дошкольников – это программа коллективных игр и занятий. Они учат детей выявлять противоречия, свойства предметов, явлений и разрешать эти противоречия. Разрешение противоречий – ключ к творческому мышлению.</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На первом этапе</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занятия даются не как форма, а как поиск истины и сути. Ребенка подводят к проблеме многофункционального использования объекта.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w:t>
      </w:r>
      <w:r w:rsidRPr="00DE4FFD">
        <w:rPr>
          <w:rFonts w:ascii="Times New Roman" w:hAnsi="Times New Roman" w:cs="Times New Roman"/>
          <w:b/>
          <w:bCs/>
          <w:color w:val="26354A"/>
          <w:sz w:val="24"/>
          <w:szCs w:val="24"/>
        </w:rPr>
        <w:t>Следующий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 это « тайна двойного», или выявление противоречий в объекте, явлении. Исследование объекта:</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что – то в нем хорошо, а что- то плохо,</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что – то вредное, что – то мешает, а что – то нужно.</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w:t>
      </w:r>
      <w:r w:rsidRPr="00DE4FFD">
        <w:rPr>
          <w:rFonts w:ascii="Times New Roman" w:hAnsi="Times New Roman" w:cs="Times New Roman"/>
          <w:b/>
          <w:bCs/>
          <w:color w:val="26354A"/>
          <w:sz w:val="24"/>
          <w:szCs w:val="24"/>
        </w:rPr>
        <w:t>Следующий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разрешение противоречий. Для разрешения противоречий существует целая система игровых  и сказочных задач. Например, задача: «Как можно перенести воду в решете?». Воспитатель формирует противоречие; вода должна быть в решете, чтобы ее перенести и воды не должно быть, так как в решете ее не перенести – вытечет. Разрешается противоречие изменением агрегатного состояния вещества – воды. Вода будет в решете в измененном виде (лед) и ее не будет, т. к. лед это не вода. Решение задачи – перенести в решете воду в виде льда.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w:t>
      </w:r>
      <w:r w:rsidRPr="00DE4FFD">
        <w:rPr>
          <w:rFonts w:ascii="Times New Roman" w:hAnsi="Times New Roman" w:cs="Times New Roman"/>
          <w:b/>
          <w:bCs/>
          <w:color w:val="26354A"/>
          <w:sz w:val="24"/>
          <w:szCs w:val="24"/>
        </w:rPr>
        <w:t>Следующий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по программе ТРИЗ – это решение сказочных задач и придумывание новых сказок с помощью специальных методов. Этот метод заключается в том, что привычные объекты начинают обладать  необычными свойствами. Вся эта работа включает в себя разные виды детской деятельности – игровую, речевую, рисование, лепку, аппликацию, конструирование.</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xml:space="preserve">        Тематика игр, творческих заданий на занятиях по ознакомлению с окружающим миром и развитию речи зависит от темы изучаемого материала. Цель игр – поисковая, исследовательская, изобретательская деятельность. Развитое мышление предполагает видение противоречия, его формирование и решение. Результатом решения противоречия </w:t>
      </w:r>
      <w:r w:rsidRPr="00DE4FFD">
        <w:rPr>
          <w:rFonts w:ascii="Times New Roman" w:hAnsi="Times New Roman" w:cs="Times New Roman"/>
          <w:color w:val="26354A"/>
          <w:sz w:val="24"/>
          <w:szCs w:val="24"/>
        </w:rPr>
        <w:lastRenderedPageBreak/>
        <w:t>является изобретение. Творчество – самый эффективный способ активного развития личности и развития человечества в современном быстро  меняющемся мире. </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6.</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Технология разноуровневого обучения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это педагогическая технология организации процесса, в рамках которого предполагается разный уровень усвоения учебного материала.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То есть глубина и сложность одного и того же учебного материала различна в группах уровня А, Б, C, что дает возможность каждому воспитаннику овладевать учебным материалом на разном уровне (А, В, С), но не ниже базового, в зависимости от способностей и индивидуальных особенностей личности каждого воспитанника. Это технология, при которой за критерий оценки деятельности ребёнка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принимаются его усилия по овладению этим материалом, творческому его применению.</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Основу технологии разноуровневого обучения составляют:</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психолого-педагогическая диагностика воспитанника;</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сетевое планирование;</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разноуровневый дидактический материал.</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7.</w:t>
      </w:r>
      <w:r w:rsidRPr="00DE4FFD">
        <w:rPr>
          <w:rFonts w:ascii="Times New Roman" w:hAnsi="Times New Roman" w:cs="Times New Roman"/>
          <w:b/>
          <w:bCs/>
          <w:color w:val="26354A"/>
          <w:sz w:val="24"/>
          <w:szCs w:val="24"/>
        </w:rPr>
        <w:t>Технология коллективного способа обучения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w:t>
      </w:r>
      <w:r w:rsidRPr="00DE4FFD">
        <w:rPr>
          <w:rFonts w:ascii="Times New Roman" w:hAnsi="Times New Roman" w:cs="Times New Roman"/>
          <w:color w:val="26354A"/>
          <w:sz w:val="24"/>
          <w:szCs w:val="24"/>
        </w:rPr>
        <w:t>Все формы организации процесса обучения делятся на:</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b/>
          <w:bCs/>
          <w:color w:val="26354A"/>
          <w:spacing w:val="24"/>
          <w:sz w:val="24"/>
          <w:szCs w:val="24"/>
        </w:rPr>
        <w:t>общие</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b/>
          <w:bCs/>
          <w:color w:val="26354A"/>
          <w:spacing w:val="24"/>
          <w:sz w:val="24"/>
          <w:szCs w:val="24"/>
        </w:rPr>
        <w:t>конкретные</w:t>
      </w:r>
      <w:r w:rsidRPr="00DE4FFD">
        <w:rPr>
          <w:rStyle w:val="bodytext"/>
          <w:rFonts w:ascii="Times New Roman" w:hAnsi="Times New Roman" w:cs="Times New Roman"/>
          <w:color w:val="26354A"/>
          <w:spacing w:val="24"/>
          <w:sz w:val="24"/>
          <w:szCs w:val="24"/>
        </w:rPr>
        <w:t>.</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Общие формы</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не зависят от конкретных дидактических задач и определяются только структурой общения между обучающимися и обучаемыми.</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Таких форм 4:</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b/>
          <w:bCs/>
          <w:color w:val="26354A"/>
          <w:spacing w:val="24"/>
          <w:sz w:val="24"/>
          <w:szCs w:val="24"/>
        </w:rPr>
        <w:t>индивидуальная, парная, групповая, коллективная.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Обучение -</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это общение между обучающимися и обучаемыми, т. е. общение между теми, кто имеет знания и опыт, и теми, кто их приобретает. Общение, в процессе которого и посредством которого происходит воспроизведение и усвоение всех видов человеческой деятельности.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Обучения вне общения не существует. Общение может происходить</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непосредственно</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(через устную речь, люди слышат и видят друг друга) и</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опосредовано</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(через письменную речь - газеты, журналы и т. д., когда люди не видят и не слышат друг друга).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Опосредованное</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обучение между обучающимися и обучаемыми в учебном процессе дает нам индивидуальную форму организации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работы. Ребёнок выполняет учебные задания (пишет, читает, решает задачи, ставит опыты), и при этом ни с кем не вступает в прямое общение, никто с ним не сотрудничает.</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Непосредственное</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общение между людьми имеет различное построение: может происходить в паре (парная форма организации обучения, например, ребенок, совместно с педагогом прорабатывают статью, решают задачи, разучивают стихотворения), со многими людьми (групповая форма организации учебного процесса, если один учит нескольких человек).</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Индивидуальная, парная, групповая формы организации учебных занятий являются традиционными. Ни одно из этих форм не является коллективной.</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Коллективной формой организации процесса обучения является только работа учащихся в парах сменного состава (общение либо с каждым отдельно, либо по очереди).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Основные признаки КСО (преимущественно перед традиционным образованием):</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ориентация на индивидуальные способности детей, обучение происходит в соответствии со способностями детей (индивидуальный темп обучения);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осмысленность процесса познания;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все обучают каждого и каждый всех;</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при коллективных учебных занятиях (КУЗ), где знания - хорошие, умения - уверенные, навыки – надежные;</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lastRenderedPageBreak/>
        <w:t>- обучение ведется на основе и в атмосфере взаимопонимания и сотрудничества педагога и ребёнка;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активизируются межличностные отношения (ребёнок - ребёнок), которые способствуют реализации в обучении принципов</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непрерывной и безотлагательной передачи знаний</w:t>
      </w:r>
      <w:r w:rsidRPr="00DE4FFD">
        <w:rPr>
          <w:rFonts w:ascii="Times New Roman" w:hAnsi="Times New Roman" w:cs="Times New Roman"/>
          <w:color w:val="26354A"/>
          <w:sz w:val="24"/>
          <w:szCs w:val="24"/>
        </w:rPr>
        <w:t>;</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ведущей организационной формой обучения является</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коллективная,</w:t>
      </w:r>
      <w:r w:rsidRPr="00DE4FFD">
        <w:rPr>
          <w:rStyle w:val="apple-converted-space"/>
          <w:rFonts w:ascii="Times New Roman" w:hAnsi="Times New Roman" w:cs="Times New Roman"/>
          <w:b/>
          <w:bCs/>
          <w:color w:val="26354A"/>
          <w:spacing w:val="24"/>
          <w:sz w:val="24"/>
          <w:szCs w:val="24"/>
        </w:rPr>
        <w:t> </w:t>
      </w:r>
      <w:r w:rsidRPr="00DE4FFD">
        <w:rPr>
          <w:rFonts w:ascii="Times New Roman" w:hAnsi="Times New Roman" w:cs="Times New Roman"/>
          <w:color w:val="26354A"/>
          <w:sz w:val="24"/>
          <w:szCs w:val="24"/>
        </w:rPr>
        <w:t>т.е. работа детей в парах сменного состава.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Коллективная форма обучения означает такую организацию обучения, при которой все участники работают друг с другом в парах и состав пар периодически меняется. В итоге получается, что каждый член коллектива работает по очереди с каждым, при этом некоторые из них могут работать индивидуально. Технология коллективного взаимообучения позволяет плодотворно развивать у обучаемых самостоятельность и коммуникативные умения</w:t>
      </w:r>
      <w:r w:rsidRPr="00DE4FFD">
        <w:rPr>
          <w:rFonts w:ascii="Times New Roman" w:hAnsi="Times New Roman" w:cs="Times New Roman"/>
          <w:b/>
          <w:bCs/>
          <w:color w:val="000000"/>
          <w:sz w:val="24"/>
          <w:szCs w:val="24"/>
        </w:rPr>
        <w:t>.</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Коллективный способ обучения считается запущенным только тогда, когда каждое задание выполнено хотя бы одним ребёнком, т. е. когда каждый ребёнок выполнил свое задание, и готов обучать всех остальных участников этой работе, получив обучение по остальным заданиям в сменных парах. Если по какому-то заданию никто не справился с решением, педагог должен дать консультацию. Отработка практических умений и навыков на серии аналогичных заданий видна из следующей карточки. Против каждой фамилии в соответствующей графе ставится точка, означающая, что ребёнок может консультировать по тому или иному заданию. После окончания работы в паре на месте точки ставится +. Каждый ребёнок выполняет все задания, работая с разными партнерами. Сначала организуется несколько групп по 5—7 учащихся, и они работают по своему набору заданий в карточках. Через некоторое время в каждой группе появляются дети, освоившие соответствующую часть теории и справившиеся со всеми задачами.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Посредством сочетания различных организационных форм коллективные способы обучения обеспечивают успешность учения каждому ребенку.</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Можно выделить следующие виды работы в отдельно взятой паре: обсуждение чего-либо, совместное изучение нового материала, обучение друг друга, тренировка, проверка.</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На коллективных учебных занятиях в разновозрастных и разноуровневых группах у воспитанников развиваются навыки самоорганизации, самоуправления, самоконтроля, самооценки и взаимооценки.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При коллективных способах (КСО) у каждого ребенка появляется возможность осуществить индивидуальную траекторию развития:</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обучающиеся реализуют разные цели, изучают разные фрагменты учебного материала, разными способами и средствами, за разное время;</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разные дети осваивают одну и ту же программу по разным образовательным маршрутам;</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наличие сводных учебных групп как мест пересечения разных маршрутов продвижения обучающихся. Одновременно сочетаются все четыре организационные формы обучения: индивидуальная, парная, групповая и коллективная.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КСО идеально подходит для работы в разноуровневой группе, классе, так как позволяет не просто дифференцировать, но и индивидуализировать процесс обучения по объему материала и темпам работы для каждого ребёнка. Развитие интереса и познавательной активности учащихся в рамках данного варианта организации учебной работы связано и с самой формой подачи материала. Соответствие объема и темпа подачи материала индивидуальным особенностям учеников создает чувство успешной деятельности у каждого ребенка. Специфика коллективных способов обучения состоит в соблюдении следующих принципов:</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наличие сменных пар учащихся;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их взаимообучение;</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 взаимоконтроль;</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lastRenderedPageBreak/>
        <w:t>• взаимоуправление</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Коллективным способом обучения является такая его организация, при которой обучение осуществляется путем общения в динамических парах, когда каждый учит каждого.</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В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организации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коллективного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труда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детей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выделяются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три последовательных этапа:</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распределение предстоящей работы между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участниками,</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процесс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выполнения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задания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детьми,  </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обсуждение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результатов  </w:t>
      </w:r>
      <w:r w:rsidRPr="00DE4FFD">
        <w:rPr>
          <w:rStyle w:val="apple-converted-space"/>
          <w:rFonts w:ascii="Times New Roman" w:hAnsi="Times New Roman" w:cs="Times New Roman"/>
          <w:color w:val="26354A"/>
          <w:spacing w:val="24"/>
          <w:sz w:val="24"/>
          <w:szCs w:val="24"/>
        </w:rPr>
        <w:t> </w:t>
      </w:r>
      <w:r w:rsidRPr="00DE4FFD">
        <w:rPr>
          <w:rStyle w:val="bodytext"/>
          <w:rFonts w:ascii="Times New Roman" w:hAnsi="Times New Roman" w:cs="Times New Roman"/>
          <w:color w:val="26354A"/>
          <w:spacing w:val="24"/>
          <w:sz w:val="24"/>
          <w:szCs w:val="24"/>
        </w:rPr>
        <w:t>трудовой деятельности.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Каждый из этих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этапов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имеет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свои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задачи,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решение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которых требует своеобразных методов руководства детьми.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Style w:val="a9"/>
          <w:rFonts w:ascii="Times New Roman" w:hAnsi="Times New Roman" w:cs="Times New Roman"/>
          <w:i w:val="0"/>
          <w:iCs w:val="0"/>
          <w:color w:val="26354A"/>
          <w:spacing w:val="24"/>
          <w:sz w:val="24"/>
          <w:szCs w:val="24"/>
        </w:rPr>
        <w:t>8.</w:t>
      </w:r>
      <w:r w:rsidRPr="00DE4FFD">
        <w:rPr>
          <w:rStyle w:val="apple-converted-space"/>
          <w:rFonts w:ascii="Times New Roman" w:hAnsi="Times New Roman" w:cs="Times New Roman"/>
          <w:b/>
          <w:bCs/>
          <w:color w:val="26354A"/>
          <w:spacing w:val="24"/>
          <w:sz w:val="24"/>
          <w:szCs w:val="24"/>
        </w:rPr>
        <w:t> </w:t>
      </w:r>
      <w:r w:rsidRPr="00DE4FFD">
        <w:rPr>
          <w:rStyle w:val="a9"/>
          <w:rFonts w:ascii="Times New Roman" w:hAnsi="Times New Roman" w:cs="Times New Roman"/>
          <w:b/>
          <w:bCs/>
          <w:i w:val="0"/>
          <w:iCs w:val="0"/>
          <w:color w:val="26354A"/>
          <w:spacing w:val="24"/>
          <w:sz w:val="24"/>
          <w:szCs w:val="24"/>
        </w:rPr>
        <w:t>Интерактивная технология в ДОУ, технология </w:t>
      </w:r>
      <w:r w:rsidRPr="00DE4FFD">
        <w:rPr>
          <w:rStyle w:val="apple-converted-space"/>
          <w:rFonts w:ascii="Times New Roman" w:hAnsi="Times New Roman" w:cs="Times New Roman"/>
          <w:b/>
          <w:bCs/>
          <w:color w:val="26354A"/>
          <w:spacing w:val="24"/>
          <w:sz w:val="24"/>
          <w:szCs w:val="24"/>
        </w:rPr>
        <w:t> </w:t>
      </w:r>
      <w:r w:rsidRPr="00DE4FFD">
        <w:rPr>
          <w:rStyle w:val="a9"/>
          <w:rFonts w:ascii="Times New Roman" w:hAnsi="Times New Roman" w:cs="Times New Roman"/>
          <w:b/>
          <w:bCs/>
          <w:i w:val="0"/>
          <w:iCs w:val="0"/>
          <w:color w:val="26354A"/>
          <w:spacing w:val="24"/>
          <w:sz w:val="24"/>
          <w:szCs w:val="24"/>
        </w:rPr>
        <w:t>ИКТ.</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Использование ИАТ является одним из эффективных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способов повышения мотивации и индивидуализации обучения детей, развития у них творческих способностей и создания благоприятного эмоционального фона. А также позволяет перейти от объяснительно-иллюстрированного способа обучения к деятельностному, при котором ребенок принимает активное участие в данной деятельности. Это способствует осознанному усвоению новых знаний.</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     Обучение для детей становится более привлекательным и захватывающим. В работе с интерактивной доской у детей развиваются все психические процессы: внимание, мышление, память; речь, а также мелкая моторика. У старшего дошкольника лучше развито непроизвольное внимание, которое становится более концентрированным, когда ему интересно, изучающий материал отличается наглядностью, яркостью, вызывает у ребенка положительные эмоции.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9.</w:t>
      </w:r>
      <w:r w:rsidRPr="00DE4FFD">
        <w:rPr>
          <w:rFonts w:ascii="Times New Roman" w:hAnsi="Times New Roman" w:cs="Times New Roman"/>
          <w:b/>
          <w:bCs/>
          <w:color w:val="26354A"/>
          <w:sz w:val="24"/>
          <w:szCs w:val="24"/>
        </w:rPr>
        <w:t>Игровая технология.</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Это технология имитационного моделирования.</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w:t>
      </w:r>
    </w:p>
    <w:p w:rsidR="00A7307E" w:rsidRPr="00DE4FFD" w:rsidRDefault="00A7307E" w:rsidP="00DE4FFD">
      <w:pPr>
        <w:spacing w:after="0" w:line="240" w:lineRule="auto"/>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w:t>
      </w:r>
      <w:r w:rsidRPr="00DE4FFD">
        <w:rPr>
          <w:rStyle w:val="bodytext"/>
          <w:rFonts w:ascii="Times New Roman" w:hAnsi="Times New Roman" w:cs="Times New Roman"/>
          <w:b/>
          <w:bCs/>
          <w:color w:val="26354A"/>
          <w:spacing w:val="24"/>
          <w:sz w:val="24"/>
          <w:szCs w:val="24"/>
        </w:rPr>
        <w:t>Педагогическая технология организации режиссёрских игр детей:</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Для развития игровых умений создаётся полифункциональный игровой материал, целесообразно использовать сказочные сюжеты, длительность организации игры может длиться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2-3 месяца.</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Этапы пед. технологии: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1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обогащение игрового опыта содержанием на основе организации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художественного восприятия сказки.</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2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развитие сюжетосложения на основе использования полифункционального игрового материала по сюжетам новой или знакомых сказок. Полифункциональный материал представляет собой « смысловое поле» на котором разворачиваются игровые события.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3 этап:</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развитие сюжетосложения на основе самостоятельного создания полифункционального игрового материала и придумывания новых приключений героев сказки.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Педагогическая технология организации сюжетно-ролевых игр:</w:t>
      </w:r>
    </w:p>
    <w:p w:rsidR="00A7307E" w:rsidRPr="00DE4FFD" w:rsidRDefault="00A7307E" w:rsidP="00DE4FFD">
      <w:pPr>
        <w:spacing w:after="0" w:line="240" w:lineRule="auto"/>
        <w:rPr>
          <w:rFonts w:ascii="Times New Roman" w:hAnsi="Times New Roman" w:cs="Times New Roman"/>
          <w:i/>
          <w:color w:val="000000"/>
          <w:sz w:val="24"/>
          <w:szCs w:val="24"/>
        </w:rPr>
      </w:pPr>
      <w:r w:rsidRPr="00DE4FFD">
        <w:rPr>
          <w:rStyle w:val="bodytext"/>
          <w:rFonts w:ascii="Times New Roman" w:hAnsi="Times New Roman" w:cs="Times New Roman"/>
          <w:color w:val="26354A"/>
          <w:spacing w:val="24"/>
          <w:sz w:val="24"/>
          <w:szCs w:val="24"/>
        </w:rPr>
        <w:t> </w:t>
      </w:r>
      <w:r w:rsidRPr="00DE4FFD">
        <w:rPr>
          <w:rStyle w:val="bodytext"/>
          <w:rFonts w:ascii="Times New Roman" w:hAnsi="Times New Roman" w:cs="Times New Roman"/>
          <w:i/>
          <w:color w:val="26354A"/>
          <w:spacing w:val="24"/>
          <w:sz w:val="24"/>
          <w:szCs w:val="24"/>
        </w:rPr>
        <w:t>Тематика сюжетно-ролевых игр связана с социальной действительностью.</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Этапы технологии: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1 этап:</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Обогащение представлений о той сфере действительности, которую ребёнок будет отражать в игре (наблюдения, рассказы, беседы о впечатлениях). Важно знакомить ребёнка с людьми, их деятельностью, отношениями.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 2 этап:</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Организация сюжетно-ролевой игры («игра в подготовку к игре»).</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lastRenderedPageBreak/>
        <w:t>Определение ситуации взаимодействия людей, придумывание и сочинение событий, хода их развития в соответствии с темой игры;</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Создание предметно-игровой среды на основе организации продуктивной и художественной деятельности детей, сотворчества с воспитателями, детского коллекционирования, совместная игровая деятельность воспитателя с детьми;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b/>
          <w:bCs/>
          <w:color w:val="26354A"/>
          <w:sz w:val="24"/>
          <w:szCs w:val="24"/>
        </w:rPr>
        <w:t>3 этап:</w:t>
      </w:r>
      <w:r w:rsidRPr="00DE4FFD">
        <w:rPr>
          <w:rFonts w:ascii="Times New Roman" w:hAnsi="Times New Roman" w:cs="Times New Roman"/>
          <w:color w:val="26354A"/>
          <w:sz w:val="24"/>
          <w:szCs w:val="24"/>
        </w:rPr>
        <w:t> </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Самостоятельная игровая деятельность детей; организация сюжетно-ролевой игры с воображаемым партнёром, за которого ребёнок разговаривает.</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10.</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b/>
          <w:bCs/>
          <w:color w:val="26354A"/>
          <w:sz w:val="24"/>
          <w:szCs w:val="24"/>
        </w:rPr>
        <w:t>Технология интегрированного занятия</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Интегрированное занятие отличается от традиционного использованием межпредметных связей, предусматривающих лишь эпизодическое включение материала других предметов.</w:t>
      </w:r>
    </w:p>
    <w:p w:rsidR="00A7307E" w:rsidRPr="00DE4FFD" w:rsidRDefault="00A7307E" w:rsidP="00DE4FFD">
      <w:pPr>
        <w:spacing w:after="0" w:line="240" w:lineRule="auto"/>
        <w:jc w:val="both"/>
        <w:rPr>
          <w:rFonts w:ascii="Times New Roman" w:hAnsi="Times New Roman" w:cs="Times New Roman"/>
          <w:color w:val="26354A"/>
          <w:sz w:val="24"/>
          <w:szCs w:val="24"/>
        </w:rPr>
      </w:pPr>
      <w:r w:rsidRPr="00DE4FFD">
        <w:rPr>
          <w:rFonts w:ascii="Times New Roman" w:hAnsi="Times New Roman" w:cs="Times New Roman"/>
          <w:color w:val="26354A"/>
          <w:sz w:val="24"/>
          <w:szCs w:val="24"/>
        </w:rPr>
        <w:t>Интегрирование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соединяет знания из разных образовательных областей на равноправной основе, дополняя друг друга. При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этом </w:t>
      </w:r>
      <w:r w:rsidRPr="00DE4FFD">
        <w:rPr>
          <w:rStyle w:val="apple-converted-space"/>
          <w:rFonts w:ascii="Times New Roman" w:hAnsi="Times New Roman" w:cs="Times New Roman"/>
          <w:color w:val="26354A"/>
          <w:spacing w:val="24"/>
          <w:sz w:val="24"/>
          <w:szCs w:val="24"/>
        </w:rPr>
        <w:t> </w:t>
      </w:r>
      <w:r w:rsidRPr="00DE4FFD">
        <w:rPr>
          <w:rFonts w:ascii="Times New Roman" w:hAnsi="Times New Roman" w:cs="Times New Roman"/>
          <w:color w:val="26354A"/>
          <w:sz w:val="24"/>
          <w:szCs w:val="24"/>
        </w:rPr>
        <w:t>решается несколько задач развития. В форме интегрированных занятий лучше проводить обобщающие занятия, презентации тем, итоговые занятия.</w:t>
      </w:r>
    </w:p>
    <w:p w:rsidR="00A7307E" w:rsidRPr="00DE4FFD" w:rsidRDefault="00A7307E" w:rsidP="00DE4FFD">
      <w:pPr>
        <w:spacing w:after="0" w:line="240" w:lineRule="auto"/>
        <w:jc w:val="both"/>
        <w:rPr>
          <w:rFonts w:ascii="Times New Roman" w:hAnsi="Times New Roman" w:cs="Times New Roman"/>
          <w:color w:val="000000"/>
          <w:sz w:val="24"/>
          <w:szCs w:val="24"/>
        </w:rPr>
      </w:pPr>
      <w:r w:rsidRPr="00DE4FFD">
        <w:rPr>
          <w:rStyle w:val="bodytext"/>
          <w:rFonts w:ascii="Times New Roman" w:hAnsi="Times New Roman" w:cs="Times New Roman"/>
          <w:color w:val="26354A"/>
          <w:spacing w:val="24"/>
          <w:sz w:val="24"/>
          <w:szCs w:val="24"/>
        </w:rPr>
        <w:t> Наиболее эффективные методы и приёмы на интегрированном занятии:</w:t>
      </w:r>
    </w:p>
    <w:p w:rsidR="00A7307E"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-сравнительный анализ, сопоставление, поиск, эвристическая деятельность;</w:t>
      </w:r>
    </w:p>
    <w:p w:rsidR="00495CD3" w:rsidRPr="00DE4FFD" w:rsidRDefault="00A7307E" w:rsidP="00DE4FFD">
      <w:pPr>
        <w:spacing w:after="0" w:line="240" w:lineRule="auto"/>
        <w:rPr>
          <w:rFonts w:ascii="Times New Roman" w:hAnsi="Times New Roman" w:cs="Times New Roman"/>
          <w:color w:val="26354A"/>
          <w:sz w:val="24"/>
          <w:szCs w:val="24"/>
        </w:rPr>
      </w:pPr>
      <w:r w:rsidRPr="00DE4FFD">
        <w:rPr>
          <w:rFonts w:ascii="Times New Roman" w:hAnsi="Times New Roman" w:cs="Times New Roman"/>
          <w:color w:val="26354A"/>
          <w:sz w:val="24"/>
          <w:szCs w:val="24"/>
        </w:rPr>
        <w:t>-проблемные вопросы, стимулирование, проявление открытий, задания типа «докажи», «Объясни».</w:t>
      </w:r>
    </w:p>
    <w:p w:rsidR="00495CD3" w:rsidRPr="00DE4FFD" w:rsidRDefault="00495CD3" w:rsidP="00DE4FFD">
      <w:pPr>
        <w:spacing w:after="0" w:line="240" w:lineRule="auto"/>
        <w:rPr>
          <w:rFonts w:ascii="Times New Roman" w:hAnsi="Times New Roman" w:cs="Times New Roman"/>
          <w:b/>
          <w:bCs/>
          <w:color w:val="26354A"/>
          <w:sz w:val="24"/>
          <w:szCs w:val="24"/>
          <w:u w:val="single"/>
        </w:rPr>
      </w:pPr>
    </w:p>
    <w:p w:rsidR="00495CD3" w:rsidRPr="00DE4FFD" w:rsidRDefault="00495CD3" w:rsidP="00DE4FFD">
      <w:pPr>
        <w:spacing w:after="0" w:line="240" w:lineRule="auto"/>
        <w:rPr>
          <w:rFonts w:ascii="Times New Roman" w:hAnsi="Times New Roman" w:cs="Times New Roman"/>
          <w:b/>
          <w:bCs/>
          <w:color w:val="26354A"/>
          <w:sz w:val="24"/>
          <w:szCs w:val="24"/>
          <w:u w:val="single"/>
        </w:rPr>
      </w:pPr>
    </w:p>
    <w:p w:rsidR="00495CD3" w:rsidRPr="00DE4FFD" w:rsidRDefault="00495CD3" w:rsidP="00DE4FFD">
      <w:pPr>
        <w:spacing w:after="0" w:line="240" w:lineRule="auto"/>
        <w:rPr>
          <w:rFonts w:ascii="Times New Roman" w:hAnsi="Times New Roman" w:cs="Times New Roman"/>
          <w:b/>
          <w:bCs/>
          <w:color w:val="26354A"/>
          <w:sz w:val="24"/>
          <w:szCs w:val="24"/>
          <w:u w:val="single"/>
        </w:rPr>
      </w:pPr>
    </w:p>
    <w:p w:rsidR="00495CD3" w:rsidRPr="00DE4FFD" w:rsidRDefault="00495CD3" w:rsidP="00DE4FFD">
      <w:pPr>
        <w:spacing w:after="0" w:line="240" w:lineRule="auto"/>
        <w:rPr>
          <w:rFonts w:ascii="Times New Roman" w:hAnsi="Times New Roman" w:cs="Times New Roman"/>
          <w:b/>
          <w:bCs/>
          <w:color w:val="26354A"/>
          <w:sz w:val="24"/>
          <w:szCs w:val="24"/>
          <w:u w:val="single"/>
        </w:rPr>
      </w:pPr>
    </w:p>
    <w:sectPr w:rsidR="00495CD3" w:rsidRPr="00DE4FFD" w:rsidSect="00EC10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001" w:rsidRDefault="00B91001" w:rsidP="00A7307E">
      <w:pPr>
        <w:spacing w:after="0" w:line="240" w:lineRule="auto"/>
      </w:pPr>
      <w:r>
        <w:separator/>
      </w:r>
    </w:p>
  </w:endnote>
  <w:endnote w:type="continuationSeparator" w:id="1">
    <w:p w:rsidR="00B91001" w:rsidRDefault="00B91001" w:rsidP="00A73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001" w:rsidRDefault="00B91001" w:rsidP="00A7307E">
      <w:pPr>
        <w:spacing w:after="0" w:line="240" w:lineRule="auto"/>
      </w:pPr>
      <w:r>
        <w:separator/>
      </w:r>
    </w:p>
  </w:footnote>
  <w:footnote w:type="continuationSeparator" w:id="1">
    <w:p w:rsidR="00B91001" w:rsidRDefault="00B91001" w:rsidP="00A73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useFELayout/>
  </w:compat>
  <w:rsids>
    <w:rsidRoot w:val="008151DA"/>
    <w:rsid w:val="001F1BED"/>
    <w:rsid w:val="00495CD3"/>
    <w:rsid w:val="005D56A7"/>
    <w:rsid w:val="008151DA"/>
    <w:rsid w:val="00827F2A"/>
    <w:rsid w:val="0097010F"/>
    <w:rsid w:val="00A7307E"/>
    <w:rsid w:val="00B91001"/>
    <w:rsid w:val="00D245DE"/>
    <w:rsid w:val="00DE4FFD"/>
    <w:rsid w:val="00EC1031"/>
    <w:rsid w:val="00F271CB"/>
    <w:rsid w:val="00FA1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031"/>
  </w:style>
  <w:style w:type="paragraph" w:styleId="1">
    <w:name w:val="heading 1"/>
    <w:basedOn w:val="a"/>
    <w:next w:val="a"/>
    <w:link w:val="10"/>
    <w:uiPriority w:val="9"/>
    <w:qFormat/>
    <w:rsid w:val="00A73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151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51DA"/>
    <w:rPr>
      <w:rFonts w:ascii="Times New Roman" w:eastAsia="Times New Roman" w:hAnsi="Times New Roman" w:cs="Times New Roman"/>
      <w:b/>
      <w:bCs/>
      <w:sz w:val="36"/>
      <w:szCs w:val="36"/>
    </w:rPr>
  </w:style>
  <w:style w:type="character" w:customStyle="1" w:styleId="apple-converted-space">
    <w:name w:val="apple-converted-space"/>
    <w:basedOn w:val="a0"/>
    <w:rsid w:val="008151DA"/>
  </w:style>
  <w:style w:type="paragraph" w:styleId="a3">
    <w:name w:val="Normal (Web)"/>
    <w:basedOn w:val="a"/>
    <w:uiPriority w:val="99"/>
    <w:semiHidden/>
    <w:unhideWhenUsed/>
    <w:rsid w:val="008151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151DA"/>
    <w:rPr>
      <w:color w:val="0000FF"/>
      <w:u w:val="single"/>
    </w:rPr>
  </w:style>
  <w:style w:type="character" w:styleId="a5">
    <w:name w:val="Strong"/>
    <w:basedOn w:val="a0"/>
    <w:uiPriority w:val="22"/>
    <w:qFormat/>
    <w:rsid w:val="008151DA"/>
    <w:rPr>
      <w:b/>
      <w:bCs/>
    </w:rPr>
  </w:style>
  <w:style w:type="paragraph" w:styleId="a6">
    <w:name w:val="Balloon Text"/>
    <w:basedOn w:val="a"/>
    <w:link w:val="a7"/>
    <w:uiPriority w:val="99"/>
    <w:semiHidden/>
    <w:unhideWhenUsed/>
    <w:rsid w:val="008151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51DA"/>
    <w:rPr>
      <w:rFonts w:ascii="Tahoma" w:hAnsi="Tahoma" w:cs="Tahoma"/>
      <w:sz w:val="16"/>
      <w:szCs w:val="16"/>
    </w:rPr>
  </w:style>
  <w:style w:type="character" w:customStyle="1" w:styleId="10">
    <w:name w:val="Заголовок 1 Знак"/>
    <w:basedOn w:val="a0"/>
    <w:link w:val="1"/>
    <w:uiPriority w:val="9"/>
    <w:rsid w:val="00A7307E"/>
    <w:rPr>
      <w:rFonts w:asciiTheme="majorHAnsi" w:eastAsiaTheme="majorEastAsia" w:hAnsiTheme="majorHAnsi" w:cstheme="majorBidi"/>
      <w:b/>
      <w:bCs/>
      <w:color w:val="365F91" w:themeColor="accent1" w:themeShade="BF"/>
      <w:sz w:val="28"/>
      <w:szCs w:val="28"/>
    </w:rPr>
  </w:style>
  <w:style w:type="character" w:customStyle="1" w:styleId="subheader">
    <w:name w:val="subheader"/>
    <w:basedOn w:val="a0"/>
    <w:rsid w:val="00A7307E"/>
  </w:style>
  <w:style w:type="character" w:customStyle="1" w:styleId="bodytext">
    <w:name w:val="bodytext"/>
    <w:basedOn w:val="a0"/>
    <w:rsid w:val="00A7307E"/>
  </w:style>
  <w:style w:type="paragraph" w:customStyle="1" w:styleId="bodytext1">
    <w:name w:val="bodytext1"/>
    <w:basedOn w:val="a"/>
    <w:rsid w:val="00A7307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basedOn w:val="a"/>
    <w:uiPriority w:val="1"/>
    <w:qFormat/>
    <w:rsid w:val="00A7307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A7307E"/>
    <w:rPr>
      <w:i/>
      <w:iCs/>
    </w:rPr>
  </w:style>
  <w:style w:type="paragraph" w:styleId="aa">
    <w:name w:val="header"/>
    <w:basedOn w:val="a"/>
    <w:link w:val="ab"/>
    <w:uiPriority w:val="99"/>
    <w:semiHidden/>
    <w:unhideWhenUsed/>
    <w:rsid w:val="00A7307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7307E"/>
  </w:style>
  <w:style w:type="paragraph" w:styleId="ac">
    <w:name w:val="footer"/>
    <w:basedOn w:val="a"/>
    <w:link w:val="ad"/>
    <w:uiPriority w:val="99"/>
    <w:semiHidden/>
    <w:unhideWhenUsed/>
    <w:rsid w:val="00A7307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A7307E"/>
  </w:style>
</w:styles>
</file>

<file path=word/webSettings.xml><?xml version="1.0" encoding="utf-8"?>
<w:webSettings xmlns:r="http://schemas.openxmlformats.org/officeDocument/2006/relationships" xmlns:w="http://schemas.openxmlformats.org/wordprocessingml/2006/main">
  <w:divs>
    <w:div w:id="669720481">
      <w:bodyDiv w:val="1"/>
      <w:marLeft w:val="0"/>
      <w:marRight w:val="0"/>
      <w:marTop w:val="0"/>
      <w:marBottom w:val="0"/>
      <w:divBdr>
        <w:top w:val="none" w:sz="0" w:space="0" w:color="auto"/>
        <w:left w:val="none" w:sz="0" w:space="0" w:color="auto"/>
        <w:bottom w:val="none" w:sz="0" w:space="0" w:color="auto"/>
        <w:right w:val="none" w:sz="0" w:space="0" w:color="auto"/>
      </w:divBdr>
    </w:div>
    <w:div w:id="1196696945">
      <w:bodyDiv w:val="1"/>
      <w:marLeft w:val="0"/>
      <w:marRight w:val="0"/>
      <w:marTop w:val="0"/>
      <w:marBottom w:val="0"/>
      <w:divBdr>
        <w:top w:val="none" w:sz="0" w:space="0" w:color="auto"/>
        <w:left w:val="none" w:sz="0" w:space="0" w:color="auto"/>
        <w:bottom w:val="none" w:sz="0" w:space="0" w:color="auto"/>
        <w:right w:val="none" w:sz="0" w:space="0" w:color="auto"/>
      </w:divBdr>
      <w:divsChild>
        <w:div w:id="75020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tsadd.narod.ru/index_2_7_32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7F8A-6881-444C-A499-27DA8C48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4121</Words>
  <Characters>23490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детсад</cp:lastModifiedBy>
  <cp:revision>9</cp:revision>
  <dcterms:created xsi:type="dcterms:W3CDTF">2016-04-08T20:34:00Z</dcterms:created>
  <dcterms:modified xsi:type="dcterms:W3CDTF">2018-03-14T04:34:00Z</dcterms:modified>
</cp:coreProperties>
</file>