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A3" w:rsidRDefault="008704A3" w:rsidP="008704A3">
      <w:pPr>
        <w:ind w:firstLine="709"/>
        <w:jc w:val="center"/>
        <w:rPr>
          <w:b/>
        </w:rPr>
      </w:pPr>
    </w:p>
    <w:p w:rsidR="008704A3" w:rsidRDefault="008704A3" w:rsidP="008704A3">
      <w:pPr>
        <w:ind w:firstLine="709"/>
        <w:jc w:val="center"/>
        <w:rPr>
          <w:b/>
        </w:rPr>
      </w:pPr>
    </w:p>
    <w:p w:rsidR="008704A3" w:rsidRDefault="008704A3" w:rsidP="008704A3">
      <w:pPr>
        <w:ind w:firstLine="709"/>
        <w:jc w:val="center"/>
        <w:rPr>
          <w:b/>
        </w:rPr>
      </w:pPr>
      <w:r>
        <w:rPr>
          <w:b/>
        </w:rPr>
        <w:t xml:space="preserve">Методическая разработка УРОКА </w:t>
      </w:r>
      <w:r>
        <w:rPr>
          <w:b/>
        </w:rPr>
        <w:br/>
        <w:t xml:space="preserve">       (с использованием ЭОР)</w:t>
      </w:r>
    </w:p>
    <w:p w:rsidR="008704A3" w:rsidRDefault="008704A3" w:rsidP="008704A3">
      <w:pPr>
        <w:ind w:firstLine="709"/>
        <w:jc w:val="center"/>
        <w:rPr>
          <w:b/>
        </w:rPr>
      </w:pPr>
      <w:r>
        <w:rPr>
          <w:b/>
        </w:rPr>
        <w:t xml:space="preserve">Тема: </w:t>
      </w:r>
      <w:r>
        <w:rPr>
          <w:b/>
          <w:i/>
          <w:kern w:val="16"/>
          <w:szCs w:val="28"/>
        </w:rPr>
        <w:t xml:space="preserve">«Былины. Ильины три </w:t>
      </w:r>
      <w:proofErr w:type="spellStart"/>
      <w:r>
        <w:rPr>
          <w:b/>
          <w:i/>
          <w:kern w:val="16"/>
          <w:szCs w:val="28"/>
        </w:rPr>
        <w:t>поездочки</w:t>
      </w:r>
      <w:proofErr w:type="spellEnd"/>
      <w:r>
        <w:rPr>
          <w:b/>
          <w:i/>
          <w:kern w:val="16"/>
          <w:szCs w:val="28"/>
        </w:rPr>
        <w:t>».</w:t>
      </w:r>
    </w:p>
    <w:p w:rsidR="008704A3" w:rsidRDefault="008704A3" w:rsidP="008704A3">
      <w:pPr>
        <w:jc w:val="center"/>
        <w:rPr>
          <w:b/>
        </w:rPr>
      </w:pPr>
    </w:p>
    <w:p w:rsidR="008704A3" w:rsidRDefault="008704A3" w:rsidP="008704A3">
      <w:pPr>
        <w:spacing w:line="360" w:lineRule="auto"/>
        <w:jc w:val="both"/>
        <w:rPr>
          <w:b/>
          <w:i/>
          <w:kern w:val="16"/>
          <w:szCs w:val="28"/>
        </w:rPr>
      </w:pPr>
    </w:p>
    <w:p w:rsidR="008704A3" w:rsidRDefault="008704A3" w:rsidP="008704A3">
      <w:pPr>
        <w:spacing w:line="360" w:lineRule="auto"/>
        <w:ind w:left="900"/>
        <w:jc w:val="both"/>
        <w:rPr>
          <w:b/>
          <w:i/>
        </w:rPr>
      </w:pPr>
      <w:r>
        <w:rPr>
          <w:b/>
          <w:i/>
        </w:rPr>
        <w:t xml:space="preserve">Цель  урока: </w:t>
      </w:r>
    </w:p>
    <w:p w:rsidR="008704A3" w:rsidRDefault="008704A3" w:rsidP="008704A3">
      <w:pPr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 xml:space="preserve">   Задачи:</w:t>
      </w:r>
    </w:p>
    <w:p w:rsidR="008704A3" w:rsidRDefault="008704A3" w:rsidP="008704A3">
      <w:pPr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 xml:space="preserve">- </w:t>
      </w:r>
      <w:proofErr w:type="gramStart"/>
      <w:r>
        <w:rPr>
          <w:b/>
          <w:i/>
        </w:rPr>
        <w:t>обучающие</w:t>
      </w:r>
      <w:proofErr w:type="gramEnd"/>
      <w:r>
        <w:rPr>
          <w:b/>
          <w:i/>
        </w:rPr>
        <w:t>: познакомить учащихся с былиной  и её особенностями.</w:t>
      </w:r>
      <w:bookmarkStart w:id="0" w:name="_GoBack"/>
      <w:bookmarkEnd w:id="0"/>
    </w:p>
    <w:p w:rsidR="008704A3" w:rsidRDefault="008704A3" w:rsidP="008704A3">
      <w:pPr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>-развивающие: развивать воображение, память, навык выразительного чтения, навыки устной речи</w:t>
      </w:r>
    </w:p>
    <w:p w:rsidR="008704A3" w:rsidRDefault="008704A3" w:rsidP="008704A3">
      <w:pPr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>-воспитательные: воспитывать интерес к устному народному творчеству, любовь к  Родине, положительные нравственные качества</w:t>
      </w:r>
    </w:p>
    <w:p w:rsidR="008704A3" w:rsidRDefault="008704A3" w:rsidP="008704A3">
      <w:pPr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 xml:space="preserve">  Тип урока Урок изучения нового материала</w:t>
      </w:r>
    </w:p>
    <w:p w:rsidR="008704A3" w:rsidRDefault="008704A3" w:rsidP="008704A3">
      <w:pPr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 xml:space="preserve">  Формы работы учащихся коллективная, индивидуальная, самостоятельная</w:t>
      </w:r>
    </w:p>
    <w:p w:rsidR="008704A3" w:rsidRDefault="008704A3" w:rsidP="008704A3">
      <w:pPr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 xml:space="preserve">Необходимое техническое оборудование: компьютер с подключением к интернету, </w:t>
      </w:r>
      <w:proofErr w:type="spellStart"/>
      <w:r>
        <w:rPr>
          <w:b/>
          <w:i/>
        </w:rPr>
        <w:t>медиа</w:t>
      </w:r>
      <w:proofErr w:type="spellEnd"/>
      <w:r>
        <w:rPr>
          <w:b/>
          <w:i/>
        </w:rPr>
        <w:t xml:space="preserve"> проектор, экран, электронные образовательные ресурсы из ЦОР</w:t>
      </w:r>
    </w:p>
    <w:p w:rsidR="008704A3" w:rsidRDefault="008704A3" w:rsidP="008704A3">
      <w:pPr>
        <w:spacing w:line="360" w:lineRule="auto"/>
        <w:ind w:left="900"/>
        <w:jc w:val="both"/>
        <w:rPr>
          <w:b/>
          <w:i/>
        </w:rPr>
      </w:pPr>
      <w:r>
        <w:rPr>
          <w:b/>
          <w:i/>
        </w:rPr>
        <w:t>Структура и ход  урока</w:t>
      </w:r>
    </w:p>
    <w:p w:rsidR="008704A3" w:rsidRDefault="008704A3" w:rsidP="008704A3">
      <w:pPr>
        <w:tabs>
          <w:tab w:val="num" w:pos="1429"/>
        </w:tabs>
        <w:spacing w:line="360" w:lineRule="auto"/>
        <w:jc w:val="right"/>
        <w:rPr>
          <w:b/>
          <w:i/>
        </w:rPr>
      </w:pPr>
      <w:r>
        <w:rPr>
          <w:b/>
          <w:i/>
        </w:rPr>
        <w:t>Таблица 1.</w:t>
      </w:r>
    </w:p>
    <w:p w:rsidR="008704A3" w:rsidRDefault="008704A3" w:rsidP="008704A3">
      <w:pPr>
        <w:tabs>
          <w:tab w:val="num" w:pos="1429"/>
        </w:tabs>
        <w:spacing w:line="360" w:lineRule="auto"/>
        <w:jc w:val="center"/>
        <w:rPr>
          <w:b/>
        </w:rPr>
      </w:pPr>
      <w:r>
        <w:rPr>
          <w:b/>
        </w:rPr>
        <w:t>СТРУКТУРА И ХОД УРОКА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2029"/>
        <w:gridCol w:w="1448"/>
        <w:gridCol w:w="2977"/>
        <w:gridCol w:w="1640"/>
        <w:gridCol w:w="850"/>
      </w:tblGrid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</w:rPr>
              <w:t>№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  <w:sz w:val="22"/>
                <w:szCs w:val="22"/>
              </w:rPr>
              <w:t xml:space="preserve">Название </w:t>
            </w:r>
            <w:proofErr w:type="gramStart"/>
            <w:r>
              <w:rPr>
                <w:b/>
                <w:sz w:val="22"/>
                <w:szCs w:val="22"/>
              </w:rPr>
              <w:t>используемых</w:t>
            </w:r>
            <w:proofErr w:type="gramEnd"/>
            <w:r>
              <w:rPr>
                <w:b/>
                <w:sz w:val="22"/>
                <w:szCs w:val="22"/>
              </w:rPr>
              <w:t xml:space="preserve"> ЭОР</w:t>
            </w:r>
          </w:p>
          <w:p w:rsidR="008704A3" w:rsidRDefault="008704A3" w:rsidP="00FF4CA1">
            <w:pPr>
              <w:jc w:val="center"/>
              <w:rPr>
                <w:i/>
                <w:kern w:val="16"/>
              </w:rPr>
            </w:pPr>
            <w:r>
              <w:rPr>
                <w:i/>
                <w:sz w:val="22"/>
                <w:szCs w:val="22"/>
              </w:rPr>
              <w:t>(с указанием  порядкового номера из Таблицы 2)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  <w:sz w:val="22"/>
                <w:szCs w:val="22"/>
              </w:rPr>
              <w:t xml:space="preserve">Деятельность учителя </w:t>
            </w: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i/>
                <w:sz w:val="22"/>
                <w:szCs w:val="22"/>
              </w:rPr>
              <w:t>(с указанием действий с ЭОР, например, демонстрация)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  <w:sz w:val="22"/>
                <w:szCs w:val="22"/>
              </w:rPr>
              <w:t>Время</w:t>
            </w:r>
          </w:p>
          <w:p w:rsidR="008704A3" w:rsidRDefault="008704A3" w:rsidP="00FF4CA1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в</w:t>
            </w:r>
            <w:proofErr w:type="gramEnd"/>
            <w:r>
              <w:rPr>
                <w:i/>
                <w:sz w:val="22"/>
                <w:szCs w:val="22"/>
              </w:rPr>
              <w:t xml:space="preserve"> мин.)</w:t>
            </w: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</w:tc>
      </w:tr>
      <w:tr w:rsidR="008704A3" w:rsidTr="00FF4CA1">
        <w:trPr>
          <w:trHeight w:val="102"/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kern w:val="16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kern w:val="16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kern w:val="16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kern w:val="16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9B6EDD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 w:rsidRPr="009B6EDD">
              <w:rPr>
                <w:kern w:val="16"/>
                <w:sz w:val="22"/>
                <w:szCs w:val="22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9B6EDD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 w:rsidRPr="009B6EDD">
              <w:rPr>
                <w:color w:val="000000"/>
                <w:kern w:val="16"/>
              </w:rPr>
              <w:t>Орг. момент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 w:rsidRPr="009B6EDD">
              <w:rPr>
                <w:color w:val="000000"/>
                <w:kern w:val="16"/>
              </w:rPr>
              <w:t>Учитель приветствует класс, проверяет готовность учащихся к уроку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 w:rsidRPr="009B6EDD">
              <w:rPr>
                <w:color w:val="000000"/>
                <w:kern w:val="16"/>
              </w:rPr>
              <w:t>Учащиеся приветствуют учителя.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Pr="009B6EDD" w:rsidRDefault="008704A3" w:rsidP="00FF4CA1">
            <w:pPr>
              <w:jc w:val="center"/>
              <w:rPr>
                <w:kern w:val="16"/>
              </w:rPr>
            </w:pPr>
            <w:r w:rsidRPr="009B6EDD">
              <w:rPr>
                <w:kern w:val="16"/>
                <w:sz w:val="22"/>
                <w:szCs w:val="22"/>
              </w:rPr>
              <w:t>1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9B6EDD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 w:rsidRPr="009B6EDD">
              <w:rPr>
                <w:kern w:val="16"/>
                <w:sz w:val="22"/>
                <w:szCs w:val="22"/>
              </w:rPr>
              <w:lastRenderedPageBreak/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777AB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 w:rsidRPr="00F777AB">
              <w:rPr>
                <w:kern w:val="16"/>
                <w:sz w:val="22"/>
                <w:szCs w:val="22"/>
              </w:rPr>
              <w:t>Определение темы и</w:t>
            </w:r>
            <w:r>
              <w:rPr>
                <w:kern w:val="16"/>
                <w:sz w:val="22"/>
                <w:szCs w:val="22"/>
              </w:rPr>
              <w:t xml:space="preserve"> постановка</w:t>
            </w:r>
            <w:r w:rsidRPr="00F777AB">
              <w:rPr>
                <w:kern w:val="16"/>
                <w:sz w:val="22"/>
                <w:szCs w:val="22"/>
              </w:rPr>
              <w:t xml:space="preserve"> цели урока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kern w:val="16"/>
              </w:rPr>
            </w:pPr>
            <w:r w:rsidRPr="00F777AB">
              <w:rPr>
                <w:kern w:val="16"/>
                <w:sz w:val="22"/>
                <w:szCs w:val="22"/>
              </w:rPr>
              <w:t xml:space="preserve">Ребятам предлагается работа со схемой, в центре которой помещено слово “Фольклор”, а от него стрелочками обозначаются различные жанры фольклора (сказки, </w:t>
            </w:r>
            <w:proofErr w:type="spellStart"/>
            <w:r w:rsidRPr="00F777AB">
              <w:rPr>
                <w:kern w:val="16"/>
                <w:sz w:val="22"/>
                <w:szCs w:val="22"/>
              </w:rPr>
              <w:t>потешки</w:t>
            </w:r>
            <w:proofErr w:type="spellEnd"/>
            <w:r w:rsidRPr="00F777AB">
              <w:rPr>
                <w:kern w:val="16"/>
                <w:sz w:val="22"/>
                <w:szCs w:val="22"/>
              </w:rPr>
              <w:t>, загадки, неб</w:t>
            </w:r>
            <w:r>
              <w:rPr>
                <w:kern w:val="16"/>
                <w:sz w:val="22"/>
                <w:szCs w:val="22"/>
              </w:rPr>
              <w:t xml:space="preserve">ылицы, скороговорки, пословицы., </w:t>
            </w:r>
            <w:proofErr w:type="spellStart"/>
            <w:r>
              <w:rPr>
                <w:kern w:val="16"/>
                <w:sz w:val="22"/>
                <w:szCs w:val="22"/>
              </w:rPr>
              <w:t>и.т</w:t>
            </w:r>
            <w:proofErr w:type="gramStart"/>
            <w:r>
              <w:rPr>
                <w:kern w:val="16"/>
                <w:sz w:val="22"/>
                <w:szCs w:val="22"/>
              </w:rPr>
              <w:t>.д</w:t>
            </w:r>
            <w:proofErr w:type="spellEnd"/>
            <w:proofErr w:type="gramEnd"/>
            <w:r>
              <w:rPr>
                <w:kern w:val="16"/>
                <w:sz w:val="22"/>
                <w:szCs w:val="22"/>
              </w:rPr>
              <w:t>)</w:t>
            </w:r>
            <w:r w:rsidRPr="00F777AB">
              <w:rPr>
                <w:kern w:val="16"/>
                <w:sz w:val="22"/>
                <w:szCs w:val="22"/>
              </w:rPr>
              <w:br/>
              <w:t xml:space="preserve">Необходимо восстановить недостающий элемент – былины. </w:t>
            </w:r>
          </w:p>
          <w:p w:rsidR="008704A3" w:rsidRPr="00F777AB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 xml:space="preserve">Таким образом, дети подводятся к определению темы урока. А </w:t>
            </w:r>
            <w:proofErr w:type="gramStart"/>
            <w:r>
              <w:rPr>
                <w:kern w:val="16"/>
                <w:sz w:val="22"/>
                <w:szCs w:val="22"/>
              </w:rPr>
              <w:t>исходя  из темы,  формулируют</w:t>
            </w:r>
            <w:proofErr w:type="gramEnd"/>
            <w:r>
              <w:rPr>
                <w:kern w:val="16"/>
                <w:sz w:val="22"/>
                <w:szCs w:val="22"/>
              </w:rPr>
              <w:t xml:space="preserve">  его цель и задачи. </w:t>
            </w:r>
            <w:r w:rsidRPr="00F777AB">
              <w:rPr>
                <w:kern w:val="16"/>
                <w:sz w:val="22"/>
                <w:szCs w:val="22"/>
              </w:rPr>
              <w:br/>
            </w:r>
            <w:r w:rsidRPr="00F777AB">
              <w:rPr>
                <w:kern w:val="16"/>
                <w:sz w:val="22"/>
                <w:szCs w:val="22"/>
              </w:rPr>
              <w:br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951922" w:rsidRDefault="008704A3" w:rsidP="00FF4CA1">
            <w:pPr>
              <w:jc w:val="center"/>
              <w:rPr>
                <w:kern w:val="16"/>
              </w:rPr>
            </w:pPr>
            <w:r w:rsidRPr="00951922">
              <w:rPr>
                <w:kern w:val="16"/>
                <w:sz w:val="22"/>
                <w:szCs w:val="22"/>
              </w:rPr>
              <w:t>Дети восстанавливают недостающий элемент. Определяют тему урока, формулируют цель и задачи.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Pr="00951922" w:rsidRDefault="008704A3" w:rsidP="00FF4CA1">
            <w:pPr>
              <w:jc w:val="center"/>
              <w:rPr>
                <w:kern w:val="16"/>
              </w:rPr>
            </w:pPr>
            <w:r w:rsidRPr="00951922">
              <w:rPr>
                <w:kern w:val="16"/>
                <w:sz w:val="22"/>
                <w:szCs w:val="22"/>
              </w:rPr>
              <w:t>4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9B6EDD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lastRenderedPageBreak/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Изучение нового материала</w:t>
            </w: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а</w:t>
            </w:r>
            <w:proofErr w:type="gramStart"/>
            <w:r>
              <w:rPr>
                <w:kern w:val="16"/>
                <w:sz w:val="22"/>
                <w:szCs w:val="22"/>
              </w:rPr>
              <w:t>)Р</w:t>
            </w:r>
            <w:proofErr w:type="gramEnd"/>
            <w:r>
              <w:rPr>
                <w:kern w:val="16"/>
                <w:sz w:val="22"/>
                <w:szCs w:val="22"/>
              </w:rPr>
              <w:t>абота над значением слова «былина»</w:t>
            </w: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б</w:t>
            </w:r>
            <w:proofErr w:type="gramStart"/>
            <w:r>
              <w:rPr>
                <w:kern w:val="16"/>
                <w:sz w:val="22"/>
                <w:szCs w:val="22"/>
              </w:rPr>
              <w:t>)Г</w:t>
            </w:r>
            <w:proofErr w:type="gramEnd"/>
            <w:r>
              <w:rPr>
                <w:kern w:val="16"/>
                <w:sz w:val="22"/>
                <w:szCs w:val="22"/>
              </w:rPr>
              <w:t>лавные герои жанра</w:t>
            </w: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Pr="00F777AB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rPr>
                <w:b/>
                <w:bCs/>
                <w:kern w:val="16"/>
              </w:rPr>
            </w:pPr>
            <w:r w:rsidRPr="002C6F4A">
              <w:rPr>
                <w:b/>
                <w:bCs/>
                <w:kern w:val="16"/>
              </w:rPr>
              <w:t xml:space="preserve">М.П. Мусоргский. «Картинки с выставки», для фортепиано. Богатырские ворота. В стольном городе </w:t>
            </w:r>
            <w:proofErr w:type="gramStart"/>
            <w:r w:rsidRPr="002C6F4A">
              <w:rPr>
                <w:b/>
                <w:bCs/>
                <w:kern w:val="16"/>
              </w:rPr>
              <w:t>во</w:t>
            </w:r>
            <w:proofErr w:type="gramEnd"/>
            <w:r w:rsidRPr="002C6F4A">
              <w:rPr>
                <w:b/>
                <w:bCs/>
                <w:kern w:val="16"/>
              </w:rPr>
              <w:t xml:space="preserve"> Киеве (N 21558).</w:t>
            </w:r>
          </w:p>
          <w:p w:rsidR="008704A3" w:rsidRDefault="008704A3" w:rsidP="00FF4CA1">
            <w:pPr>
              <w:rPr>
                <w:b/>
                <w:bCs/>
                <w:kern w:val="16"/>
              </w:rPr>
            </w:pPr>
          </w:p>
          <w:p w:rsidR="008704A3" w:rsidRDefault="008704A3" w:rsidP="00FF4CA1">
            <w:pPr>
              <w:rPr>
                <w:b/>
                <w:bCs/>
                <w:kern w:val="16"/>
              </w:rPr>
            </w:pPr>
          </w:p>
          <w:p w:rsidR="008704A3" w:rsidRPr="00A861A8" w:rsidRDefault="008704A3" w:rsidP="00FF4CA1">
            <w:pPr>
              <w:rPr>
                <w:kern w:val="16"/>
              </w:rPr>
            </w:pPr>
            <w:r w:rsidRPr="002C6F4A">
              <w:rPr>
                <w:b/>
                <w:bCs/>
                <w:kern w:val="16"/>
              </w:rPr>
              <w:t>Репродукция картины В. М. Васнецова «Богатырский скок» (N 203784)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  <w:r w:rsidRPr="00F85B56">
              <w:rPr>
                <w:kern w:val="16"/>
                <w:sz w:val="22"/>
                <w:szCs w:val="22"/>
              </w:rPr>
              <w:t>Для активизации познавательных проц</w:t>
            </w:r>
            <w:r>
              <w:rPr>
                <w:kern w:val="16"/>
                <w:sz w:val="22"/>
                <w:szCs w:val="22"/>
              </w:rPr>
              <w:t>ессов детям задаю</w:t>
            </w:r>
            <w:r w:rsidRPr="00F85B56">
              <w:rPr>
                <w:kern w:val="16"/>
                <w:sz w:val="22"/>
                <w:szCs w:val="22"/>
              </w:rPr>
              <w:t>тся вопрос</w:t>
            </w:r>
            <w:r>
              <w:rPr>
                <w:kern w:val="16"/>
                <w:sz w:val="22"/>
                <w:szCs w:val="22"/>
              </w:rPr>
              <w:t>ы</w:t>
            </w:r>
            <w:r w:rsidRPr="00F85B56">
              <w:rPr>
                <w:kern w:val="16"/>
                <w:sz w:val="22"/>
                <w:szCs w:val="22"/>
              </w:rPr>
              <w:t>: Что означает слово “былина”?</w:t>
            </w:r>
            <w:r>
              <w:rPr>
                <w:kern w:val="16"/>
                <w:sz w:val="22"/>
                <w:szCs w:val="22"/>
              </w:rPr>
              <w:t xml:space="preserve"> Кто главный герой былины</w:t>
            </w:r>
            <w:proofErr w:type="gramStart"/>
            <w:r>
              <w:rPr>
                <w:kern w:val="16"/>
                <w:sz w:val="22"/>
                <w:szCs w:val="22"/>
              </w:rPr>
              <w:t>?(</w:t>
            </w:r>
            <w:proofErr w:type="gramEnd"/>
            <w:r>
              <w:rPr>
                <w:kern w:val="16"/>
                <w:sz w:val="22"/>
                <w:szCs w:val="22"/>
              </w:rPr>
              <w:t>ответы детей)</w:t>
            </w:r>
          </w:p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Выслушав ответы детей, учитель даёт точное определение:</w:t>
            </w:r>
          </w:p>
          <w:p w:rsidR="008704A3" w:rsidRDefault="008704A3" w:rsidP="00FF4CA1">
            <w:pPr>
              <w:jc w:val="center"/>
              <w:rPr>
                <w:kern w:val="16"/>
              </w:rPr>
            </w:pPr>
            <w:r w:rsidRPr="00F85B56">
              <w:rPr>
                <w:b/>
                <w:kern w:val="16"/>
                <w:sz w:val="22"/>
                <w:szCs w:val="22"/>
              </w:rPr>
              <w:t xml:space="preserve">  Слово “Былина” означает “быль”, т. е. правдивое повествование. Раньше былины пелись под гусли, поэтому в исполнении присутствует плавность и напевность повествования</w:t>
            </w:r>
            <w:r w:rsidRPr="00F85B56">
              <w:rPr>
                <w:kern w:val="16"/>
                <w:sz w:val="22"/>
                <w:szCs w:val="22"/>
              </w:rPr>
              <w:t xml:space="preserve">. </w:t>
            </w:r>
          </w:p>
          <w:p w:rsidR="008704A3" w:rsidRDefault="008704A3" w:rsidP="00FF4CA1">
            <w:pPr>
              <w:jc w:val="center"/>
              <w:rPr>
                <w:kern w:val="16"/>
              </w:rPr>
            </w:pPr>
            <w:r w:rsidRPr="00F85B56">
              <w:rPr>
                <w:kern w:val="16"/>
                <w:sz w:val="22"/>
                <w:szCs w:val="22"/>
              </w:rPr>
              <w:t>Главными героями былин являются народные герои – богатыри. Богатыри любят родную землю, стоят на страже её границ, в минуту опасности приходят на помощь своему народу, спасают его от порабощения и унижения. Они являются воплощением идеала мужественного, честного, преданного Родине и народу человека. Его не страшат несметные силы враг</w:t>
            </w:r>
            <w:r>
              <w:rPr>
                <w:kern w:val="16"/>
                <w:sz w:val="22"/>
                <w:szCs w:val="22"/>
              </w:rPr>
              <w:t>а, не страшит даже сама смерть!</w:t>
            </w:r>
            <w:r w:rsidRPr="00F85B56">
              <w:rPr>
                <w:kern w:val="16"/>
                <w:sz w:val="22"/>
                <w:szCs w:val="22"/>
              </w:rPr>
              <w:br/>
              <w:t>Илья Муромец, Добрыня Никитич,</w:t>
            </w:r>
            <w:r>
              <w:rPr>
                <w:kern w:val="16"/>
                <w:sz w:val="22"/>
                <w:szCs w:val="22"/>
              </w:rPr>
              <w:t xml:space="preserve"> Алеша Попович, Дунай-сват, </w:t>
            </w:r>
            <w:r w:rsidRPr="00F85B56">
              <w:rPr>
                <w:kern w:val="16"/>
                <w:sz w:val="22"/>
                <w:szCs w:val="22"/>
              </w:rPr>
              <w:t xml:space="preserve"> – вызывают у нас </w:t>
            </w: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  <w:r w:rsidRPr="00F85B56">
              <w:rPr>
                <w:kern w:val="16"/>
                <w:sz w:val="22"/>
                <w:szCs w:val="22"/>
              </w:rPr>
              <w:t xml:space="preserve">восхищение, радость, веру в силы народные. </w:t>
            </w: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Pr="00F777AB" w:rsidRDefault="008704A3" w:rsidP="00FF4CA1">
            <w:pPr>
              <w:jc w:val="center"/>
              <w:rPr>
                <w:kern w:val="16"/>
              </w:rPr>
            </w:pPr>
            <w:r w:rsidRPr="00F85B56">
              <w:rPr>
                <w:kern w:val="16"/>
                <w:sz w:val="22"/>
                <w:szCs w:val="22"/>
              </w:rPr>
              <w:br/>
            </w:r>
            <w:r w:rsidRPr="00F85B56">
              <w:rPr>
                <w:kern w:val="16"/>
                <w:sz w:val="22"/>
                <w:szCs w:val="22"/>
              </w:rPr>
              <w:br/>
              <w:t xml:space="preserve">Итак, былины – </w:t>
            </w:r>
            <w:proofErr w:type="gramStart"/>
            <w:r w:rsidRPr="00F85B56">
              <w:rPr>
                <w:kern w:val="16"/>
                <w:sz w:val="22"/>
                <w:szCs w:val="22"/>
              </w:rPr>
              <w:t>это</w:t>
            </w:r>
            <w:proofErr w:type="gramEnd"/>
            <w:r w:rsidRPr="00F85B56">
              <w:rPr>
                <w:kern w:val="16"/>
                <w:sz w:val="22"/>
                <w:szCs w:val="22"/>
              </w:rPr>
              <w:t xml:space="preserve"> прежде всего героические народные песни о подвигах сильных, могучих защитников русской земли. </w:t>
            </w:r>
            <w:r w:rsidRPr="00F85B56">
              <w:rPr>
                <w:kern w:val="16"/>
                <w:sz w:val="22"/>
                <w:szCs w:val="22"/>
              </w:rPr>
              <w:br/>
            </w:r>
            <w:r w:rsidRPr="00F85B56">
              <w:rPr>
                <w:kern w:val="16"/>
                <w:sz w:val="22"/>
                <w:szCs w:val="22"/>
              </w:rPr>
              <w:br/>
              <w:t xml:space="preserve">Самыми известными былинами стали “Добрыня и Змея”, “Алеша Попович и </w:t>
            </w:r>
            <w:proofErr w:type="spellStart"/>
            <w:r w:rsidRPr="00F85B56">
              <w:rPr>
                <w:kern w:val="16"/>
                <w:sz w:val="22"/>
                <w:szCs w:val="22"/>
              </w:rPr>
              <w:t>ТугаринЗмеевич</w:t>
            </w:r>
            <w:proofErr w:type="spellEnd"/>
            <w:r w:rsidRPr="00F85B56">
              <w:rPr>
                <w:kern w:val="16"/>
                <w:sz w:val="22"/>
                <w:szCs w:val="22"/>
              </w:rPr>
              <w:t xml:space="preserve">”, “Про Добрыню Никитича и Змея Горыныча”, “Илья Муромец и Соловей-разбойник” и многие другие. </w:t>
            </w:r>
            <w:r w:rsidRPr="00F85B56">
              <w:rPr>
                <w:kern w:val="16"/>
                <w:sz w:val="22"/>
                <w:szCs w:val="22"/>
              </w:rPr>
              <w:br/>
            </w:r>
            <w:r w:rsidRPr="00F85B56">
              <w:rPr>
                <w:kern w:val="16"/>
                <w:sz w:val="22"/>
                <w:szCs w:val="22"/>
              </w:rPr>
              <w:br/>
              <w:t xml:space="preserve">Сегодня мы познакомимся с одной из них. </w:t>
            </w:r>
            <w:r w:rsidRPr="00F85B56">
              <w:rPr>
                <w:kern w:val="16"/>
                <w:sz w:val="22"/>
                <w:szCs w:val="22"/>
              </w:rPr>
              <w:br/>
            </w:r>
            <w:r w:rsidRPr="00F85B56">
              <w:rPr>
                <w:kern w:val="16"/>
                <w:sz w:val="22"/>
                <w:szCs w:val="22"/>
              </w:rPr>
              <w:br/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951922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Дети отвечают на поставленные вопросы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Pr="00951922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15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</w:p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в) Знакомство с былиной «Илья Муромец и Соловей-Разбойник»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  <w:kern w:val="16"/>
                <w:sz w:val="22"/>
                <w:szCs w:val="22"/>
              </w:rPr>
              <w:t>Д</w:t>
            </w:r>
            <w:r w:rsidRPr="003A42AD">
              <w:rPr>
                <w:b/>
                <w:kern w:val="16"/>
                <w:sz w:val="22"/>
                <w:szCs w:val="22"/>
              </w:rPr>
              <w:t>иафильм «Илья Муромец и Соловей разбойник»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kern w:val="16"/>
              </w:rPr>
            </w:pPr>
            <w:r w:rsidRPr="003A42AD">
              <w:rPr>
                <w:kern w:val="16"/>
                <w:sz w:val="22"/>
                <w:szCs w:val="22"/>
              </w:rPr>
              <w:t xml:space="preserve">восхищение, радость, веру в силы народные. </w:t>
            </w:r>
            <w:r w:rsidRPr="003A42AD">
              <w:rPr>
                <w:kern w:val="16"/>
                <w:sz w:val="22"/>
                <w:szCs w:val="22"/>
              </w:rPr>
              <w:br/>
            </w:r>
            <w:r w:rsidRPr="003A42AD">
              <w:rPr>
                <w:kern w:val="16"/>
                <w:sz w:val="22"/>
                <w:szCs w:val="22"/>
              </w:rPr>
              <w:br/>
              <w:t xml:space="preserve">Итак, былины – </w:t>
            </w:r>
            <w:proofErr w:type="gramStart"/>
            <w:r w:rsidRPr="003A42AD">
              <w:rPr>
                <w:kern w:val="16"/>
                <w:sz w:val="22"/>
                <w:szCs w:val="22"/>
              </w:rPr>
              <w:t>это</w:t>
            </w:r>
            <w:proofErr w:type="gramEnd"/>
            <w:r w:rsidRPr="003A42AD">
              <w:rPr>
                <w:kern w:val="16"/>
                <w:sz w:val="22"/>
                <w:szCs w:val="22"/>
              </w:rPr>
              <w:t xml:space="preserve"> прежде всего героические народные песни о подвигах сильных, могучих защитников русской земли. </w:t>
            </w:r>
            <w:r w:rsidRPr="003A42AD">
              <w:rPr>
                <w:kern w:val="16"/>
                <w:sz w:val="22"/>
                <w:szCs w:val="22"/>
              </w:rPr>
              <w:br/>
            </w: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 xml:space="preserve">Учитель читает былину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</w:p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Учащиеся слушают и смотрят диафильм «Илья Муромец и Соловей разбойник»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Pr="00951922" w:rsidRDefault="008704A3" w:rsidP="00FF4CA1">
            <w:pPr>
              <w:jc w:val="center"/>
              <w:rPr>
                <w:kern w:val="16"/>
              </w:rPr>
            </w:pP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4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 w:rsidRPr="003A42AD">
              <w:rPr>
                <w:color w:val="000000"/>
                <w:kern w:val="16"/>
              </w:rPr>
              <w:t>Словарная работа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Объясните значение слов: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 xml:space="preserve">Стольный 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Прямоезжая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proofErr w:type="spellStart"/>
            <w:r w:rsidRPr="003A42AD">
              <w:rPr>
                <w:color w:val="000000"/>
                <w:kern w:val="16"/>
              </w:rPr>
              <w:t>Заколодела</w:t>
            </w:r>
            <w:proofErr w:type="spellEnd"/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Лазоревый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Гридня (гридница)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 xml:space="preserve">В </w:t>
            </w:r>
            <w:proofErr w:type="spellStart"/>
            <w:r w:rsidRPr="003A42AD">
              <w:rPr>
                <w:color w:val="000000"/>
                <w:kern w:val="16"/>
              </w:rPr>
              <w:t>особину</w:t>
            </w:r>
            <w:proofErr w:type="spellEnd"/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proofErr w:type="spellStart"/>
            <w:r w:rsidRPr="003A42AD">
              <w:rPr>
                <w:color w:val="000000"/>
                <w:kern w:val="16"/>
              </w:rPr>
              <w:t>Изотчество</w:t>
            </w:r>
            <w:proofErr w:type="spellEnd"/>
          </w:p>
          <w:p w:rsidR="008704A3" w:rsidRPr="003A42AD" w:rsidRDefault="008704A3" w:rsidP="00FF4CA1">
            <w:pPr>
              <w:jc w:val="center"/>
              <w:rPr>
                <w:kern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kern w:val="16"/>
              </w:rPr>
            </w:pPr>
            <w:r w:rsidRPr="003A42AD">
              <w:rPr>
                <w:color w:val="000000"/>
                <w:kern w:val="16"/>
              </w:rPr>
              <w:t>Учащиеся объясняют значения слов, встретившихся в былине.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Pr="00951922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2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before="60" w:after="60" w:line="192" w:lineRule="auto"/>
              <w:jc w:val="center"/>
              <w:rPr>
                <w:color w:val="000000"/>
                <w:kern w:val="16"/>
              </w:rPr>
            </w:pPr>
            <w:r>
              <w:rPr>
                <w:color w:val="000000"/>
                <w:kern w:val="16"/>
              </w:rPr>
              <w:t>Интерактивная игра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 w:rsidRPr="002C6F4A">
              <w:rPr>
                <w:b/>
                <w:bCs/>
                <w:kern w:val="16"/>
              </w:rPr>
              <w:t>Задание: одень и вооружи богатыря (N 203526)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>
              <w:rPr>
                <w:color w:val="000000"/>
                <w:kern w:val="16"/>
              </w:rPr>
              <w:t>Учитель предлагает задание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jc w:val="center"/>
              <w:rPr>
                <w:color w:val="000000"/>
                <w:kern w:val="16"/>
              </w:rPr>
            </w:pPr>
            <w:r>
              <w:rPr>
                <w:color w:val="000000"/>
                <w:kern w:val="16"/>
              </w:rPr>
              <w:t>Учащиеся выполняют предложенное задание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3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before="60" w:after="60" w:line="192" w:lineRule="auto"/>
              <w:jc w:val="center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Физкультминутка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Учитель дает учащимся упражнения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jc w:val="center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Учащиеся выполняют упражнения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1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lastRenderedPageBreak/>
              <w:t>6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before="60" w:after="60" w:line="192" w:lineRule="auto"/>
              <w:jc w:val="center"/>
              <w:rPr>
                <w:color w:val="000000"/>
                <w:kern w:val="16"/>
              </w:rPr>
            </w:pPr>
            <w:r>
              <w:rPr>
                <w:color w:val="000000"/>
                <w:kern w:val="16"/>
              </w:rPr>
              <w:t xml:space="preserve">Работа над содержанием былины </w:t>
            </w:r>
            <w:r w:rsidRPr="003A42AD">
              <w:rPr>
                <w:color w:val="000000"/>
                <w:kern w:val="16"/>
              </w:rPr>
              <w:t>«Илья Муромец и Соловей Разбойник»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line="360" w:lineRule="auto"/>
              <w:jc w:val="both"/>
              <w:rPr>
                <w:bCs/>
                <w:color w:val="000000"/>
              </w:rPr>
            </w:pPr>
            <w:r w:rsidRPr="003A42AD">
              <w:rPr>
                <w:bCs/>
                <w:color w:val="000000"/>
              </w:rPr>
              <w:t>Задание: расположите названия событий в соответствии с их последовательностью в былине "Илья Муромец и Соловей-разбойник" (N 203736)</w:t>
            </w:r>
          </w:p>
          <w:p w:rsidR="008704A3" w:rsidRDefault="008704A3" w:rsidP="00FF4CA1">
            <w:pPr>
              <w:jc w:val="center"/>
              <w:rPr>
                <w:b/>
                <w:kern w:val="16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Учитель предлагает выполнить задание.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 xml:space="preserve">Учитель задает вопросы: 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Почему так названа былина? Можно ли назвать поступки Ильи Муромца героическими?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3A42AD">
              <w:rPr>
                <w:color w:val="000000"/>
                <w:kern w:val="16"/>
              </w:rPr>
              <w:t>Какими чертами обладает Илья Муромец?</w:t>
            </w:r>
          </w:p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 xml:space="preserve">Учащиеся выполняют интерактивное задание. </w:t>
            </w:r>
          </w:p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</w:p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 xml:space="preserve">Учащиеся отвечают на вопросы учителя, используя текст былины. </w:t>
            </w:r>
          </w:p>
          <w:p w:rsidR="008704A3" w:rsidRPr="003A42AD" w:rsidRDefault="008704A3" w:rsidP="00FF4CA1">
            <w:pPr>
              <w:jc w:val="center"/>
              <w:rPr>
                <w:color w:val="000000"/>
                <w:kern w:val="16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5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7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Проверка усвоения материала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line="360" w:lineRule="auto"/>
              <w:jc w:val="both"/>
              <w:rPr>
                <w:bCs/>
                <w:color w:val="000000"/>
              </w:rPr>
            </w:pPr>
            <w:r w:rsidRPr="00F52C46">
              <w:rPr>
                <w:bCs/>
                <w:color w:val="000000"/>
              </w:rPr>
              <w:t>Задание: ответьте на вопросы теста по теме "Былины" (N 203589)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3A42AD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Учитель дает задание учащимся выполнить тест  по изученной теме.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Учащиеся самостоятельно выполняют тестовые задания, оценивают себя.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6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8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before="60" w:after="60" w:line="192" w:lineRule="auto"/>
              <w:jc w:val="center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Рефлексия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Учитель задает вопросы учащимся: Понравился ли вам урок?  Что запомнилось больше всего?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Учащиеся оценивают свою работу на уроке.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3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9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before="60" w:after="60" w:line="192" w:lineRule="auto"/>
              <w:jc w:val="center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Подведение итогов урока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F52C46">
              <w:rPr>
                <w:color w:val="000000"/>
                <w:kern w:val="16"/>
              </w:rPr>
              <w:t>Учитель спрашивает учащихся, как были реализованы цели</w:t>
            </w:r>
            <w:r>
              <w:rPr>
                <w:color w:val="000000"/>
                <w:kern w:val="16"/>
              </w:rPr>
              <w:t xml:space="preserve"> и решены задачи</w:t>
            </w:r>
            <w:r w:rsidRPr="00F52C46">
              <w:rPr>
                <w:color w:val="000000"/>
                <w:kern w:val="16"/>
              </w:rPr>
              <w:t xml:space="preserve"> урока. Выставляет оценки за урок.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Pr="009B759E" w:rsidRDefault="008704A3" w:rsidP="00FF4CA1">
            <w:pPr>
              <w:pStyle w:val="a3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B759E">
              <w:rPr>
                <w:color w:val="000000"/>
                <w:sz w:val="24"/>
                <w:szCs w:val="24"/>
              </w:rPr>
              <w:t xml:space="preserve">Учащиеся отмечают, что нового они узнали на уроке.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3</w:t>
            </w:r>
          </w:p>
        </w:tc>
      </w:tr>
      <w:tr w:rsidR="008704A3" w:rsidTr="00FF4CA1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spacing w:before="60" w:after="60" w:line="192" w:lineRule="auto"/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before="60" w:after="60" w:line="192" w:lineRule="auto"/>
              <w:jc w:val="center"/>
              <w:rPr>
                <w:color w:val="000000"/>
                <w:kern w:val="16"/>
              </w:rPr>
            </w:pPr>
            <w:r>
              <w:rPr>
                <w:color w:val="000000"/>
                <w:kern w:val="16"/>
              </w:rPr>
              <w:t>Домашнее задание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F52C46" w:rsidRDefault="008704A3" w:rsidP="00FF4CA1">
            <w:pPr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6604AA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  <w:r w:rsidRPr="006604AA">
              <w:rPr>
                <w:color w:val="000000"/>
                <w:kern w:val="16"/>
              </w:rPr>
              <w:t>Учитель объясняет домашнее задание:</w:t>
            </w:r>
          </w:p>
          <w:p w:rsidR="008704A3" w:rsidRPr="0018495C" w:rsidRDefault="008704A3" w:rsidP="00FF4C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PSMT"/>
                <w:kern w:val="1"/>
              </w:rPr>
            </w:pPr>
            <w:r>
              <w:rPr>
                <w:rFonts w:eastAsia="TimesNewRomanPSMT"/>
                <w:kern w:val="1"/>
              </w:rPr>
              <w:t>С</w:t>
            </w:r>
            <w:r w:rsidRPr="0018495C">
              <w:rPr>
                <w:rFonts w:eastAsia="TimesNewRomanPSMT"/>
                <w:kern w:val="1"/>
              </w:rPr>
              <w:t>оставить творческий рассказ о подвигах русских богаты</w:t>
            </w:r>
            <w:r>
              <w:rPr>
                <w:rFonts w:eastAsia="TimesNewRomanPSMT"/>
                <w:kern w:val="1"/>
              </w:rPr>
              <w:t>рей.</w:t>
            </w:r>
          </w:p>
          <w:p w:rsidR="008704A3" w:rsidRPr="00F52C46" w:rsidRDefault="008704A3" w:rsidP="00FF4CA1">
            <w:pPr>
              <w:spacing w:line="360" w:lineRule="auto"/>
              <w:jc w:val="both"/>
              <w:rPr>
                <w:color w:val="000000"/>
                <w:kern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Pr="009B759E" w:rsidRDefault="008704A3" w:rsidP="00FF4CA1">
            <w:pPr>
              <w:pStyle w:val="a3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604AA">
              <w:rPr>
                <w:color w:val="000000"/>
                <w:sz w:val="24"/>
                <w:szCs w:val="24"/>
              </w:rPr>
              <w:t>Учащиеся записывают домашнее задание.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A3" w:rsidRDefault="008704A3" w:rsidP="00FF4CA1">
            <w:pPr>
              <w:jc w:val="center"/>
              <w:rPr>
                <w:kern w:val="16"/>
              </w:rPr>
            </w:pPr>
            <w:r>
              <w:rPr>
                <w:kern w:val="16"/>
                <w:sz w:val="22"/>
                <w:szCs w:val="22"/>
              </w:rPr>
              <w:t>2</w:t>
            </w:r>
          </w:p>
        </w:tc>
      </w:tr>
    </w:tbl>
    <w:p w:rsidR="008704A3" w:rsidRDefault="008704A3" w:rsidP="008704A3">
      <w:pPr>
        <w:tabs>
          <w:tab w:val="num" w:pos="1429"/>
        </w:tabs>
        <w:spacing w:line="360" w:lineRule="auto"/>
        <w:jc w:val="right"/>
        <w:rPr>
          <w:b/>
          <w:i/>
        </w:rPr>
      </w:pPr>
    </w:p>
    <w:p w:rsidR="008704A3" w:rsidRDefault="008704A3" w:rsidP="008704A3">
      <w:pPr>
        <w:tabs>
          <w:tab w:val="num" w:pos="1429"/>
        </w:tabs>
        <w:spacing w:line="360" w:lineRule="auto"/>
        <w:rPr>
          <w:sz w:val="28"/>
        </w:rPr>
      </w:pPr>
    </w:p>
    <w:p w:rsidR="008704A3" w:rsidRDefault="008704A3" w:rsidP="008704A3">
      <w:pPr>
        <w:tabs>
          <w:tab w:val="num" w:pos="1429"/>
        </w:tabs>
        <w:spacing w:line="360" w:lineRule="auto"/>
        <w:jc w:val="center"/>
      </w:pPr>
      <w:r>
        <w:t>Приложение к плану-конспекту урока</w:t>
      </w:r>
    </w:p>
    <w:p w:rsidR="008704A3" w:rsidRDefault="008704A3" w:rsidP="008704A3">
      <w:pPr>
        <w:tabs>
          <w:tab w:val="num" w:pos="1429"/>
        </w:tabs>
        <w:spacing w:line="360" w:lineRule="auto"/>
        <w:jc w:val="center"/>
        <w:rPr>
          <w:sz w:val="28"/>
          <w:szCs w:val="28"/>
        </w:rPr>
      </w:pPr>
    </w:p>
    <w:p w:rsidR="008704A3" w:rsidRDefault="008704A3" w:rsidP="008704A3">
      <w:pPr>
        <w:tabs>
          <w:tab w:val="num" w:pos="1429"/>
        </w:tabs>
        <w:spacing w:line="360" w:lineRule="auto"/>
        <w:jc w:val="right"/>
        <w:rPr>
          <w:b/>
          <w:i/>
        </w:rPr>
      </w:pPr>
      <w:r>
        <w:rPr>
          <w:b/>
          <w:i/>
        </w:rPr>
        <w:t>Таблица 2.</w:t>
      </w:r>
    </w:p>
    <w:p w:rsidR="008704A3" w:rsidRDefault="008704A3" w:rsidP="008704A3">
      <w:pPr>
        <w:tabs>
          <w:tab w:val="num" w:pos="1429"/>
        </w:tabs>
        <w:spacing w:line="360" w:lineRule="auto"/>
        <w:jc w:val="center"/>
        <w:rPr>
          <w:b/>
          <w:i/>
        </w:rPr>
      </w:pPr>
      <w:r>
        <w:rPr>
          <w:b/>
        </w:rPr>
        <w:t xml:space="preserve">ПЕРЕЧЕНЬ </w:t>
      </w:r>
      <w:proofErr w:type="gramStart"/>
      <w:r>
        <w:rPr>
          <w:b/>
        </w:rPr>
        <w:t>ИСПОЛЬЗУЕМЫХ</w:t>
      </w:r>
      <w:proofErr w:type="gramEnd"/>
      <w:r>
        <w:rPr>
          <w:b/>
        </w:rPr>
        <w:t xml:space="preserve"> НА ДАННОМ УРОКЕ ЭОР</w:t>
      </w:r>
    </w:p>
    <w:tbl>
      <w:tblPr>
        <w:tblW w:w="954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"/>
        <w:gridCol w:w="1517"/>
        <w:gridCol w:w="669"/>
        <w:gridCol w:w="1229"/>
        <w:gridCol w:w="5786"/>
      </w:tblGrid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</w:rPr>
              <w:t>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</w:rPr>
              <w:t>Название ресурса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</w:rPr>
              <w:t xml:space="preserve">Тип, вид ресурса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proofErr w:type="gramStart"/>
            <w:r>
              <w:rPr>
                <w:b/>
              </w:rPr>
              <w:t xml:space="preserve">Форма предъявления информации </w:t>
            </w:r>
            <w:r>
              <w:rPr>
                <w:i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4A3" w:rsidRDefault="008704A3" w:rsidP="00FF4CA1">
            <w:pPr>
              <w:jc w:val="center"/>
              <w:rPr>
                <w:b/>
                <w:kern w:val="16"/>
              </w:rPr>
            </w:pPr>
            <w:r>
              <w:rPr>
                <w:b/>
              </w:rPr>
              <w:t>Гиперссылка на ресурс, обеспечивающий доступ к ЭОР</w:t>
            </w:r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b/>
                <w:bCs/>
                <w:kern w:val="16"/>
              </w:rPr>
            </w:pPr>
            <w:r w:rsidRPr="002C6F4A">
              <w:rPr>
                <w:b/>
                <w:bCs/>
                <w:kern w:val="16"/>
              </w:rPr>
              <w:t xml:space="preserve">Варган, гусли крыловидные, гудок и смычок. </w:t>
            </w:r>
            <w:proofErr w:type="gramStart"/>
            <w:r w:rsidRPr="002C6F4A">
              <w:rPr>
                <w:b/>
                <w:bCs/>
                <w:kern w:val="16"/>
              </w:rPr>
              <w:t>(N 118069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t>ЦОР, ИР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t>Иллюстрация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50380E" w:rsidP="00FF4CA1">
            <w:pPr>
              <w:jc w:val="both"/>
              <w:rPr>
                <w:kern w:val="16"/>
              </w:rPr>
            </w:pPr>
            <w:hyperlink r:id="rId5" w:history="1">
              <w:r w:rsidR="008704A3" w:rsidRPr="002C6F4A">
                <w:rPr>
                  <w:rStyle w:val="a4"/>
                  <w:kern w:val="16"/>
                </w:rPr>
                <w:t>http://files.school-collection.edu.ru/dlrstore/9c2d98bd-a8bf-4661-8366-acde1955dad7/09_16.jpg</w:t>
              </w:r>
            </w:hyperlink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b/>
                <w:bCs/>
                <w:kern w:val="16"/>
              </w:rPr>
            </w:pPr>
            <w:r w:rsidRPr="002C6F4A">
              <w:rPr>
                <w:b/>
                <w:bCs/>
                <w:kern w:val="16"/>
              </w:rPr>
              <w:t xml:space="preserve">М.П. Мусоргский. «Картинки с выставки», для фортепиано. Богатырские ворота. В стольном городе </w:t>
            </w:r>
            <w:proofErr w:type="gramStart"/>
            <w:r w:rsidRPr="002C6F4A">
              <w:rPr>
                <w:b/>
                <w:bCs/>
                <w:kern w:val="16"/>
              </w:rPr>
              <w:t>во</w:t>
            </w:r>
            <w:proofErr w:type="gramEnd"/>
            <w:r w:rsidRPr="002C6F4A">
              <w:rPr>
                <w:b/>
                <w:bCs/>
                <w:kern w:val="16"/>
              </w:rPr>
              <w:t xml:space="preserve"> Киеве (N </w:t>
            </w:r>
            <w:r w:rsidRPr="002C6F4A">
              <w:rPr>
                <w:b/>
                <w:bCs/>
                <w:kern w:val="16"/>
              </w:rPr>
              <w:lastRenderedPageBreak/>
              <w:t>21558).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lastRenderedPageBreak/>
              <w:t>ЦОР, ИР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t>Аудио фрагмент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50380E" w:rsidP="00FF4CA1">
            <w:pPr>
              <w:jc w:val="both"/>
              <w:rPr>
                <w:kern w:val="16"/>
              </w:rPr>
            </w:pPr>
            <w:hyperlink r:id="rId6" w:history="1">
              <w:r w:rsidR="008704A3" w:rsidRPr="002C6F4A">
                <w:rPr>
                  <w:rStyle w:val="a4"/>
                  <w:kern w:val="16"/>
                </w:rPr>
                <w:t>http://files.school-collection.edu.ru/dlrstore/4b4718d5-8ca0-151e-a842-8ae6596290d3/Musorgskii.Kartinki_s_vistavki.15.Bogatirskie_vorota.V_stolnom_gorode_vo_Kieve.mp3</w:t>
              </w:r>
            </w:hyperlink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lastRenderedPageBreak/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b/>
                <w:bCs/>
                <w:kern w:val="16"/>
              </w:rPr>
            </w:pPr>
            <w:r w:rsidRPr="002C6F4A">
              <w:rPr>
                <w:b/>
                <w:bCs/>
                <w:kern w:val="16"/>
              </w:rPr>
              <w:t>Лубок «Сильный, храбрый Илья Муромец» (N 203689)</w:t>
            </w:r>
          </w:p>
          <w:p w:rsidR="008704A3" w:rsidRPr="002C6F4A" w:rsidRDefault="008704A3" w:rsidP="00FF4CA1">
            <w:pPr>
              <w:jc w:val="both"/>
              <w:rPr>
                <w:b/>
                <w:bCs/>
                <w:kern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t>ЦОР, ИР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BD6393" w:rsidRDefault="008704A3" w:rsidP="00FF4CA1">
            <w:pPr>
              <w:snapToGrid w:val="0"/>
              <w:spacing w:line="360" w:lineRule="auto"/>
              <w:jc w:val="both"/>
            </w:pPr>
            <w:r w:rsidRPr="00BD6393">
              <w:t>Иллюстрация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50380E" w:rsidP="00FF4CA1">
            <w:pPr>
              <w:jc w:val="both"/>
              <w:rPr>
                <w:kern w:val="16"/>
              </w:rPr>
            </w:pPr>
            <w:hyperlink r:id="rId7" w:history="1">
              <w:r w:rsidR="008704A3" w:rsidRPr="002C6F4A">
                <w:rPr>
                  <w:rStyle w:val="a4"/>
                  <w:kern w:val="16"/>
                </w:rPr>
                <w:t>http://files.school-collection.edu.ru/dlrstore/96720e1a-731e-44dd-a302-96f6276e9d9a/%5BLI6RK_2-01%5D_%5BIL_10%5D.htm</w:t>
              </w:r>
            </w:hyperlink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b/>
                <w:bCs/>
                <w:kern w:val="16"/>
              </w:rPr>
            </w:pPr>
            <w:r w:rsidRPr="002C6F4A">
              <w:rPr>
                <w:b/>
                <w:bCs/>
                <w:kern w:val="16"/>
              </w:rPr>
              <w:t>Репродукция картины В. М. Васнецова «Богатырский скок» (N 203784)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t>ЦОР, ИР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BD6393" w:rsidRDefault="008704A3" w:rsidP="00FF4CA1">
            <w:pPr>
              <w:snapToGrid w:val="0"/>
              <w:spacing w:line="360" w:lineRule="auto"/>
              <w:jc w:val="both"/>
            </w:pPr>
            <w:r w:rsidRPr="002C6F4A">
              <w:t>Иллюстрация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50380E" w:rsidP="00FF4CA1">
            <w:pPr>
              <w:jc w:val="both"/>
              <w:rPr>
                <w:kern w:val="16"/>
              </w:rPr>
            </w:pPr>
            <w:hyperlink r:id="rId8" w:history="1">
              <w:r w:rsidR="008704A3" w:rsidRPr="002C6F4A">
                <w:rPr>
                  <w:rStyle w:val="a4"/>
                  <w:kern w:val="16"/>
                </w:rPr>
                <w:t>http://files.school-collection.edu.ru/dlrstore/e8cc7bad-50f2-4274-94f0-35bd271a73fb/%5BLI6RK_2-01%5D_%5BIL_14%5D.htm</w:t>
              </w:r>
            </w:hyperlink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b/>
                <w:bCs/>
                <w:kern w:val="16"/>
              </w:rPr>
            </w:pPr>
            <w:r w:rsidRPr="002C6F4A">
              <w:rPr>
                <w:b/>
                <w:bCs/>
                <w:kern w:val="16"/>
              </w:rPr>
              <w:t>Задание: одень и вооружи богатыря (N 203526)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t>ЦОР, ИР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snapToGrid w:val="0"/>
              <w:spacing w:line="360" w:lineRule="auto"/>
              <w:jc w:val="both"/>
            </w:pPr>
            <w:r w:rsidRPr="002C6F4A">
              <w:t>Интерактивное задание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BD6393" w:rsidRDefault="0050380E" w:rsidP="00FF4CA1">
            <w:pPr>
              <w:snapToGrid w:val="0"/>
              <w:spacing w:line="360" w:lineRule="auto"/>
              <w:jc w:val="both"/>
            </w:pPr>
            <w:hyperlink r:id="rId9" w:history="1">
              <w:r w:rsidR="008704A3" w:rsidRPr="00BD6393">
                <w:rPr>
                  <w:rStyle w:val="a4"/>
                </w:rPr>
                <w:t>http://files.school-collection.edu.ru/dlrstore/1cfa4dda-213b-4697-a2d5-d6cfc13a196d/%5BLI6RK_2-01%5D_%5BTR_06%5D-4.swf</w:t>
              </w:r>
            </w:hyperlink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DE4B2A" w:rsidRDefault="008704A3" w:rsidP="00FF4CA1">
            <w:pPr>
              <w:spacing w:line="360" w:lineRule="auto"/>
              <w:jc w:val="both"/>
              <w:rPr>
                <w:color w:val="000000"/>
              </w:rPr>
            </w:pPr>
            <w:r w:rsidRPr="00DE4B2A">
              <w:rPr>
                <w:b/>
                <w:bCs/>
                <w:color w:val="000000"/>
              </w:rPr>
              <w:t>Задание: расположите названия событий в соответствии с их последовательностью в былине "Илья Муромец и Соловей-разбойник" (N 203736</w:t>
            </w:r>
            <w:r w:rsidRPr="00DE4B2A">
              <w:rPr>
                <w:bCs/>
                <w:color w:val="000000"/>
              </w:rPr>
              <w:t>)</w:t>
            </w:r>
          </w:p>
          <w:p w:rsidR="008704A3" w:rsidRPr="002C6F4A" w:rsidRDefault="008704A3" w:rsidP="00FF4CA1">
            <w:pPr>
              <w:jc w:val="both"/>
              <w:rPr>
                <w:b/>
                <w:bCs/>
                <w:kern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  <w:r w:rsidRPr="002C6F4A">
              <w:rPr>
                <w:kern w:val="16"/>
              </w:rPr>
              <w:t>ЦОР, ИР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snapToGrid w:val="0"/>
              <w:spacing w:line="360" w:lineRule="auto"/>
              <w:jc w:val="both"/>
            </w:pPr>
            <w:r w:rsidRPr="00DE4B2A">
              <w:rPr>
                <w:color w:val="000000"/>
                <w:kern w:val="16"/>
              </w:rPr>
              <w:t>Интерактивное задание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DE4B2A" w:rsidRDefault="0050380E" w:rsidP="00FF4CA1">
            <w:pPr>
              <w:snapToGrid w:val="0"/>
              <w:spacing w:line="360" w:lineRule="auto"/>
              <w:jc w:val="both"/>
            </w:pPr>
            <w:hyperlink r:id="rId10" w:history="1">
              <w:r w:rsidR="008704A3" w:rsidRPr="00DE4B2A">
                <w:rPr>
                  <w:color w:val="0000FF"/>
                  <w:kern w:val="16"/>
                  <w:u w:val="single"/>
                </w:rPr>
                <w:t>http://files.school-collection.edu.ru/dlrstore/b95986c9-4c1f-40c4-afda-8645f27e8827/%5BLI6RK_2-02%5D_%5BTR_01%5D.swf</w:t>
              </w:r>
            </w:hyperlink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1"/>
            </w:tblGrid>
            <w:tr w:rsidR="008704A3" w:rsidRPr="009B759E" w:rsidTr="00FF4CA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704A3" w:rsidRPr="00DE4B2A" w:rsidRDefault="008704A3" w:rsidP="00FF4CA1">
                  <w:pPr>
                    <w:spacing w:line="360" w:lineRule="auto"/>
                    <w:jc w:val="both"/>
                    <w:rPr>
                      <w:b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1"/>
                  </w:tblGrid>
                  <w:tr w:rsidR="008704A3" w:rsidRPr="00DE4B2A" w:rsidTr="00FF4CA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8704A3" w:rsidRPr="00DE4B2A" w:rsidRDefault="008704A3" w:rsidP="00FF4CA1">
                        <w:pPr>
                          <w:spacing w:line="360" w:lineRule="auto"/>
                          <w:jc w:val="both"/>
                          <w:rPr>
                            <w:b/>
                            <w:color w:val="000000"/>
                          </w:rPr>
                        </w:pPr>
                        <w:r w:rsidRPr="00DE4B2A">
                          <w:rPr>
                            <w:b/>
                            <w:bCs/>
                            <w:color w:val="000000"/>
                          </w:rPr>
                          <w:t xml:space="preserve">Задание: ответьте на вопросы теста по теме </w:t>
                        </w:r>
                        <w:r w:rsidRPr="00DE4B2A">
                          <w:rPr>
                            <w:b/>
                            <w:bCs/>
                            <w:color w:val="000000"/>
                          </w:rPr>
                          <w:lastRenderedPageBreak/>
                          <w:t>"Былины" (N 203589)</w:t>
                        </w:r>
                      </w:p>
                    </w:tc>
                  </w:tr>
                </w:tbl>
                <w:p w:rsidR="008704A3" w:rsidRPr="009B759E" w:rsidRDefault="008704A3" w:rsidP="00FF4CA1">
                  <w:pPr>
                    <w:spacing w:line="360" w:lineRule="auto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8704A3" w:rsidRPr="00DE4B2A" w:rsidRDefault="008704A3" w:rsidP="00FF4CA1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DE4B2A" w:rsidRDefault="008704A3" w:rsidP="00FF4CA1">
            <w:pPr>
              <w:snapToGrid w:val="0"/>
              <w:spacing w:line="360" w:lineRule="auto"/>
              <w:jc w:val="both"/>
              <w:rPr>
                <w:color w:val="000000"/>
                <w:kern w:val="16"/>
              </w:rPr>
            </w:pPr>
            <w:r w:rsidRPr="00DE4B2A">
              <w:rPr>
                <w:color w:val="000000"/>
                <w:kern w:val="16"/>
              </w:rPr>
              <w:t>Контрольный, Тест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DE4B2A" w:rsidRDefault="0050380E" w:rsidP="00FF4CA1">
            <w:pPr>
              <w:snapToGrid w:val="0"/>
              <w:spacing w:line="360" w:lineRule="auto"/>
              <w:jc w:val="both"/>
              <w:rPr>
                <w:kern w:val="16"/>
              </w:rPr>
            </w:pPr>
            <w:hyperlink r:id="rId11" w:history="1">
              <w:r w:rsidR="008704A3" w:rsidRPr="00DE4B2A">
                <w:rPr>
                  <w:color w:val="0000FF"/>
                  <w:kern w:val="16"/>
                  <w:sz w:val="28"/>
                  <w:szCs w:val="28"/>
                  <w:u w:val="single"/>
                </w:rPr>
                <w:t>http://files.school-collection.edu.ru/dlrstore/8f0cb6e1-ef03-486d-8d98-49b9a8552682/index_listing.html</w:t>
              </w:r>
            </w:hyperlink>
          </w:p>
        </w:tc>
      </w:tr>
      <w:tr w:rsidR="008704A3" w:rsidTr="00FF4CA1">
        <w:trPr>
          <w:trHeight w:val="547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Default="008704A3" w:rsidP="00FF4CA1">
            <w:pPr>
              <w:jc w:val="both"/>
              <w:rPr>
                <w:kern w:val="16"/>
              </w:rPr>
            </w:pPr>
            <w:r>
              <w:rPr>
                <w:kern w:val="16"/>
              </w:rPr>
              <w:lastRenderedPageBreak/>
              <w:t>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DE4B2A" w:rsidRDefault="008704A3" w:rsidP="00FF4CA1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Диафильм «Илья Муромец и Соловей </w:t>
            </w:r>
            <w:proofErr w:type="gramStart"/>
            <w:r>
              <w:rPr>
                <w:b/>
                <w:color w:val="000000"/>
              </w:rPr>
              <w:t>-р</w:t>
            </w:r>
            <w:proofErr w:type="gramEnd"/>
            <w:r>
              <w:rPr>
                <w:b/>
                <w:color w:val="000000"/>
              </w:rPr>
              <w:t>азбойник»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2C6F4A" w:rsidRDefault="008704A3" w:rsidP="00FF4CA1">
            <w:pPr>
              <w:jc w:val="both"/>
              <w:rPr>
                <w:kern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A3" w:rsidRPr="00DE4B2A" w:rsidRDefault="008704A3" w:rsidP="00FF4CA1">
            <w:pPr>
              <w:snapToGrid w:val="0"/>
              <w:spacing w:line="360" w:lineRule="auto"/>
              <w:jc w:val="both"/>
              <w:rPr>
                <w:color w:val="000000"/>
                <w:kern w:val="16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F8" w:rsidRDefault="004A5FF8" w:rsidP="004A5FF8">
            <w:pPr>
              <w:rPr>
                <w:rFonts w:ascii="Ubuntu" w:hAnsi="Ubuntu"/>
                <w:color w:val="555555"/>
                <w:sz w:val="40"/>
                <w:szCs w:val="40"/>
                <w:shd w:val="clear" w:color="auto" w:fill="F5F5F5"/>
              </w:rPr>
            </w:pPr>
          </w:p>
          <w:p w:rsidR="004A5FF8" w:rsidRPr="004A5FF8" w:rsidRDefault="004A5FF8" w:rsidP="004A5FF8">
            <w:pPr>
              <w:rPr>
                <w:rFonts w:ascii="Ubuntu" w:hAnsi="Ubuntu"/>
                <w:color w:val="555555"/>
                <w:sz w:val="28"/>
                <w:szCs w:val="28"/>
                <w:shd w:val="clear" w:color="auto" w:fill="F5F5F5"/>
              </w:rPr>
            </w:pPr>
            <w:hyperlink r:id="rId12" w:history="1">
              <w:r w:rsidRPr="004A5FF8">
                <w:rPr>
                  <w:rStyle w:val="a4"/>
                  <w:rFonts w:ascii="Ubuntu" w:hAnsi="Ubuntu"/>
                  <w:sz w:val="28"/>
                  <w:szCs w:val="28"/>
                  <w:shd w:val="clear" w:color="auto" w:fill="F5F5F5"/>
                </w:rPr>
                <w:t>http://diafilmy.su/3557-bylina-ob-ile-muromce.html</w:t>
              </w:r>
            </w:hyperlink>
          </w:p>
          <w:p w:rsidR="008704A3" w:rsidRPr="00573300" w:rsidRDefault="008704A3" w:rsidP="00573300">
            <w:pPr>
              <w:rPr>
                <w:color w:val="0000FF"/>
                <w:u w:val="single"/>
              </w:rPr>
            </w:pPr>
          </w:p>
        </w:tc>
      </w:tr>
    </w:tbl>
    <w:p w:rsidR="008704A3" w:rsidRDefault="008704A3" w:rsidP="008704A3">
      <w:pPr>
        <w:spacing w:line="360" w:lineRule="auto"/>
        <w:jc w:val="both"/>
        <w:rPr>
          <w:kern w:val="16"/>
          <w:szCs w:val="28"/>
        </w:rPr>
      </w:pPr>
    </w:p>
    <w:p w:rsidR="008704A3" w:rsidRDefault="008704A3" w:rsidP="008704A3">
      <w:pPr>
        <w:spacing w:line="360" w:lineRule="auto"/>
        <w:jc w:val="both"/>
      </w:pPr>
    </w:p>
    <w:p w:rsidR="008704A3" w:rsidRDefault="008704A3" w:rsidP="008704A3">
      <w:pPr>
        <w:spacing w:line="360" w:lineRule="auto"/>
        <w:jc w:val="both"/>
      </w:pPr>
    </w:p>
    <w:p w:rsidR="008704A3" w:rsidRDefault="008704A3" w:rsidP="008704A3"/>
    <w:p w:rsidR="009C6D9B" w:rsidRDefault="009C6D9B"/>
    <w:sectPr w:rsidR="009C6D9B" w:rsidSect="007B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704A3"/>
    <w:rsid w:val="004A5FF8"/>
    <w:rsid w:val="0050380E"/>
    <w:rsid w:val="00573300"/>
    <w:rsid w:val="008704A3"/>
    <w:rsid w:val="009C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4A3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704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e8cc7bad-50f2-4274-94f0-35bd271a73fb/%5BLI6RK_2-01%5D_%5BIL_14%5D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96720e1a-731e-44dd-a302-96f6276e9d9a/%5BLI6RK_2-01%5D_%5BIL_10%5D.htm" TargetMode="External"/><Relationship Id="rId12" Type="http://schemas.openxmlformats.org/officeDocument/2006/relationships/hyperlink" Target="http://diafilmy.su/3557-bylina-ob-ile-murom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4b4718d5-8ca0-151e-a842-8ae6596290d3/Musorgskii.Kartinki_s_vistavki.15.Bogatirskie_vorota.V_stolnom_gorode_vo_Kieve.mp3" TargetMode="External"/><Relationship Id="rId11" Type="http://schemas.openxmlformats.org/officeDocument/2006/relationships/hyperlink" Target="http://files.school-collection.edu.ru/dlrstore/8f0cb6e1-ef03-486d-8d98-49b9a8552682/index_listing.html" TargetMode="External"/><Relationship Id="rId5" Type="http://schemas.openxmlformats.org/officeDocument/2006/relationships/hyperlink" Target="http://files.school-collection.edu.ru/dlrstore/9c2d98bd-a8bf-4661-8366-acde1955dad7/09_16.jpg" TargetMode="External"/><Relationship Id="rId10" Type="http://schemas.openxmlformats.org/officeDocument/2006/relationships/hyperlink" Target="http://files.school-collection.edu.ru/dlrstore/b95986c9-4c1f-40c4-afda-8645f27e8827/%5BLI6RK_2-02%5D_%5BTR_01%5D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1cfa4dda-213b-4697-a2d5-d6cfc13a196d/%5BLI6RK_2-01%5D_%5BTR_06%5D-4.sw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Rocky</cp:lastModifiedBy>
  <cp:revision>2</cp:revision>
  <dcterms:created xsi:type="dcterms:W3CDTF">2018-03-29T17:18:00Z</dcterms:created>
  <dcterms:modified xsi:type="dcterms:W3CDTF">2018-03-30T16:50:00Z</dcterms:modified>
</cp:coreProperties>
</file>