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3A" w:rsidRPr="001C323A" w:rsidRDefault="001C323A" w:rsidP="001C323A">
      <w:pPr>
        <w:rPr>
          <w:b/>
        </w:rPr>
      </w:pPr>
      <w:r w:rsidRPr="001C323A">
        <w:rPr>
          <w:b/>
        </w:rPr>
        <w:t xml:space="preserve">Альтернативные формы </w:t>
      </w:r>
      <w:proofErr w:type="gramStart"/>
      <w:r w:rsidRPr="001C323A">
        <w:rPr>
          <w:b/>
        </w:rPr>
        <w:t>итоговых</w:t>
      </w:r>
      <w:proofErr w:type="gramEnd"/>
      <w:r w:rsidRPr="001C323A">
        <w:rPr>
          <w:b/>
        </w:rPr>
        <w:t xml:space="preserve"> </w:t>
      </w:r>
      <w:proofErr w:type="spellStart"/>
      <w:r w:rsidRPr="001C323A">
        <w:rPr>
          <w:b/>
        </w:rPr>
        <w:t>прослушивний</w:t>
      </w:r>
      <w:proofErr w:type="spellEnd"/>
      <w:r w:rsidRPr="001C323A">
        <w:rPr>
          <w:b/>
        </w:rPr>
        <w:t>.</w:t>
      </w:r>
    </w:p>
    <w:p w:rsidR="001C323A" w:rsidRPr="001C323A" w:rsidRDefault="001C323A" w:rsidP="001C323A">
      <w:pPr>
        <w:rPr>
          <w:i/>
        </w:rPr>
      </w:pPr>
      <w:r>
        <w:t>(</w:t>
      </w:r>
      <w:r w:rsidRPr="001C323A">
        <w:rPr>
          <w:i/>
        </w:rPr>
        <w:t>Из опыта работы преподавателя Школы искусств)</w:t>
      </w:r>
    </w:p>
    <w:p w:rsidR="00C26CC3" w:rsidRDefault="006B4D1F" w:rsidP="001C323A">
      <w:r>
        <w:t>В современном обществе доминирует точка зрения – «гитара - это</w:t>
      </w:r>
      <w:r w:rsidR="006E44F0" w:rsidRPr="00271C38">
        <w:t xml:space="preserve"> инструмент, приг</w:t>
      </w:r>
      <w:r>
        <w:t>одный лишь для аккомпанемента,</w:t>
      </w:r>
      <w:r w:rsidR="006E44F0" w:rsidRPr="00271C38">
        <w:t xml:space="preserve"> освоение его </w:t>
      </w:r>
      <w:r>
        <w:t xml:space="preserve">- </w:t>
      </w:r>
      <w:r w:rsidR="006E44F0" w:rsidRPr="00271C38">
        <w:t>занятие несложное, не требующее напряжения духовных сил и больших затрат времени</w:t>
      </w:r>
      <w:r>
        <w:t>». Между тем, обучение игре</w:t>
      </w:r>
      <w:r w:rsidR="006E44F0" w:rsidRPr="00271C38">
        <w:t xml:space="preserve"> на гитаре по слож</w:t>
      </w:r>
      <w:r>
        <w:t xml:space="preserve">ности приближается к обучению игре на скрипке. </w:t>
      </w:r>
      <w:r w:rsidR="00C37AA8">
        <w:t>Снижению интереса также способствует</w:t>
      </w:r>
      <w:r w:rsidR="006E44F0" w:rsidRPr="00271C38">
        <w:t xml:space="preserve"> несоответствие п</w:t>
      </w:r>
      <w:r>
        <w:t>рограммы</w:t>
      </w:r>
      <w:r w:rsidR="006E44F0" w:rsidRPr="00271C38">
        <w:t xml:space="preserve"> ДМШ статусу инструмента в современной музыкальной культуре, ориентированной на его «скороспелое» освоение.</w:t>
      </w:r>
    </w:p>
    <w:p w:rsidR="00C37AA8" w:rsidRPr="00C37AA8" w:rsidRDefault="00C37AA8" w:rsidP="001C323A">
      <w:pPr>
        <w:rPr>
          <w:highlight w:val="yellow"/>
        </w:rPr>
      </w:pPr>
      <w:r>
        <w:t>Поэтому, чаще всего, с</w:t>
      </w:r>
      <w:r w:rsidRPr="00271C38">
        <w:t>тол</w:t>
      </w:r>
      <w:r>
        <w:t>кнувшись с непредвиденными трудностями</w:t>
      </w:r>
      <w:r w:rsidRPr="00271C38">
        <w:t>, ребенок теряет интерес к занятиям и</w:t>
      </w:r>
      <w:r>
        <w:t>,</w:t>
      </w:r>
      <w:r w:rsidRPr="00271C38">
        <w:t xml:space="preserve"> как следствие</w:t>
      </w:r>
      <w:r>
        <w:t>,</w:t>
      </w:r>
      <w:r w:rsidRPr="00271C38">
        <w:t xml:space="preserve"> бросает обучение в музыкальной школе.</w:t>
      </w:r>
    </w:p>
    <w:p w:rsidR="00C37AA8" w:rsidRDefault="006E44F0" w:rsidP="001C323A">
      <w:r w:rsidRPr="00271C38">
        <w:t>Следует учитывать также уровень загруженности де</w:t>
      </w:r>
      <w:r w:rsidR="00C37AA8">
        <w:t>тей в общеобразовательной школе, не позволяющий достаточное время проводить за инструментом.</w:t>
      </w:r>
    </w:p>
    <w:p w:rsidR="00974275" w:rsidRDefault="00974275" w:rsidP="001C323A">
      <w:r w:rsidRPr="00271C38">
        <w:t>В попытках преодолеть подобную ситуацию создается огромное число различных методик, по</w:t>
      </w:r>
      <w:r w:rsidR="00C37AA8">
        <w:t>собий, но эти попытки</w:t>
      </w:r>
      <w:r w:rsidRPr="00271C38">
        <w:t xml:space="preserve"> касаются в основном предметной, содержательной стороны обучения, не затрагивая таких важных вещей, как организация самого учебно-воспитательного процесса, которая соответствовала бы задачам образования на современном этапе</w:t>
      </w:r>
      <w:r>
        <w:t>.</w:t>
      </w:r>
    </w:p>
    <w:p w:rsidR="006E44F0" w:rsidRPr="00271C38" w:rsidRDefault="006E44F0" w:rsidP="001C323A">
      <w:r w:rsidRPr="00271C38">
        <w:t>Этого невозможно достигнуть без</w:t>
      </w:r>
      <w:r w:rsidR="00C37AA8">
        <w:t xml:space="preserve"> внедрения</w:t>
      </w:r>
      <w:r w:rsidRPr="00271C38">
        <w:t xml:space="preserve"> пр</w:t>
      </w:r>
      <w:r w:rsidR="00C37AA8">
        <w:t>ограмм разной направленности</w:t>
      </w:r>
      <w:r w:rsidRPr="00271C38">
        <w:t>, различных методов и приемов, нестандартных форм и технологий, что позволяет создать ситуа</w:t>
      </w:r>
      <w:r w:rsidR="00F7793C">
        <w:t>ции творчества, усиливающих</w:t>
      </w:r>
      <w:r w:rsidRPr="00271C38">
        <w:t xml:space="preserve"> </w:t>
      </w:r>
      <w:r w:rsidRPr="00EE7E1C">
        <w:rPr>
          <w:b/>
          <w:i/>
        </w:rPr>
        <w:t>мотивацию</w:t>
      </w:r>
      <w:r w:rsidRPr="00B9062B">
        <w:rPr>
          <w:i/>
        </w:rPr>
        <w:t xml:space="preserve"> </w:t>
      </w:r>
      <w:r w:rsidR="00F7793C">
        <w:t>к обучению, раскрывающих</w:t>
      </w:r>
      <w:r w:rsidRPr="00271C38">
        <w:t xml:space="preserve"> творческий потенциал обучающихся.</w:t>
      </w:r>
    </w:p>
    <w:p w:rsidR="006E44F0" w:rsidRPr="00271C38" w:rsidRDefault="006E44F0" w:rsidP="001C323A">
      <w:r w:rsidRPr="00271C38">
        <w:t xml:space="preserve">Сегодня поиск путей успешной мотивации актуален как никогда. Это связано с тем, что быстрый рост инновационных технологий меняет в различных сферах нашей жизни восприятие традиционных культурных ценностей. Исполнительское мастерство на таких инструментах как классическая гитара формируется теперь в новых условиях. Поэтому </w:t>
      </w:r>
      <w:r w:rsidRPr="00271C38">
        <w:lastRenderedPageBreak/>
        <w:t xml:space="preserve">возникает острая необходимость создать возможность бытования в современной массовой культуре таких ценных феноменов как </w:t>
      </w:r>
      <w:r w:rsidRPr="00271C38">
        <w:rPr>
          <w:i/>
        </w:rPr>
        <w:t>исполнительское мастерство на классической гитаре</w:t>
      </w:r>
      <w:r w:rsidR="00C26CC3">
        <w:t xml:space="preserve">. </w:t>
      </w:r>
      <w:r w:rsidR="00974275" w:rsidRPr="00271C38">
        <w:t xml:space="preserve">При этом нельзя забывать о национальных и даже региональных особенностях </w:t>
      </w:r>
      <w:proofErr w:type="spellStart"/>
      <w:r w:rsidR="00974275" w:rsidRPr="00271C38">
        <w:t>социокультурной</w:t>
      </w:r>
      <w:proofErr w:type="spellEnd"/>
      <w:r w:rsidR="00974275" w:rsidRPr="00271C38">
        <w:t xml:space="preserve"> среды субъектов образовательного процесса</w:t>
      </w:r>
      <w:r w:rsidR="00974275">
        <w:t xml:space="preserve">. </w:t>
      </w:r>
      <w:r w:rsidRPr="00271C38">
        <w:t xml:space="preserve">Все отмеченное определяет </w:t>
      </w:r>
      <w:r w:rsidRPr="00271C38">
        <w:rPr>
          <w:i/>
        </w:rPr>
        <w:t>актуальность избранной темы</w:t>
      </w:r>
      <w:r w:rsidRPr="00271C38">
        <w:t>.</w:t>
      </w:r>
    </w:p>
    <w:p w:rsidR="0005481D" w:rsidRDefault="00F942DC" w:rsidP="001C323A">
      <w:r w:rsidRPr="00271C38">
        <w:t xml:space="preserve">Существенным фактором реализации нового подхода к решению современных задач музыкального образования является внедрение в практику образования </w:t>
      </w:r>
      <w:r w:rsidRPr="00271C38">
        <w:rPr>
          <w:i/>
        </w:rPr>
        <w:t>методологии средового подхода</w:t>
      </w:r>
      <w:r w:rsidR="0005481D">
        <w:t>.</w:t>
      </w:r>
    </w:p>
    <w:p w:rsidR="00F942DC" w:rsidRPr="00271C38" w:rsidRDefault="00F7793C" w:rsidP="001C323A">
      <w:r>
        <w:t xml:space="preserve">Создание благоприятной среды - </w:t>
      </w:r>
      <w:r w:rsidR="00F942DC" w:rsidRPr="00271C38">
        <w:t>предполагает решение следующих образовательных задач:</w:t>
      </w:r>
    </w:p>
    <w:p w:rsidR="00F942DC" w:rsidRPr="00271C38" w:rsidRDefault="00F942DC" w:rsidP="00EE7E1C">
      <w:pPr>
        <w:pStyle w:val="a4"/>
        <w:numPr>
          <w:ilvl w:val="0"/>
          <w:numId w:val="11"/>
        </w:numPr>
      </w:pPr>
      <w:r>
        <w:t>«</w:t>
      </w:r>
      <w:r w:rsidR="00EE7E1C">
        <w:t>…</w:t>
      </w:r>
      <w:r w:rsidRPr="00271C38">
        <w:t>развитие личности обучающегося и его индивидуальное самоопределение;</w:t>
      </w:r>
    </w:p>
    <w:p w:rsidR="00F7793C" w:rsidRDefault="00F942DC" w:rsidP="00EE7E1C">
      <w:pPr>
        <w:pStyle w:val="a4"/>
        <w:numPr>
          <w:ilvl w:val="0"/>
          <w:numId w:val="11"/>
        </w:numPr>
      </w:pPr>
      <w:r w:rsidRPr="00271C38">
        <w:t>организация творчес</w:t>
      </w:r>
      <w:r w:rsidR="00F7793C">
        <w:t>кой познавательной деятельности;</w:t>
      </w:r>
    </w:p>
    <w:p w:rsidR="00F942DC" w:rsidRPr="00271C38" w:rsidRDefault="00F942DC" w:rsidP="00EE7E1C">
      <w:pPr>
        <w:pStyle w:val="a4"/>
        <w:numPr>
          <w:ilvl w:val="0"/>
          <w:numId w:val="11"/>
        </w:numPr>
      </w:pPr>
      <w:r w:rsidRPr="00271C38">
        <w:t>формирование представления об учебно-познавательной деятельности как личностно значимой;</w:t>
      </w:r>
    </w:p>
    <w:p w:rsidR="00F942DC" w:rsidRPr="00271C38" w:rsidRDefault="00F7793C" w:rsidP="00EE7E1C">
      <w:pPr>
        <w:pStyle w:val="a4"/>
        <w:numPr>
          <w:ilvl w:val="0"/>
          <w:numId w:val="11"/>
        </w:numPr>
      </w:pPr>
      <w:r>
        <w:t>создание условий для</w:t>
      </w:r>
      <w:r w:rsidR="00F942DC" w:rsidRPr="00271C38">
        <w:t xml:space="preserve"> реализации </w:t>
      </w:r>
      <w:proofErr w:type="gramStart"/>
      <w:r w:rsidR="00F942DC" w:rsidRPr="00271C38">
        <w:t>обучающимися</w:t>
      </w:r>
      <w:proofErr w:type="gramEnd"/>
      <w:r>
        <w:t xml:space="preserve"> своих </w:t>
      </w:r>
      <w:proofErr w:type="spellStart"/>
      <w:r>
        <w:t>креативных</w:t>
      </w:r>
      <w:proofErr w:type="spellEnd"/>
      <w:r w:rsidR="00F942DC" w:rsidRPr="00271C38">
        <w:t xml:space="preserve"> возможностей;</w:t>
      </w:r>
    </w:p>
    <w:p w:rsidR="00F942DC" w:rsidRPr="00271C38" w:rsidRDefault="00F942DC" w:rsidP="00EE7E1C">
      <w:pPr>
        <w:pStyle w:val="a4"/>
        <w:numPr>
          <w:ilvl w:val="0"/>
          <w:numId w:val="12"/>
        </w:numPr>
      </w:pPr>
      <w:proofErr w:type="gramStart"/>
      <w:r w:rsidRPr="00271C38">
        <w:t>подчинение образования на каждом уровне развития личности ее интересам и способностям» [</w:t>
      </w:r>
      <w:r w:rsidR="005361C2" w:rsidRPr="00C51F97">
        <w:t>Педагогический мониторинг как компонент среды развития одаренности: учеб-метод.</w:t>
      </w:r>
      <w:proofErr w:type="gramEnd"/>
      <w:r w:rsidR="005361C2" w:rsidRPr="00C51F97">
        <w:t xml:space="preserve"> Пособие / под </w:t>
      </w:r>
      <w:proofErr w:type="spellStart"/>
      <w:r w:rsidR="005361C2" w:rsidRPr="00C51F97">
        <w:t>науч</w:t>
      </w:r>
      <w:proofErr w:type="spellEnd"/>
      <w:r w:rsidR="005361C2" w:rsidRPr="00C51F97">
        <w:t xml:space="preserve">. ред. И. В. </w:t>
      </w:r>
      <w:proofErr w:type="spellStart"/>
      <w:r w:rsidR="005361C2" w:rsidRPr="00C51F97">
        <w:t>В</w:t>
      </w:r>
      <w:r w:rsidR="005361C2">
        <w:t>асютенковой</w:t>
      </w:r>
      <w:proofErr w:type="spellEnd"/>
      <w:r w:rsidR="005361C2">
        <w:t xml:space="preserve"> – СПб: </w:t>
      </w:r>
      <w:proofErr w:type="gramStart"/>
      <w:r w:rsidR="005361C2">
        <w:t xml:space="preserve">ЛОИРО, 2013, </w:t>
      </w:r>
      <w:r>
        <w:t>с.7</w:t>
      </w:r>
      <w:r w:rsidR="005361C2">
        <w:t>]</w:t>
      </w:r>
      <w:proofErr w:type="gramEnd"/>
    </w:p>
    <w:p w:rsidR="00F942DC" w:rsidRPr="00271C38" w:rsidRDefault="00F942DC" w:rsidP="001C323A">
      <w:r w:rsidRPr="00271C38">
        <w:t>Э</w:t>
      </w:r>
      <w:r w:rsidR="00D77238">
        <w:t>ти задачи решаются</w:t>
      </w:r>
      <w:r w:rsidRPr="00271C38">
        <w:t xml:space="preserve"> через внедрение инновационных образовательных </w:t>
      </w:r>
      <w:r w:rsidR="00D77238">
        <w:t>технологий, которые, несомненно,</w:t>
      </w:r>
      <w:r w:rsidRPr="00271C38">
        <w:t xml:space="preserve"> нуждаются в практической апробации и совершенствовании.</w:t>
      </w:r>
    </w:p>
    <w:p w:rsidR="00F942DC" w:rsidRPr="00271C38" w:rsidRDefault="004F336A" w:rsidP="001C323A">
      <w:r>
        <w:t>Неотъемлемой частью развития личности является успешное интегрирование его в социальную среду. Это актуально и</w:t>
      </w:r>
      <w:r w:rsidR="00F942DC" w:rsidRPr="00271C38">
        <w:t xml:space="preserve"> для детей, обучающихся в школе </w:t>
      </w:r>
      <w:r w:rsidR="00F942DC">
        <w:t>искусств</w:t>
      </w:r>
      <w:r>
        <w:t>. Это</w:t>
      </w:r>
      <w:r w:rsidR="00F942DC" w:rsidRPr="00271C38">
        <w:t xml:space="preserve"> ставит перед педагогом непростые задачи интеграции их в коллектив сверстников, установления необходимых </w:t>
      </w:r>
      <w:r w:rsidR="00F942DC" w:rsidRPr="00271C38">
        <w:lastRenderedPageBreak/>
        <w:t>коммуникативных связей, позволяющих им активно взаимодей</w:t>
      </w:r>
      <w:r>
        <w:t xml:space="preserve">ствовать </w:t>
      </w:r>
      <w:proofErr w:type="gramStart"/>
      <w:r>
        <w:t>со</w:t>
      </w:r>
      <w:proofErr w:type="gramEnd"/>
      <w:r>
        <w:t xml:space="preserve"> взрослыми и детьми.</w:t>
      </w:r>
    </w:p>
    <w:p w:rsidR="00F942DC" w:rsidRDefault="00F942DC" w:rsidP="001C323A">
      <w:r w:rsidRPr="004D0E3A">
        <w:t xml:space="preserve">На основе вышеизложенного, </w:t>
      </w:r>
      <w:r>
        <w:t xml:space="preserve">в аспекте темы настоящей работы </w:t>
      </w:r>
      <w:r w:rsidRPr="004D0E3A">
        <w:t xml:space="preserve">можно сделать вывод, что у каждого ученика должна быть </w:t>
      </w:r>
      <w:r>
        <w:t>сформирована устойчивая</w:t>
      </w:r>
      <w:r w:rsidRPr="004D0E3A">
        <w:t xml:space="preserve"> внутренняя мотивация, подлинный интерес к </w:t>
      </w:r>
      <w:r>
        <w:t xml:space="preserve">музыке и изучаемому музыкальному инструменту – </w:t>
      </w:r>
      <w:r w:rsidRPr="004D0E3A">
        <w:t>гитаре</w:t>
      </w:r>
      <w:r w:rsidR="004F336A">
        <w:t>.</w:t>
      </w:r>
    </w:p>
    <w:p w:rsidR="009C69C5" w:rsidRPr="00271C38" w:rsidRDefault="00F942DC" w:rsidP="001C323A">
      <w:r w:rsidRPr="0028502B">
        <w:t xml:space="preserve">Наблюдая ситуацию, сложившуюся в </w:t>
      </w:r>
      <w:proofErr w:type="spellStart"/>
      <w:r w:rsidRPr="0028502B">
        <w:t>Волосовском</w:t>
      </w:r>
      <w:proofErr w:type="spellEnd"/>
      <w:r w:rsidRPr="0028502B">
        <w:t xml:space="preserve"> муниципальном районе Ленинградской области, нами были предприняты попытки, используя возможности образовательной среды, оптимизировать процесс обучения игры на классической гитаре</w:t>
      </w:r>
      <w:r w:rsidR="00522389">
        <w:t>.</w:t>
      </w:r>
    </w:p>
    <w:p w:rsidR="00F942DC" w:rsidRPr="001C323A" w:rsidRDefault="00F942DC" w:rsidP="001C323A">
      <w:pPr>
        <w:rPr>
          <w:b/>
          <w:i/>
        </w:rPr>
      </w:pPr>
      <w:r w:rsidRPr="001C323A">
        <w:rPr>
          <w:b/>
          <w:i/>
        </w:rPr>
        <w:t>Сквозные творческие проекты в ВШИ им. Н. К. Рериха.</w:t>
      </w:r>
    </w:p>
    <w:p w:rsidR="00F942DC" w:rsidRPr="001C323A" w:rsidRDefault="00F942DC" w:rsidP="001C323A">
      <w:pPr>
        <w:rPr>
          <w:b/>
          <w:i/>
        </w:rPr>
      </w:pPr>
      <w:proofErr w:type="spellStart"/>
      <w:r w:rsidRPr="001C323A">
        <w:rPr>
          <w:b/>
          <w:i/>
        </w:rPr>
        <w:t>Внутришкольный</w:t>
      </w:r>
      <w:proofErr w:type="spellEnd"/>
      <w:r w:rsidRPr="001C323A">
        <w:rPr>
          <w:b/>
          <w:i/>
        </w:rPr>
        <w:t xml:space="preserve"> конкурсный проект «Виват, гитара!»</w:t>
      </w:r>
    </w:p>
    <w:p w:rsidR="00F942DC" w:rsidRPr="00271C38" w:rsidRDefault="00F942DC" w:rsidP="001C323A">
      <w:r w:rsidRPr="00271C38">
        <w:t xml:space="preserve">Выбор нами </w:t>
      </w:r>
      <w:r w:rsidRPr="004F336A">
        <w:rPr>
          <w:i/>
        </w:rPr>
        <w:t>конкурса</w:t>
      </w:r>
      <w:r w:rsidRPr="00271C38">
        <w:t xml:space="preserve"> как формы организации промежуточной аттестации </w:t>
      </w:r>
      <w:r w:rsidRPr="004F336A">
        <w:rPr>
          <w:i/>
        </w:rPr>
        <w:t>вместо традиционного академического концерта</w:t>
      </w:r>
      <w:r w:rsidRPr="00271C38">
        <w:t xml:space="preserve"> обусловлен рядом причин.</w:t>
      </w:r>
    </w:p>
    <w:p w:rsidR="00F942DC" w:rsidRPr="00271C38" w:rsidRDefault="00F942DC" w:rsidP="001C323A">
      <w:r w:rsidRPr="00271C38">
        <w:t>Во-первых, конкурсы и соревнования являются эффективным инструментом выявления и реализации способностей детей, критерием оценки успешности деятельности и средством их выхода на более высокий уровень достижений.</w:t>
      </w:r>
    </w:p>
    <w:p w:rsidR="00F942DC" w:rsidRPr="00271C38" w:rsidRDefault="00F942DC" w:rsidP="001C323A">
      <w:r w:rsidRPr="00271C38">
        <w:t>Во-вторых, при реализации конкурсного проекта ребенок осуществляет свой выбор, входит в определенную игровую ситуацию, общается с большим количеством людей, сотрудничает с ними в процессе совместной деятельности.</w:t>
      </w:r>
    </w:p>
    <w:p w:rsidR="00F942DC" w:rsidRPr="00A15E00" w:rsidRDefault="00F942DC" w:rsidP="001C323A">
      <w:r w:rsidRPr="00A15E00">
        <w:t>Идея провести академический концерт в форме классного конкурса впервые была осуществлена</w:t>
      </w:r>
      <w:r w:rsidR="00B57BF1">
        <w:t xml:space="preserve"> </w:t>
      </w:r>
      <w:proofErr w:type="spellStart"/>
      <w:r w:rsidR="00B57BF1" w:rsidRPr="00A15E00">
        <w:t>Волосовской</w:t>
      </w:r>
      <w:proofErr w:type="spellEnd"/>
      <w:r w:rsidR="00B57BF1" w:rsidRPr="00A15E00">
        <w:t xml:space="preserve"> школы искусств им. Н.К.</w:t>
      </w:r>
      <w:r w:rsidR="00B57BF1">
        <w:t xml:space="preserve"> </w:t>
      </w:r>
      <w:r w:rsidR="00B57BF1" w:rsidRPr="00A15E00">
        <w:t xml:space="preserve">Рериха </w:t>
      </w:r>
      <w:r w:rsidR="00B57BF1">
        <w:t xml:space="preserve">в </w:t>
      </w:r>
      <w:proofErr w:type="spellStart"/>
      <w:proofErr w:type="gramStart"/>
      <w:r w:rsidR="00B57BF1">
        <w:t>в</w:t>
      </w:r>
      <w:proofErr w:type="spellEnd"/>
      <w:proofErr w:type="gramEnd"/>
      <w:r w:rsidR="00B57BF1">
        <w:t xml:space="preserve"> 2015 году </w:t>
      </w:r>
      <w:r w:rsidRPr="00A15E00">
        <w:t>(преподаватель Г.</w:t>
      </w:r>
      <w:r>
        <w:t xml:space="preserve"> </w:t>
      </w:r>
      <w:r w:rsidRPr="00A15E00">
        <w:t>А.</w:t>
      </w:r>
      <w:r>
        <w:t xml:space="preserve"> </w:t>
      </w:r>
      <w:proofErr w:type="spellStart"/>
      <w:r w:rsidRPr="00A15E00">
        <w:t>Фроликова</w:t>
      </w:r>
      <w:proofErr w:type="spellEnd"/>
      <w:r w:rsidRPr="00A15E00">
        <w:t>).</w:t>
      </w:r>
    </w:p>
    <w:p w:rsidR="00F942DC" w:rsidRPr="001C323A" w:rsidRDefault="00F942DC" w:rsidP="001C323A">
      <w:pPr>
        <w:rPr>
          <w:b/>
          <w:i/>
        </w:rPr>
      </w:pPr>
      <w:r w:rsidRPr="001C323A">
        <w:rPr>
          <w:b/>
          <w:i/>
        </w:rPr>
        <w:t>Основные положения конкурса «Виват, гитара!»</w:t>
      </w:r>
    </w:p>
    <w:p w:rsidR="00F942DC" w:rsidRPr="00A15E00" w:rsidRDefault="00F942DC" w:rsidP="001C323A">
      <w:r w:rsidRPr="00A15E00">
        <w:t xml:space="preserve">Проект создает условия для обновления учебного процесса, стимулирует разнообразие видов познавательной и творческой деятельности, способствует внедрению современных инновационных педагогических </w:t>
      </w:r>
      <w:r w:rsidR="00B57BF1">
        <w:lastRenderedPageBreak/>
        <w:t>технологий, расширяет социальные связи</w:t>
      </w:r>
      <w:r w:rsidRPr="00A15E00">
        <w:t xml:space="preserve">, </w:t>
      </w:r>
      <w:r w:rsidR="00B57BF1">
        <w:t>благоприятно влияет на взаимодействие</w:t>
      </w:r>
      <w:r w:rsidRPr="00A15E00">
        <w:t xml:space="preserve"> с родительской общественностью.</w:t>
      </w:r>
    </w:p>
    <w:p w:rsidR="00F942DC" w:rsidRPr="00A15E00" w:rsidRDefault="00F942DC" w:rsidP="001C323A">
      <w:r w:rsidRPr="00A15E00">
        <w:rPr>
          <w:i/>
        </w:rPr>
        <w:t>Новизна проекта</w:t>
      </w:r>
      <w:r w:rsidR="00B57BF1">
        <w:t>. Конкурс -</w:t>
      </w:r>
      <w:r w:rsidRPr="00A15E00">
        <w:t xml:space="preserve"> как </w:t>
      </w:r>
      <w:r w:rsidR="00B57BF1">
        <w:t>альтернативная форма</w:t>
      </w:r>
      <w:r w:rsidRPr="00A15E00">
        <w:t xml:space="preserve"> пром</w:t>
      </w:r>
      <w:r w:rsidR="00B57BF1">
        <w:t>ежуточной аттестации, позволяющая</w:t>
      </w:r>
      <w:r w:rsidRPr="00A15E00">
        <w:t xml:space="preserve"> решать задачи социализации де</w:t>
      </w:r>
      <w:r w:rsidR="00B57BF1">
        <w:t>тей и подростков, предоставляющая</w:t>
      </w:r>
      <w:r w:rsidRPr="00A15E00">
        <w:t xml:space="preserve"> им в</w:t>
      </w:r>
      <w:r w:rsidR="00B57BF1">
        <w:t xml:space="preserve">озможности для </w:t>
      </w:r>
      <w:r w:rsidRPr="00A15E00">
        <w:t>самовыражения.</w:t>
      </w:r>
    </w:p>
    <w:p w:rsidR="00F942DC" w:rsidRPr="00A15E00" w:rsidRDefault="00F942DC" w:rsidP="001C323A">
      <w:r w:rsidRPr="00A15E00">
        <w:rPr>
          <w:i/>
        </w:rPr>
        <w:t>Цель проекта:</w:t>
      </w:r>
      <w:r w:rsidRPr="00A15E00">
        <w:t xml:space="preserve"> создание условий для самореализации детей и подростков, их вхождения в социальную среду, принятия ценностей различных социальных групп и общества в целом.</w:t>
      </w:r>
    </w:p>
    <w:p w:rsidR="00F942DC" w:rsidRPr="00C86BEA" w:rsidRDefault="00F942DC" w:rsidP="001C323A">
      <w:pPr>
        <w:rPr>
          <w:i/>
        </w:rPr>
      </w:pPr>
      <w:r w:rsidRPr="00C86BEA">
        <w:rPr>
          <w:i/>
        </w:rPr>
        <w:t>Задачи проекта</w:t>
      </w:r>
      <w:r w:rsidR="00945F05">
        <w:rPr>
          <w:i/>
        </w:rPr>
        <w:t>:</w:t>
      </w:r>
    </w:p>
    <w:p w:rsidR="00F942DC" w:rsidRPr="00945F05" w:rsidRDefault="00945F05" w:rsidP="001C323A">
      <w:pPr>
        <w:rPr>
          <w:i/>
        </w:rPr>
      </w:pPr>
      <w:r>
        <w:t>с</w:t>
      </w:r>
      <w:r w:rsidR="00B57BF1">
        <w:t>пособствовать повышению исполнительского уровня</w:t>
      </w:r>
      <w:r w:rsidR="00F942DC" w:rsidRPr="00A15E00">
        <w:t>;</w:t>
      </w:r>
    </w:p>
    <w:p w:rsidR="00945F05" w:rsidRPr="00C86BEA" w:rsidRDefault="00945F05" w:rsidP="001C323A">
      <w:pPr>
        <w:rPr>
          <w:i/>
        </w:rPr>
      </w:pPr>
      <w:r>
        <w:t>раскрыть эмоционально-волевые возможности ребенка, включающие мотивационный аспект;</w:t>
      </w:r>
    </w:p>
    <w:p w:rsidR="00F942DC" w:rsidRPr="00C86BEA" w:rsidRDefault="00F942DC" w:rsidP="001C323A">
      <w:pPr>
        <w:rPr>
          <w:i/>
        </w:rPr>
      </w:pPr>
      <w:r w:rsidRPr="00A15E00">
        <w:t>создать благоприятные условия для реализации личных творческих способностей обучающихся;</w:t>
      </w:r>
    </w:p>
    <w:p w:rsidR="00F942DC" w:rsidRPr="00C86BEA" w:rsidRDefault="00F942DC" w:rsidP="001C323A">
      <w:pPr>
        <w:rPr>
          <w:i/>
        </w:rPr>
      </w:pPr>
      <w:r w:rsidRPr="00A15E00">
        <w:t>расширить возможности для участия всех детей в конкурсных мероприятиях;</w:t>
      </w:r>
    </w:p>
    <w:p w:rsidR="00F942DC" w:rsidRPr="00A15E00" w:rsidRDefault="00F942DC" w:rsidP="001C323A">
      <w:r w:rsidRPr="00A15E00">
        <w:t>найти новые эффективные способы взаимодействия и сотрудничества всех участников проекта;</w:t>
      </w:r>
    </w:p>
    <w:p w:rsidR="00F942DC" w:rsidRPr="00A15E00" w:rsidRDefault="00F942DC" w:rsidP="001C323A">
      <w:r w:rsidRPr="00A15E00">
        <w:t xml:space="preserve">осуществить обратную связь между исполнителями и </w:t>
      </w:r>
      <w:proofErr w:type="spellStart"/>
      <w:r w:rsidRPr="00A15E00">
        <w:t>слушательской</w:t>
      </w:r>
      <w:proofErr w:type="spellEnd"/>
      <w:r w:rsidRPr="00A15E00">
        <w:t xml:space="preserve"> аудиторией;</w:t>
      </w:r>
    </w:p>
    <w:p w:rsidR="00F942DC" w:rsidRPr="00A15E00" w:rsidRDefault="00F942DC" w:rsidP="001C323A">
      <w:r w:rsidRPr="00A15E00">
        <w:t>способствовать формированию образовательной среды для эффективного решения задачи их личностного, профессионального и социального развития.</w:t>
      </w:r>
    </w:p>
    <w:p w:rsidR="00945F05" w:rsidRPr="00945F05" w:rsidRDefault="00F942DC" w:rsidP="001C323A">
      <w:pPr>
        <w:rPr>
          <w:i/>
        </w:rPr>
      </w:pPr>
      <w:r w:rsidRPr="00A53F10">
        <w:rPr>
          <w:i/>
        </w:rPr>
        <w:t>Ожидаемые результаты</w:t>
      </w:r>
    </w:p>
    <w:p w:rsidR="00945F05" w:rsidRDefault="00945F05" w:rsidP="001C323A">
      <w:r>
        <w:t>Формирование устойчивого интереса ребенка к обучению игре на гитаре;</w:t>
      </w:r>
    </w:p>
    <w:p w:rsidR="00F942DC" w:rsidRPr="00A15E00" w:rsidRDefault="00F942DC" w:rsidP="001C323A">
      <w:r w:rsidRPr="00A15E00">
        <w:t xml:space="preserve">повышение уровня подготовки </w:t>
      </w:r>
      <w:proofErr w:type="gramStart"/>
      <w:r w:rsidRPr="00A15E00">
        <w:t>обучающихся</w:t>
      </w:r>
      <w:proofErr w:type="gramEnd"/>
      <w:r w:rsidRPr="00A15E00">
        <w:t xml:space="preserve"> в игре на гитаре;</w:t>
      </w:r>
    </w:p>
    <w:p w:rsidR="00F942DC" w:rsidRPr="00A15E00" w:rsidRDefault="00F942DC" w:rsidP="001C323A">
      <w:r w:rsidRPr="00A15E00">
        <w:t>повышение качества подготовки обучающихся к участию в конкурсах и фестивалях различного уровня;</w:t>
      </w:r>
    </w:p>
    <w:p w:rsidR="00F942DC" w:rsidRPr="00A15E00" w:rsidRDefault="00F942DC" w:rsidP="001C323A">
      <w:r w:rsidRPr="00A15E00">
        <w:t>популяризация классической гитары;</w:t>
      </w:r>
    </w:p>
    <w:p w:rsidR="00F942DC" w:rsidRPr="00A15E00" w:rsidRDefault="00F942DC" w:rsidP="001C323A">
      <w:r>
        <w:lastRenderedPageBreak/>
        <w:t>развитие</w:t>
      </w:r>
      <w:r w:rsidRPr="00A15E00">
        <w:t xml:space="preserve"> эффективных форм сотрудничества всех участников образовательного процесса;</w:t>
      </w:r>
    </w:p>
    <w:p w:rsidR="00F942DC" w:rsidRPr="00A15E00" w:rsidRDefault="00F942DC" w:rsidP="001C323A">
      <w:r w:rsidRPr="00A15E00">
        <w:t xml:space="preserve">удовлетворенность детей и </w:t>
      </w:r>
      <w:r>
        <w:t xml:space="preserve">их </w:t>
      </w:r>
      <w:r w:rsidRPr="00A15E00">
        <w:t>родителей к</w:t>
      </w:r>
      <w:r w:rsidR="00945F05">
        <w:t>ачеством обучения</w:t>
      </w:r>
      <w:r w:rsidRPr="00A15E00">
        <w:t>;</w:t>
      </w:r>
    </w:p>
    <w:p w:rsidR="00F942DC" w:rsidRPr="00A15E00" w:rsidRDefault="00F942DC" w:rsidP="001C323A">
      <w:r>
        <w:t>стабилизация контингента</w:t>
      </w:r>
      <w:r w:rsidRPr="00A15E00">
        <w:t>;</w:t>
      </w:r>
    </w:p>
    <w:p w:rsidR="00F942DC" w:rsidRPr="00A15E00" w:rsidRDefault="00F942DC" w:rsidP="001C323A">
      <w:r w:rsidRPr="00A15E00">
        <w:t>рост числа детей, жела</w:t>
      </w:r>
      <w:r w:rsidR="00945F05">
        <w:t>ющих заниматься в классе гитары.</w:t>
      </w:r>
    </w:p>
    <w:p w:rsidR="00F942DC" w:rsidRPr="00C86BEA" w:rsidRDefault="00945F05" w:rsidP="001C323A">
      <w:pPr>
        <w:rPr>
          <w:i/>
        </w:rPr>
      </w:pPr>
      <w:r>
        <w:rPr>
          <w:i/>
        </w:rPr>
        <w:t>Порядок</w:t>
      </w:r>
      <w:r w:rsidR="00F942DC" w:rsidRPr="00C86BEA">
        <w:rPr>
          <w:i/>
        </w:rPr>
        <w:t xml:space="preserve"> реализации про</w:t>
      </w:r>
      <w:r w:rsidR="00F942DC">
        <w:rPr>
          <w:i/>
        </w:rPr>
        <w:t>екта</w:t>
      </w:r>
    </w:p>
    <w:p w:rsidR="00F942DC" w:rsidRPr="00945F05" w:rsidRDefault="00F942DC" w:rsidP="001C323A">
      <w:r w:rsidRPr="00945F05">
        <w:t>1 этап</w:t>
      </w:r>
    </w:p>
    <w:p w:rsidR="00F942DC" w:rsidRPr="00A15E00" w:rsidRDefault="00F942DC" w:rsidP="001C323A">
      <w:r w:rsidRPr="00A15E00">
        <w:t>Данный этап про</w:t>
      </w:r>
      <w:r>
        <w:t>ходит</w:t>
      </w:r>
      <w:r w:rsidRPr="00A15E00">
        <w:t xml:space="preserve"> в классе. Выбирается программа в соответствии с Положением о конкурсе. </w:t>
      </w:r>
      <w:proofErr w:type="gramStart"/>
      <w:r w:rsidRPr="00A15E00">
        <w:t>Перед</w:t>
      </w:r>
      <w:proofErr w:type="gramEnd"/>
      <w:r w:rsidRPr="00A15E00">
        <w:t xml:space="preserve"> началам работы над музыкальными произведениями дается установка на </w:t>
      </w:r>
      <w:r>
        <w:t xml:space="preserve">их </w:t>
      </w:r>
      <w:r w:rsidRPr="00A15E00">
        <w:t>обязательное концертное исполнение.</w:t>
      </w:r>
    </w:p>
    <w:p w:rsidR="00F942DC" w:rsidRPr="00945F05" w:rsidRDefault="00F942DC" w:rsidP="001C323A">
      <w:r w:rsidRPr="00945F05">
        <w:t>2 этап</w:t>
      </w:r>
    </w:p>
    <w:p w:rsidR="00F942DC" w:rsidRDefault="00F942DC" w:rsidP="001C323A">
      <w:r w:rsidRPr="00A15E00">
        <w:t>Осваивается конкурсная программа. Проводятся различные уроки-тренинги, в том числе с привлечением родителей и обучающихся других от</w:t>
      </w:r>
      <w:r>
        <w:t>делений школы искусств.</w:t>
      </w:r>
    </w:p>
    <w:p w:rsidR="00B9062B" w:rsidRPr="00603DD6" w:rsidRDefault="00B9062B" w:rsidP="001C323A">
      <w:pPr>
        <w:rPr>
          <w:i/>
        </w:rPr>
      </w:pPr>
      <w:r w:rsidRPr="00603DD6">
        <w:rPr>
          <w:i/>
        </w:rPr>
        <w:t>3 этап.</w:t>
      </w:r>
    </w:p>
    <w:p w:rsidR="00B9062B" w:rsidRPr="00A15E00" w:rsidRDefault="00B9062B" w:rsidP="001C323A">
      <w:r w:rsidRPr="00603DD6">
        <w:rPr>
          <w:i/>
        </w:rPr>
        <w:t>Собственно конкурс</w:t>
      </w:r>
    </w:p>
    <w:p w:rsidR="00945F05" w:rsidRDefault="00B9062B" w:rsidP="001C323A">
      <w:r w:rsidRPr="00A15E00">
        <w:t xml:space="preserve">В конкурсе принимают участие </w:t>
      </w:r>
      <w:r>
        <w:t xml:space="preserve">ученики </w:t>
      </w:r>
      <w:r w:rsidRPr="00A15E00">
        <w:t>1</w:t>
      </w:r>
      <w:r>
        <w:t>–</w:t>
      </w:r>
      <w:r w:rsidRPr="00A15E00">
        <w:t>7 классов</w:t>
      </w:r>
      <w:r w:rsidR="00945F05">
        <w:t>.</w:t>
      </w:r>
    </w:p>
    <w:p w:rsidR="00945F05" w:rsidRDefault="00B9062B" w:rsidP="001C323A">
      <w:r w:rsidRPr="00A15E00">
        <w:t>В конкурсные мероприятия входят торжественное открытие, выступления участников, награждения участников и победителей. Для подведения итогов конкурса формируется компетентное жюри из преподавателей</w:t>
      </w:r>
      <w:r w:rsidR="00945F05">
        <w:t>.</w:t>
      </w:r>
    </w:p>
    <w:p w:rsidR="00B9062B" w:rsidRPr="00E02230" w:rsidRDefault="00B9062B" w:rsidP="001C323A">
      <w:pPr>
        <w:rPr>
          <w:i/>
        </w:rPr>
      </w:pPr>
      <w:r>
        <w:rPr>
          <w:i/>
        </w:rPr>
        <w:t>4 этап</w:t>
      </w:r>
    </w:p>
    <w:p w:rsidR="00B9062B" w:rsidRPr="00A15E00" w:rsidRDefault="00B9062B" w:rsidP="001C323A">
      <w:r w:rsidRPr="00A15E00">
        <w:t>Рефлексивный</w:t>
      </w:r>
      <w:r>
        <w:t xml:space="preserve"> этап</w:t>
      </w:r>
      <w:r w:rsidRPr="00A15E00">
        <w:t>. Подведение итогов. Проведение анализа данной формы внеурочной итоговой деятельности, отслеживание результатов конкурса.</w:t>
      </w:r>
    </w:p>
    <w:p w:rsidR="00B9062B" w:rsidRPr="00A15E00" w:rsidRDefault="00B9062B" w:rsidP="001C323A">
      <w:r w:rsidRPr="00A15E00">
        <w:t>Механизмы отслеживания результатов:</w:t>
      </w:r>
    </w:p>
    <w:p w:rsidR="00B9062B" w:rsidRPr="00A15E00" w:rsidRDefault="00B9062B" w:rsidP="001C323A">
      <w:pPr>
        <w:pStyle w:val="a4"/>
        <w:numPr>
          <w:ilvl w:val="0"/>
          <w:numId w:val="10"/>
        </w:numPr>
      </w:pPr>
      <w:r w:rsidRPr="00A15E00">
        <w:t xml:space="preserve">систематическое наблюдение за </w:t>
      </w:r>
      <w:proofErr w:type="gramStart"/>
      <w:r w:rsidRPr="00A15E00">
        <w:t>обучающимися</w:t>
      </w:r>
      <w:proofErr w:type="gramEnd"/>
      <w:r w:rsidRPr="00A15E00">
        <w:t xml:space="preserve"> и фиксация происходящих изменений;</w:t>
      </w:r>
    </w:p>
    <w:p w:rsidR="00B9062B" w:rsidRPr="00A15E00" w:rsidRDefault="00B9062B" w:rsidP="001C323A">
      <w:pPr>
        <w:pStyle w:val="a4"/>
        <w:numPr>
          <w:ilvl w:val="0"/>
          <w:numId w:val="10"/>
        </w:numPr>
      </w:pPr>
      <w:r w:rsidRPr="00A15E00">
        <w:t>проведение опросов и анкетировани</w:t>
      </w:r>
      <w:r>
        <w:t>е</w:t>
      </w:r>
      <w:r w:rsidRPr="00A15E00">
        <w:t xml:space="preserve"> детей и родителей;</w:t>
      </w:r>
    </w:p>
    <w:p w:rsidR="00B9062B" w:rsidRDefault="00B9062B" w:rsidP="001C323A">
      <w:pPr>
        <w:pStyle w:val="a4"/>
        <w:numPr>
          <w:ilvl w:val="0"/>
          <w:numId w:val="10"/>
        </w:numPr>
      </w:pPr>
      <w:r>
        <w:lastRenderedPageBreak/>
        <w:t>беседы с родителями.</w:t>
      </w:r>
    </w:p>
    <w:p w:rsidR="001C323A" w:rsidRDefault="001C323A" w:rsidP="001C323A"/>
    <w:p w:rsidR="00B9062B" w:rsidRPr="001C323A" w:rsidRDefault="00B9062B" w:rsidP="001C323A">
      <w:pPr>
        <w:rPr>
          <w:b/>
          <w:i/>
        </w:rPr>
      </w:pPr>
      <w:proofErr w:type="spellStart"/>
      <w:r w:rsidRPr="001C323A">
        <w:rPr>
          <w:b/>
          <w:i/>
        </w:rPr>
        <w:t>Внутришкольный</w:t>
      </w:r>
      <w:proofErr w:type="spellEnd"/>
      <w:r w:rsidRPr="001C323A">
        <w:rPr>
          <w:b/>
          <w:i/>
        </w:rPr>
        <w:t xml:space="preserve"> конкурсный проект «Арпеджио»</w:t>
      </w:r>
    </w:p>
    <w:p w:rsidR="00B9062B" w:rsidRDefault="00B9062B" w:rsidP="001C323A">
      <w:r>
        <w:t>Развитие психомоторных и волевых качеств обучающихся – одна из наиболее актуальных задач любого педагога-музыкан</w:t>
      </w:r>
      <w:r w:rsidR="009C3C96">
        <w:t>та. В решении этой задачи он</w:t>
      </w:r>
      <w:r>
        <w:t xml:space="preserve"> сталкивается с рядом трудностей, среди которых отмечается стойкое нежелание детей усердно заниматься развитием технических навыков. Игра гамм, упражнений, этюдов – одно из самых скучных и неинтересных занятий (по мнению детей). Ярко и образно эта ситуация обозначена в «Песенке про гамму» Я. </w:t>
      </w:r>
      <w:proofErr w:type="spellStart"/>
      <w:r>
        <w:t>Дубравина</w:t>
      </w:r>
      <w:proofErr w:type="spellEnd"/>
      <w:r>
        <w:t>: «…</w:t>
      </w:r>
      <w:proofErr w:type="gramStart"/>
      <w:r>
        <w:t>скучные</w:t>
      </w:r>
      <w:proofErr w:type="gramEnd"/>
      <w:r>
        <w:t xml:space="preserve"> такие, нелюбимые. Только, только говорят, необходимые!». Из этого можно сделать несколько выводов:</w:t>
      </w:r>
    </w:p>
    <w:p w:rsidR="00B9062B" w:rsidRDefault="00B9062B" w:rsidP="001C323A">
      <w:r>
        <w:t>Дети действительно воспринимают работу над техникой как скучную и неинтересную.</w:t>
      </w:r>
    </w:p>
    <w:p w:rsidR="00B9062B" w:rsidRDefault="00B9062B" w:rsidP="001C323A">
      <w:r>
        <w:t>В процессе обучения отсутствует осознанная связь между работой над техническими навыками и качеством исполнения художественных произведений.</w:t>
      </w:r>
    </w:p>
    <w:p w:rsidR="00C26CC3" w:rsidRDefault="00B9062B" w:rsidP="001C323A">
      <w:proofErr w:type="gramStart"/>
      <w:r>
        <w:t>В области развития психомоторных и волевых качеств музыкальная педагогика соприкасается со спортивной, где именно психомоторное развитие занимает центральное место.</w:t>
      </w:r>
      <w:proofErr w:type="gramEnd"/>
      <w:r>
        <w:t xml:space="preserve"> Хотя цели воспитания музыканта несколько иные, по нашему мнению нельзя отказываться от достижений педагогической науки в области спорта</w:t>
      </w:r>
      <w:r w:rsidR="00C26CC3">
        <w:t>.</w:t>
      </w:r>
    </w:p>
    <w:p w:rsidR="00B9062B" w:rsidRDefault="00B9062B" w:rsidP="001C323A">
      <w:r>
        <w:t>Близость музыкального воспитания к спортивному (в сфере развития двигательно-моторных и волевых качеств) натолкнула на мысль о моделировании такой «спортивной» формы организации технического зачета как турнир. Мы назвали его «Арпеджио», поскольку это наиболее употребительная фигурация в аккомпанементе. Подобно аккомпанементу, раскрывающему выразительную сущность мелодии, техническое совершенство помогает достигнуть особой художественной выразительности в исполнении музыкального произведения.</w:t>
      </w:r>
    </w:p>
    <w:p w:rsidR="00B9062B" w:rsidRPr="00A80917" w:rsidRDefault="00B9062B" w:rsidP="001C323A">
      <w:pPr>
        <w:rPr>
          <w:i/>
        </w:rPr>
      </w:pPr>
      <w:r w:rsidRPr="00A80917">
        <w:rPr>
          <w:i/>
          <w:lang w:val="en-US"/>
        </w:rPr>
        <w:lastRenderedPageBreak/>
        <w:t>I</w:t>
      </w:r>
      <w:r w:rsidRPr="00A80917">
        <w:rPr>
          <w:i/>
        </w:rPr>
        <w:t xml:space="preserve"> этап</w:t>
      </w:r>
      <w:r w:rsidR="009C3C96">
        <w:rPr>
          <w:i/>
        </w:rPr>
        <w:t xml:space="preserve"> (подготовительный)</w:t>
      </w:r>
    </w:p>
    <w:p w:rsidR="00B9062B" w:rsidRDefault="00B9062B" w:rsidP="001C323A">
      <w:r>
        <w:t xml:space="preserve">На сегодняшний день существуют программные требования к уровню технического развития </w:t>
      </w:r>
      <w:proofErr w:type="gramStart"/>
      <w:r>
        <w:t>обучающихся</w:t>
      </w:r>
      <w:proofErr w:type="gramEnd"/>
      <w:r>
        <w:t>, в которые каждая школа вкладывает свое содержание. В ВШИ технический зачет предусматривает исполнение гамм, этюдов, арпеджио и знание музыкальных терминов. При решении педагогической задачи по созданию мотивационного поля мы моделируем ситуацию, позволяющую эффективно реализовать психомоторные навыки.</w:t>
      </w:r>
    </w:p>
    <w:p w:rsidR="00B9062B" w:rsidRDefault="00B9062B" w:rsidP="001C323A">
      <w:r>
        <w:t>Это предполагает:</w:t>
      </w:r>
    </w:p>
    <w:p w:rsidR="00B9062B" w:rsidRDefault="00B9062B" w:rsidP="001C323A">
      <w:r>
        <w:t>индивидуальный подход при составлении программы для каждого ребенка, предусматривающий адекватный уровень сложности;</w:t>
      </w:r>
    </w:p>
    <w:p w:rsidR="00B9062B" w:rsidRDefault="00B9062B" w:rsidP="001C323A">
      <w:r>
        <w:t>обеспечение педагогом достаточной степени подготовленности ученика к техническому зачету;</w:t>
      </w:r>
    </w:p>
    <w:p w:rsidR="00B9062B" w:rsidRPr="007C4072" w:rsidRDefault="00B9062B" w:rsidP="001C323A">
      <w:r>
        <w:t>информированность родителей о целях зачета, предполагающая сотрудничество педагога и родителей.</w:t>
      </w:r>
    </w:p>
    <w:p w:rsidR="00B9062B" w:rsidRPr="00B22461" w:rsidRDefault="00B9062B" w:rsidP="001C323A">
      <w:pPr>
        <w:rPr>
          <w:i/>
        </w:rPr>
      </w:pPr>
      <w:r w:rsidRPr="00B22461">
        <w:rPr>
          <w:i/>
          <w:lang w:val="en-US"/>
        </w:rPr>
        <w:t>II</w:t>
      </w:r>
      <w:r w:rsidRPr="00B22461">
        <w:rPr>
          <w:i/>
        </w:rPr>
        <w:t xml:space="preserve"> этап</w:t>
      </w:r>
      <w:r w:rsidR="009C3C96">
        <w:rPr>
          <w:i/>
        </w:rPr>
        <w:t xml:space="preserve"> (основной)</w:t>
      </w:r>
    </w:p>
    <w:p w:rsidR="00B9062B" w:rsidRDefault="00B9062B" w:rsidP="001C323A">
      <w:r w:rsidRPr="001C26B6">
        <w:t>Турнир «Арпеджио»</w:t>
      </w:r>
      <w:r w:rsidR="009C3C96">
        <w:t xml:space="preserve"> проводится</w:t>
      </w:r>
      <w:r>
        <w:t xml:space="preserve"> в начале </w:t>
      </w:r>
      <w:r>
        <w:rPr>
          <w:lang w:val="en-US"/>
        </w:rPr>
        <w:t>II</w:t>
      </w:r>
      <w:r>
        <w:t xml:space="preserve"> ч</w:t>
      </w:r>
      <w:r w:rsidR="009C3C96">
        <w:t>етверти. Участники:</w:t>
      </w:r>
      <w:r>
        <w:t xml:space="preserve"> ученики 2–6 классов по специальности «гитара».</w:t>
      </w:r>
    </w:p>
    <w:p w:rsidR="00B9062B" w:rsidRDefault="009C3C96" w:rsidP="001C323A">
      <w:r>
        <w:t xml:space="preserve">Программа конкурса предполагает исполнение гамм и арпеджио, этюдов, а также знание </w:t>
      </w:r>
      <w:r w:rsidR="00B9062B">
        <w:t>музыкальных терминов.</w:t>
      </w:r>
    </w:p>
    <w:p w:rsidR="00B9062B" w:rsidRDefault="00B9062B" w:rsidP="001C323A">
      <w:r>
        <w:t>В отличие от спортивного соревнования, где девизом является «Быстрее, выше, сильнее», на нашем турнире главным достижением становится музыкальность, техническая точность и красота звука. Эти три элемента составляют мультипликативную систему, в которой отсутствие одного из них приводит к разрушению всей структуры.</w:t>
      </w:r>
    </w:p>
    <w:p w:rsidR="00B9062B" w:rsidRDefault="00B9062B" w:rsidP="001C323A">
      <w:r>
        <w:t xml:space="preserve">Присущая детско-подростковому </w:t>
      </w:r>
      <w:proofErr w:type="gramStart"/>
      <w:r>
        <w:t>возрасту</w:t>
      </w:r>
      <w:proofErr w:type="gramEnd"/>
      <w:r>
        <w:t xml:space="preserve"> тяга к соревнованию, является дополнительным мотивирующим фактором, снижающим ординарную стрессовую ситуацию стандартного зачета.</w:t>
      </w:r>
    </w:p>
    <w:p w:rsidR="00B9062B" w:rsidRPr="00493CCF" w:rsidRDefault="00B9062B" w:rsidP="001C323A">
      <w:r>
        <w:t>Особую эмоциональную атмосферу создавали также награды конкурса – специальные призы: «Лучшие музыкальные уши», «Лучшие музыкальны пальцы», «Лучшая музыкальная голова».</w:t>
      </w:r>
    </w:p>
    <w:p w:rsidR="00B9062B" w:rsidRPr="00B22461" w:rsidRDefault="00B9062B" w:rsidP="001C323A">
      <w:pPr>
        <w:rPr>
          <w:i/>
        </w:rPr>
      </w:pPr>
      <w:r w:rsidRPr="00B22461">
        <w:rPr>
          <w:i/>
          <w:lang w:val="en-US"/>
        </w:rPr>
        <w:lastRenderedPageBreak/>
        <w:t>III</w:t>
      </w:r>
      <w:r w:rsidRPr="00B22461">
        <w:rPr>
          <w:i/>
        </w:rPr>
        <w:t xml:space="preserve"> этап</w:t>
      </w:r>
      <w:r w:rsidR="009C3C96">
        <w:rPr>
          <w:i/>
        </w:rPr>
        <w:t xml:space="preserve"> (рефлексивно-аналитический)</w:t>
      </w:r>
    </w:p>
    <w:p w:rsidR="00B9062B" w:rsidRPr="00A15E00" w:rsidRDefault="00B9062B" w:rsidP="001C323A">
      <w:r w:rsidRPr="00A15E00">
        <w:t>Подведение итогов. Анализ данной формы внеурочной итоговой деятельности, о</w:t>
      </w:r>
      <w:r>
        <w:t>тслеживание результатов турнира</w:t>
      </w:r>
      <w:r w:rsidRPr="00A15E00">
        <w:t>.</w:t>
      </w:r>
    </w:p>
    <w:p w:rsidR="00B9062B" w:rsidRPr="00A15E00" w:rsidRDefault="00B9062B" w:rsidP="001C323A">
      <w:r w:rsidRPr="00A15E00">
        <w:t xml:space="preserve">Механизмы </w:t>
      </w:r>
      <w:r>
        <w:t xml:space="preserve">выявления </w:t>
      </w:r>
      <w:r w:rsidRPr="00A15E00">
        <w:t>результатов:</w:t>
      </w:r>
    </w:p>
    <w:p w:rsidR="00B9062B" w:rsidRPr="00A15E00" w:rsidRDefault="00B9062B" w:rsidP="001C323A">
      <w:r w:rsidRPr="00A15E00">
        <w:t>наблюден</w:t>
      </w:r>
      <w:r>
        <w:t xml:space="preserve">ие за </w:t>
      </w:r>
      <w:proofErr w:type="gramStart"/>
      <w:r>
        <w:t>обучающимися</w:t>
      </w:r>
      <w:proofErr w:type="gramEnd"/>
      <w:r>
        <w:t xml:space="preserve"> и их отношением к работе над техникой до и после турнира</w:t>
      </w:r>
      <w:r w:rsidRPr="00A15E00">
        <w:t>;</w:t>
      </w:r>
    </w:p>
    <w:p w:rsidR="00B9062B" w:rsidRPr="00A15E00" w:rsidRDefault="00B9062B" w:rsidP="001C323A">
      <w:r w:rsidRPr="00A15E00">
        <w:t>проведение опросов и анкетирования детей и родителей;</w:t>
      </w:r>
    </w:p>
    <w:p w:rsidR="00B9062B" w:rsidRDefault="00B9062B" w:rsidP="001C323A">
      <w:r>
        <w:t>беседы с родителями, предполагающие анализ выступления (индивидуальная форма работы).</w:t>
      </w:r>
    </w:p>
    <w:p w:rsidR="00B9062B" w:rsidRPr="00A15E00" w:rsidRDefault="00B9062B" w:rsidP="001C323A">
      <w:r>
        <w:t>Одной из эффективных форм по мониторингу степени мотивации к занятиям по развитию технических навыков является письменное анкетирование, а также устный опрос обучающихся и их родителей.</w:t>
      </w:r>
    </w:p>
    <w:p w:rsidR="00B9062B" w:rsidRPr="00A15E00" w:rsidRDefault="00B9062B" w:rsidP="001C323A">
      <w:r w:rsidRPr="00A15E00">
        <w:t>При составлении вопросов анкет были учтены следующие возрастные особенности:</w:t>
      </w:r>
    </w:p>
    <w:p w:rsidR="00B9062B" w:rsidRPr="00A15E00" w:rsidRDefault="00B9062B" w:rsidP="001C323A">
      <w:r>
        <w:t>Младшая группа (</w:t>
      </w:r>
      <w:r w:rsidRPr="00A15E00">
        <w:t>7</w:t>
      </w:r>
      <w:r>
        <w:t>–</w:t>
      </w:r>
      <w:r w:rsidRPr="00A15E00">
        <w:t xml:space="preserve">11 лет). </w:t>
      </w:r>
      <w:r>
        <w:t xml:space="preserve">Наблюдается </w:t>
      </w:r>
      <w:r w:rsidRPr="00A15E00">
        <w:t>большо</w:t>
      </w:r>
      <w:r>
        <w:t xml:space="preserve">й интерес </w:t>
      </w:r>
      <w:r w:rsidRPr="00A15E00">
        <w:t>к мнению взросл</w:t>
      </w:r>
      <w:r>
        <w:t>ых</w:t>
      </w:r>
      <w:r w:rsidRPr="00A15E00">
        <w:t xml:space="preserve">. </w:t>
      </w:r>
      <w:r>
        <w:t xml:space="preserve">Происходит </w:t>
      </w:r>
      <w:r w:rsidRPr="00A15E00">
        <w:t xml:space="preserve">осознание своей значимости в детском коллективе и интерес к структурированию отношений внутри группы (класса, неформального детского сообщества). </w:t>
      </w:r>
      <w:r>
        <w:t xml:space="preserve">Отмечается </w:t>
      </w:r>
      <w:r w:rsidRPr="00A15E00">
        <w:t xml:space="preserve">расширение границ социальной роли (семья – класс </w:t>
      </w:r>
      <w:r>
        <w:t>–</w:t>
      </w:r>
      <w:r w:rsidRPr="00A15E00">
        <w:t xml:space="preserve"> музыкальное отделение школы искусств).</w:t>
      </w:r>
    </w:p>
    <w:p w:rsidR="00B9062B" w:rsidRPr="00A15E00" w:rsidRDefault="00B9062B" w:rsidP="001C323A">
      <w:r>
        <w:t>Старшая группа (12</w:t>
      </w:r>
      <w:r w:rsidRPr="00A15E00">
        <w:t xml:space="preserve">–16 лет). Значительное внимание </w:t>
      </w:r>
      <w:r>
        <w:t>уделяется</w:t>
      </w:r>
      <w:r w:rsidRPr="00A15E00">
        <w:t xml:space="preserve"> мнению сверстников. Утверждение себя «вне семьи». Попытка реализовать собственные </w:t>
      </w:r>
      <w:proofErr w:type="spellStart"/>
      <w:r w:rsidRPr="00A15E00">
        <w:t>креативные</w:t>
      </w:r>
      <w:proofErr w:type="spellEnd"/>
      <w:r w:rsidRPr="00A15E00">
        <w:t xml:space="preserve"> задачи. Удовлетворение потребности «познать себя» через взаимодействие с широким кругом сверстников.</w:t>
      </w:r>
    </w:p>
    <w:p w:rsidR="00B9062B" w:rsidRPr="00A15E00" w:rsidRDefault="00B9062B" w:rsidP="001C323A">
      <w:r w:rsidRPr="00A15E00">
        <w:t>Вопросы родительской анкеты ориентированы</w:t>
      </w:r>
      <w:r>
        <w:t>,</w:t>
      </w:r>
      <w:r w:rsidRPr="00A15E00">
        <w:t xml:space="preserve"> во-первых, на получение объективной информации об эмоциональном настрое ребенка</w:t>
      </w:r>
      <w:r>
        <w:t>, об</w:t>
      </w:r>
      <w:r w:rsidRPr="00A15E00">
        <w:t xml:space="preserve"> итоговых мероприяти</w:t>
      </w:r>
      <w:r>
        <w:t>ях</w:t>
      </w:r>
      <w:r w:rsidRPr="00A15E00">
        <w:t xml:space="preserve"> и их влиянии на мотивацию к дальнейшему обучению</w:t>
      </w:r>
      <w:r>
        <w:t>;</w:t>
      </w:r>
      <w:r w:rsidRPr="00A15E00">
        <w:t xml:space="preserve"> во-вторых, </w:t>
      </w:r>
      <w:r>
        <w:t xml:space="preserve">на </w:t>
      </w:r>
      <w:r w:rsidRPr="00A15E00">
        <w:t xml:space="preserve">сотрудничество </w:t>
      </w:r>
      <w:r>
        <w:t>с</w:t>
      </w:r>
      <w:r w:rsidRPr="00A15E00">
        <w:t xml:space="preserve"> родител</w:t>
      </w:r>
      <w:r>
        <w:t>ями</w:t>
      </w:r>
      <w:r w:rsidRPr="00A15E00">
        <w:t xml:space="preserve">, </w:t>
      </w:r>
      <w:r>
        <w:t xml:space="preserve">усиление </w:t>
      </w:r>
      <w:r w:rsidRPr="00A15E00">
        <w:t>их рол</w:t>
      </w:r>
      <w:r>
        <w:t>и</w:t>
      </w:r>
      <w:r w:rsidRPr="00A15E00">
        <w:t xml:space="preserve"> в создании благоприятных обстоятель</w:t>
      </w:r>
      <w:proofErr w:type="gramStart"/>
      <w:r w:rsidRPr="00A15E00">
        <w:t xml:space="preserve">ств </w:t>
      </w:r>
      <w:r>
        <w:t>дл</w:t>
      </w:r>
      <w:proofErr w:type="gramEnd"/>
      <w:r>
        <w:t xml:space="preserve">я </w:t>
      </w:r>
      <w:r w:rsidRPr="00A15E00">
        <w:t>развития творческого потенциала обучающегося.</w:t>
      </w:r>
    </w:p>
    <w:p w:rsidR="00B9062B" w:rsidRPr="00AD29D3" w:rsidRDefault="00B9062B" w:rsidP="001C323A">
      <w:pPr>
        <w:rPr>
          <w:i/>
        </w:rPr>
      </w:pPr>
      <w:r w:rsidRPr="00AD29D3">
        <w:rPr>
          <w:i/>
        </w:rPr>
        <w:t>АНКЕТА</w:t>
      </w:r>
    </w:p>
    <w:p w:rsidR="00B9062B" w:rsidRPr="00A15E00" w:rsidRDefault="00B9062B" w:rsidP="001C323A">
      <w:r w:rsidRPr="00A15E00">
        <w:lastRenderedPageBreak/>
        <w:t>Младшая группа (7</w:t>
      </w:r>
      <w:r>
        <w:t>–</w:t>
      </w:r>
      <w:r w:rsidRPr="00A15E00">
        <w:t>11 лет)</w:t>
      </w:r>
    </w:p>
    <w:p w:rsidR="00B9062B" w:rsidRPr="00A15E00" w:rsidRDefault="00B9062B" w:rsidP="001C323A">
      <w:r w:rsidRPr="00A15E00">
        <w:t>1.Тебе было интересно выступать на конкурсе?</w:t>
      </w:r>
    </w:p>
    <w:p w:rsidR="00B9062B" w:rsidRPr="00A15E00" w:rsidRDefault="00B9062B" w:rsidP="001C323A">
      <w:r w:rsidRPr="00A15E00">
        <w:t>2.Понравилось ли твое выступление друзьям?</w:t>
      </w:r>
    </w:p>
    <w:p w:rsidR="00B9062B" w:rsidRPr="00A15E00" w:rsidRDefault="00B9062B" w:rsidP="001C323A">
      <w:r w:rsidRPr="00A15E00">
        <w:t>3.Хотели бы они тоже научит</w:t>
      </w:r>
      <w:r>
        <w:t>ь</w:t>
      </w:r>
      <w:r w:rsidRPr="00A15E00">
        <w:t>ся играть на гитаре?</w:t>
      </w:r>
    </w:p>
    <w:p w:rsidR="00B9062B" w:rsidRPr="00A15E00" w:rsidRDefault="00B9062B" w:rsidP="001C323A">
      <w:r w:rsidRPr="00A15E00">
        <w:t>4.Твоя игра на конкурсе порадовала твоих родителей?</w:t>
      </w:r>
    </w:p>
    <w:p w:rsidR="00B9062B" w:rsidRPr="00A15E00" w:rsidRDefault="00B9062B" w:rsidP="001C323A">
      <w:r w:rsidRPr="00A15E00">
        <w:t>5.Хотел бы ты еще выступать на сцене в таких конкурсах?</w:t>
      </w:r>
    </w:p>
    <w:p w:rsidR="00B9062B" w:rsidRPr="00AD29D3" w:rsidRDefault="00B9062B" w:rsidP="001C323A">
      <w:pPr>
        <w:rPr>
          <w:i/>
        </w:rPr>
      </w:pPr>
      <w:r w:rsidRPr="00AD29D3">
        <w:rPr>
          <w:i/>
        </w:rPr>
        <w:t>АНКЕТА</w:t>
      </w:r>
    </w:p>
    <w:p w:rsidR="00B9062B" w:rsidRPr="00A15E00" w:rsidRDefault="00B9062B" w:rsidP="001C323A">
      <w:r w:rsidRPr="00A15E00">
        <w:t>Старшая группа (11</w:t>
      </w:r>
      <w:r>
        <w:t>–</w:t>
      </w:r>
      <w:r w:rsidRPr="00A15E00">
        <w:t>16 лет)</w:t>
      </w:r>
    </w:p>
    <w:p w:rsidR="00B9062B" w:rsidRPr="00A15E00" w:rsidRDefault="00B9062B" w:rsidP="001C323A">
      <w:r w:rsidRPr="00A15E00">
        <w:t>1.Что бы ты предпочел: выступление на традиционном академическом концерте или на конкурсе?</w:t>
      </w:r>
    </w:p>
    <w:p w:rsidR="00B9062B" w:rsidRPr="00A15E00" w:rsidRDefault="00B9062B" w:rsidP="001C323A">
      <w:r w:rsidRPr="00A15E00">
        <w:t>2.Изменилось ли после выступления отношение к тебе твоих знакомых ребят, присутствовавших на конкурсе?</w:t>
      </w:r>
    </w:p>
    <w:p w:rsidR="00B9062B" w:rsidRPr="00A15E00" w:rsidRDefault="00B9062B" w:rsidP="001C323A">
      <w:r w:rsidRPr="00A15E00">
        <w:t>3.Как твои родители восприняли твое выступление на конкурсе?</w:t>
      </w:r>
    </w:p>
    <w:p w:rsidR="00B9062B" w:rsidRPr="00A15E00" w:rsidRDefault="00B9062B" w:rsidP="001C323A">
      <w:r w:rsidRPr="00A15E00">
        <w:t>4.Ты доволен своим выступлением или мог сыграть лучше?</w:t>
      </w:r>
    </w:p>
    <w:p w:rsidR="00B9062B" w:rsidRPr="00A15E00" w:rsidRDefault="00B9062B" w:rsidP="001C323A">
      <w:r w:rsidRPr="00A15E00">
        <w:t>5.Хочешь ли ты продолжать совершенствовать свое мастерство, чтобы на следующем конкурсе показать еще более высокий результат?</w:t>
      </w:r>
    </w:p>
    <w:p w:rsidR="00B9062B" w:rsidRPr="00AD29D3" w:rsidRDefault="00B9062B" w:rsidP="001C323A">
      <w:pPr>
        <w:rPr>
          <w:i/>
        </w:rPr>
      </w:pPr>
      <w:r w:rsidRPr="00AD29D3">
        <w:rPr>
          <w:i/>
        </w:rPr>
        <w:t>АНКЕТА</w:t>
      </w:r>
    </w:p>
    <w:p w:rsidR="00B9062B" w:rsidRPr="00A15E00" w:rsidRDefault="00B9062B" w:rsidP="001C323A">
      <w:r w:rsidRPr="00A15E00">
        <w:t>Родител</w:t>
      </w:r>
      <w:r>
        <w:t>и</w:t>
      </w:r>
    </w:p>
    <w:p w:rsidR="00B9062B" w:rsidRPr="00A15E00" w:rsidRDefault="00B9062B" w:rsidP="001C323A">
      <w:r w:rsidRPr="00A15E00">
        <w:t>1.Как Вы считаете, изменилось ли отношение Вашего ребенка к занятиям после конкурса? Повысилась ли мотивация к занятиям гитарой?</w:t>
      </w:r>
    </w:p>
    <w:p w:rsidR="00B9062B" w:rsidRPr="00A15E00" w:rsidRDefault="00B9062B" w:rsidP="001C323A">
      <w:r w:rsidRPr="00A15E00">
        <w:t>2.Как Вы оцениваете эмоциональное состояние Вашего ребенка после выступления на конкурсе?</w:t>
      </w:r>
    </w:p>
    <w:p w:rsidR="00B9062B" w:rsidRPr="00A15E00" w:rsidRDefault="00B9062B" w:rsidP="001C323A">
      <w:r w:rsidRPr="00A15E00">
        <w:t>3.Отличается ли оно от восприятия им своего выступления на традиционном академическом концерте?</w:t>
      </w:r>
    </w:p>
    <w:p w:rsidR="00B9062B" w:rsidRPr="00A15E00" w:rsidRDefault="00B9062B" w:rsidP="001C323A">
      <w:r w:rsidRPr="00A15E00">
        <w:t>4.Укрепилась ли у него уверенность в с</w:t>
      </w:r>
      <w:r>
        <w:t>в</w:t>
      </w:r>
      <w:r w:rsidRPr="00A15E00">
        <w:t>о</w:t>
      </w:r>
      <w:r>
        <w:t>их</w:t>
      </w:r>
      <w:r w:rsidRPr="00A15E00">
        <w:t xml:space="preserve"> исполнительских возможностях после конкурса?</w:t>
      </w:r>
    </w:p>
    <w:p w:rsidR="00B9062B" w:rsidRPr="00151D80" w:rsidRDefault="00B9062B" w:rsidP="001C323A">
      <w:r w:rsidRPr="00A15E00">
        <w:t>5.В чем выразилась Ваша поддержка ребенку в процессе подготовки к выступлению и восприятия результата конкур</w:t>
      </w:r>
      <w:r>
        <w:t>са.</w:t>
      </w:r>
    </w:p>
    <w:p w:rsidR="00B9062B" w:rsidRPr="00271C38" w:rsidRDefault="00B9062B" w:rsidP="001C323A"/>
    <w:p w:rsidR="00B9062B" w:rsidRDefault="00B9062B" w:rsidP="001C323A">
      <w:pPr>
        <w:rPr>
          <w:i/>
        </w:rPr>
      </w:pPr>
      <w:r w:rsidRPr="00603DD6">
        <w:rPr>
          <w:i/>
        </w:rPr>
        <w:t>Анализ реализации творческих проектов</w:t>
      </w:r>
    </w:p>
    <w:p w:rsidR="00B9062B" w:rsidRPr="00603DD6" w:rsidRDefault="00B9062B" w:rsidP="001C323A">
      <w:pPr>
        <w:rPr>
          <w:i/>
        </w:rPr>
      </w:pPr>
    </w:p>
    <w:p w:rsidR="00B9062B" w:rsidRDefault="00B9062B" w:rsidP="001C323A">
      <w:r w:rsidRPr="006D2EE6">
        <w:t xml:space="preserve">В ходе реализации </w:t>
      </w:r>
      <w:r>
        <w:t>творческих проектов «Виват, гитара!» и «Арпеджио» выявлено значительное повышение уровня исполнительского мастерства в игре на гитаре, в том ч</w:t>
      </w:r>
      <w:r w:rsidR="009C3C96">
        <w:t>исле на конкурсах и фестивалях</w:t>
      </w:r>
      <w:r w:rsidRPr="002564C3">
        <w:t>.</w:t>
      </w:r>
    </w:p>
    <w:p w:rsidR="00B9062B" w:rsidRDefault="009C3C96" w:rsidP="001C323A">
      <w:r>
        <w:t>Заметно</w:t>
      </w:r>
      <w:r w:rsidR="00B9062B">
        <w:t xml:space="preserve"> выросла популярность классической гитары среди жителей </w:t>
      </w:r>
      <w:proofErr w:type="spellStart"/>
      <w:r w:rsidR="00B9062B">
        <w:t>Волосовского</w:t>
      </w:r>
      <w:proofErr w:type="spellEnd"/>
      <w:r w:rsidR="00B9062B">
        <w:t xml:space="preserve"> района</w:t>
      </w:r>
      <w:r>
        <w:t xml:space="preserve"> Ленинградской области</w:t>
      </w:r>
      <w:r w:rsidR="00B9062B">
        <w:t>. Это проявляется в увеличении числа желающих поступить в школу иску</w:t>
      </w:r>
      <w:proofErr w:type="gramStart"/>
      <w:r w:rsidR="00B9062B">
        <w:t>сств в кл</w:t>
      </w:r>
      <w:proofErr w:type="gramEnd"/>
      <w:r w:rsidR="00B9062B">
        <w:t>асс классической гитары, а также в акт</w:t>
      </w:r>
      <w:r>
        <w:t>ивном посещении концертов</w:t>
      </w:r>
      <w:r w:rsidR="00B9062B">
        <w:t xml:space="preserve"> для классической гитары.</w:t>
      </w:r>
    </w:p>
    <w:p w:rsidR="00B9062B" w:rsidRDefault="00B9062B" w:rsidP="001C323A">
      <w:r>
        <w:t>Активизировалось сотрудничество всех участников образовательного процесса. Роль родителей теперь не ограничена лишь функцией наблюдения за выполнением домашних заданий. Участие их в качестве членов жюри  и слушателей, а также неоценимая роль в формировании положительного эмоционального климата в период подготовки к выступлению, делает родителей активными помощниками педагога.</w:t>
      </w:r>
    </w:p>
    <w:p w:rsidR="00B9062B" w:rsidRDefault="00B9062B" w:rsidP="001C323A">
      <w:r>
        <w:t>Стабильность контингента обучающихся на протяжении 4-х лет остается на уровне 100%.</w:t>
      </w:r>
    </w:p>
    <w:p w:rsidR="00B9062B" w:rsidRDefault="00B9062B" w:rsidP="001C323A">
      <w:r>
        <w:t>Это сопровождается наличием положительных отзы</w:t>
      </w:r>
      <w:r w:rsidR="001C323A">
        <w:t xml:space="preserve">вов родителей учащихся. </w:t>
      </w:r>
      <w:r>
        <w:t>Показательно, что в классе гитары часто обучается несколько  ребята из одной семьи.</w:t>
      </w:r>
      <w:r w:rsidR="001C323A">
        <w:t xml:space="preserve"> </w:t>
      </w:r>
      <w:r>
        <w:t>Такая преемственность интересов свидетельствует о стойком интересе к инструменту и об удовлетворении уровнем обучения.</w:t>
      </w:r>
    </w:p>
    <w:p w:rsidR="00B9062B" w:rsidRDefault="00B9062B" w:rsidP="001C323A"/>
    <w:p w:rsidR="002B2630" w:rsidRPr="006E44F0" w:rsidRDefault="00EE7E1C" w:rsidP="001C323A"/>
    <w:sectPr w:rsidR="002B2630" w:rsidRPr="006E44F0" w:rsidSect="0058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107"/>
    <w:multiLevelType w:val="hybridMultilevel"/>
    <w:tmpl w:val="D4E4A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7D05D8"/>
    <w:multiLevelType w:val="hybridMultilevel"/>
    <w:tmpl w:val="EE026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002853"/>
    <w:multiLevelType w:val="hybridMultilevel"/>
    <w:tmpl w:val="1E286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12800"/>
    <w:multiLevelType w:val="hybridMultilevel"/>
    <w:tmpl w:val="681425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63353B"/>
    <w:multiLevelType w:val="hybridMultilevel"/>
    <w:tmpl w:val="9BE4F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B6619A"/>
    <w:multiLevelType w:val="hybridMultilevel"/>
    <w:tmpl w:val="376C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3577E"/>
    <w:multiLevelType w:val="hybridMultilevel"/>
    <w:tmpl w:val="665EB42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D545995"/>
    <w:multiLevelType w:val="hybridMultilevel"/>
    <w:tmpl w:val="3C60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85876"/>
    <w:multiLevelType w:val="hybridMultilevel"/>
    <w:tmpl w:val="90A0C690"/>
    <w:lvl w:ilvl="0" w:tplc="E91C78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474615"/>
    <w:multiLevelType w:val="hybridMultilevel"/>
    <w:tmpl w:val="C1BA92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B12001"/>
    <w:multiLevelType w:val="hybridMultilevel"/>
    <w:tmpl w:val="F424C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D556B6"/>
    <w:multiLevelType w:val="hybridMultilevel"/>
    <w:tmpl w:val="AE26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4D71"/>
    <w:rsid w:val="0005481D"/>
    <w:rsid w:val="000908D3"/>
    <w:rsid w:val="000D24CE"/>
    <w:rsid w:val="001A1529"/>
    <w:rsid w:val="001C323A"/>
    <w:rsid w:val="002975B0"/>
    <w:rsid w:val="002B3BBB"/>
    <w:rsid w:val="003145B7"/>
    <w:rsid w:val="00443A82"/>
    <w:rsid w:val="004F336A"/>
    <w:rsid w:val="00522389"/>
    <w:rsid w:val="005361C2"/>
    <w:rsid w:val="00582D30"/>
    <w:rsid w:val="006431E1"/>
    <w:rsid w:val="00652595"/>
    <w:rsid w:val="006B20D8"/>
    <w:rsid w:val="006B4D1F"/>
    <w:rsid w:val="006E44F0"/>
    <w:rsid w:val="007506A8"/>
    <w:rsid w:val="00817F07"/>
    <w:rsid w:val="00945F05"/>
    <w:rsid w:val="00974275"/>
    <w:rsid w:val="009C3C96"/>
    <w:rsid w:val="009C69C5"/>
    <w:rsid w:val="00A36722"/>
    <w:rsid w:val="00B57BF1"/>
    <w:rsid w:val="00B769B9"/>
    <w:rsid w:val="00B9062B"/>
    <w:rsid w:val="00BE5A1A"/>
    <w:rsid w:val="00C26CC3"/>
    <w:rsid w:val="00C37AA8"/>
    <w:rsid w:val="00C57311"/>
    <w:rsid w:val="00D14D71"/>
    <w:rsid w:val="00D604BE"/>
    <w:rsid w:val="00D77238"/>
    <w:rsid w:val="00D8749D"/>
    <w:rsid w:val="00E31A2D"/>
    <w:rsid w:val="00ED4705"/>
    <w:rsid w:val="00EE7E1C"/>
    <w:rsid w:val="00F7793C"/>
    <w:rsid w:val="00F9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F0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кст"/>
    <w:basedOn w:val="a"/>
    <w:qFormat/>
    <w:rsid w:val="00F942DC"/>
    <w:pPr>
      <w:spacing w:before="60" w:after="60" w:line="240" w:lineRule="auto"/>
      <w:ind w:firstLine="567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942DC"/>
    <w:pPr>
      <w:ind w:left="720"/>
      <w:contextualSpacing/>
    </w:pPr>
  </w:style>
  <w:style w:type="paragraph" w:styleId="a5">
    <w:name w:val="No Spacing"/>
    <w:uiPriority w:val="1"/>
    <w:qFormat/>
    <w:rsid w:val="001C323A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10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2018-02-06T07:28:00Z</dcterms:created>
  <dcterms:modified xsi:type="dcterms:W3CDTF">2018-02-15T06:43:00Z</dcterms:modified>
</cp:coreProperties>
</file>