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65" w:rsidRDefault="00A32A9D" w:rsidP="0033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B145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НАВЫКОВ СОТРУДНИЧЕСТВА </w:t>
      </w:r>
    </w:p>
    <w:p w:rsidR="00514365" w:rsidRDefault="00A32A9D" w:rsidP="0033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ДЕТЕЙ ДОШКОЛЬН</w:t>
      </w:r>
      <w:r w:rsidR="0033338A">
        <w:rPr>
          <w:rFonts w:ascii="Times New Roman" w:hAnsi="Times New Roman" w:cs="Times New Roman"/>
          <w:b/>
          <w:sz w:val="28"/>
          <w:szCs w:val="28"/>
        </w:rPr>
        <w:t>ОГО ВОЗРАСТА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B50" w:rsidRDefault="00A32A9D" w:rsidP="0033338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ОБРАЗОВАТЕЛЬНЫХ УЧРЕЖДЕНИЯХ</w:t>
      </w:r>
    </w:p>
    <w:p w:rsidR="00D160B0" w:rsidRDefault="00D160B0" w:rsidP="00D160B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0B0" w:rsidRPr="0033338A" w:rsidRDefault="00641576" w:rsidP="0033338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DD"/>
        </w:rPr>
      </w:pPr>
      <w:r w:rsidRPr="0033338A">
        <w:rPr>
          <w:rFonts w:ascii="Times New Roman" w:hAnsi="Times New Roman" w:cs="Times New Roman"/>
          <w:sz w:val="28"/>
          <w:szCs w:val="28"/>
        </w:rPr>
        <w:t xml:space="preserve">Дошкольный возраст – это значительный период в жизни детей, так как от рождения до школы они проходят очень большой путь развития. Формирование ребенка как личности происходит под воздействием окружающего его мира, и особенно значительную роль в этом играют детский сад и семья. </w:t>
      </w:r>
      <w:r w:rsidR="00FD0A4E" w:rsidRPr="0033338A">
        <w:rPr>
          <w:rFonts w:ascii="Times New Roman" w:hAnsi="Times New Roman" w:cs="Times New Roman"/>
          <w:sz w:val="28"/>
          <w:szCs w:val="28"/>
        </w:rPr>
        <w:t xml:space="preserve">Формирование у ребенка </w:t>
      </w:r>
      <w:r w:rsidRPr="0033338A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FD0A4E" w:rsidRPr="0033338A">
        <w:rPr>
          <w:rFonts w:ascii="Times New Roman" w:hAnsi="Times New Roman" w:cs="Times New Roman"/>
          <w:sz w:val="28"/>
          <w:szCs w:val="28"/>
        </w:rPr>
        <w:t xml:space="preserve">сотрудничества </w:t>
      </w:r>
      <w:r w:rsidRPr="0033338A">
        <w:rPr>
          <w:rFonts w:ascii="Times New Roman" w:hAnsi="Times New Roman" w:cs="Times New Roman"/>
          <w:sz w:val="28"/>
          <w:szCs w:val="28"/>
        </w:rPr>
        <w:t>осуществляется по большей мере в ра</w:t>
      </w:r>
      <w:r w:rsidR="00FD0A4E" w:rsidRPr="0033338A">
        <w:rPr>
          <w:rFonts w:ascii="Times New Roman" w:hAnsi="Times New Roman" w:cs="Times New Roman"/>
          <w:sz w:val="28"/>
          <w:szCs w:val="28"/>
        </w:rPr>
        <w:t xml:space="preserve">мках именно трудового воспитания. </w:t>
      </w:r>
      <w:r w:rsidRPr="0033338A">
        <w:rPr>
          <w:rFonts w:ascii="Times New Roman" w:hAnsi="Times New Roman" w:cs="Times New Roman"/>
          <w:sz w:val="28"/>
          <w:szCs w:val="28"/>
        </w:rPr>
        <w:t>Формирование этих навыков способствует процессу социализации ребенка, т.е. вхождению его в общество, в котором он будет достаточно самостоятелен, и поэтому будет чувствовать себя полноценным</w:t>
      </w:r>
      <w:r w:rsidRPr="0033338A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33338A">
        <w:rPr>
          <w:rFonts w:ascii="Times New Roman" w:hAnsi="Times New Roman" w:cs="Times New Roman"/>
          <w:sz w:val="28"/>
          <w:szCs w:val="28"/>
        </w:rPr>
        <w:t>его</w:t>
      </w:r>
      <w:r w:rsidRPr="0033338A">
        <w:rPr>
          <w:rFonts w:ascii="Times New Roman" w:hAnsi="Times New Roman" w:cs="Times New Roman"/>
          <w:sz w:val="28"/>
          <w:szCs w:val="28"/>
          <w:shd w:val="clear" w:color="auto" w:fill="FFFFDD"/>
        </w:rPr>
        <w:t xml:space="preserve"> </w:t>
      </w:r>
      <w:r w:rsidRPr="0033338A">
        <w:rPr>
          <w:rFonts w:ascii="Times New Roman" w:hAnsi="Times New Roman" w:cs="Times New Roman"/>
          <w:sz w:val="28"/>
          <w:szCs w:val="28"/>
        </w:rPr>
        <w:t>членом.</w:t>
      </w:r>
      <w:r w:rsidRPr="003333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DD"/>
        </w:rPr>
        <w:t> </w:t>
      </w:r>
    </w:p>
    <w:p w:rsidR="002A745E" w:rsidRPr="002A745E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В последнее время педагоги и родители все чаще с тревогой отмечают, что многие дошкольники испытывают серьезные трудности в общении со сверстниками. В то время как, умение общаться, строить и поддерживать дружеские взаимоотношения и взаимодействовать, сотрудничать и сосуществовать с людьми, в целом, это необходимые составляющие полноценно развитой и </w:t>
      </w:r>
      <w:proofErr w:type="spellStart"/>
      <w:r w:rsidRPr="002A745E">
        <w:rPr>
          <w:sz w:val="28"/>
          <w:szCs w:val="28"/>
        </w:rPr>
        <w:t>самореали</w:t>
      </w:r>
      <w:bookmarkStart w:id="0" w:name="_GoBack"/>
      <w:bookmarkEnd w:id="0"/>
      <w:r w:rsidRPr="002A745E">
        <w:rPr>
          <w:sz w:val="28"/>
          <w:szCs w:val="28"/>
        </w:rPr>
        <w:t>зованной</w:t>
      </w:r>
      <w:proofErr w:type="spellEnd"/>
      <w:r w:rsidRPr="002A745E">
        <w:rPr>
          <w:sz w:val="28"/>
          <w:szCs w:val="28"/>
        </w:rPr>
        <w:t xml:space="preserve"> личности, это залог успешного психического здоровья человека.</w:t>
      </w:r>
    </w:p>
    <w:p w:rsidR="00567F88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Организация сотрудничества способствует более качественному развитию умения общаться, взаимодействовать с другими окружающими его людьми.</w:t>
      </w:r>
      <w:r w:rsidR="00567F88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 xml:space="preserve">Формирование навыков сотрудничества у детей дошкольного возраста целесообразно начинать с трех лет. Именно в этом возрасте ребенок способен к установлению сотрудничества </w:t>
      </w:r>
      <w:proofErr w:type="gramStart"/>
      <w:r w:rsidRPr="002A745E">
        <w:rPr>
          <w:sz w:val="28"/>
          <w:szCs w:val="28"/>
        </w:rPr>
        <w:t>со</w:t>
      </w:r>
      <w:proofErr w:type="gramEnd"/>
      <w:r w:rsidRPr="002A745E">
        <w:rPr>
          <w:sz w:val="28"/>
          <w:szCs w:val="28"/>
        </w:rPr>
        <w:t xml:space="preserve"> взрослым: принятию общей цели, распределению обязанностей, соотнесению результата и цели.</w:t>
      </w:r>
    </w:p>
    <w:p w:rsidR="00567F88" w:rsidRPr="00567F88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Сотрудничество – это тип взаимодействия в совместной деятельности.</w:t>
      </w:r>
      <w:r w:rsidR="00567F88" w:rsidRPr="00567F88">
        <w:rPr>
          <w:rFonts w:asciiTheme="minorHAnsi" w:eastAsia="+mn-ea" w:hAnsiTheme="minorHAnsi" w:cstheme="minorBidi"/>
          <w:color w:val="000000"/>
          <w:kern w:val="24"/>
          <w:sz w:val="72"/>
          <w:szCs w:val="72"/>
          <w:lang w:eastAsia="en-US"/>
        </w:rPr>
        <w:t xml:space="preserve"> </w:t>
      </w:r>
      <w:r w:rsidR="00567F88" w:rsidRPr="00567F88">
        <w:rPr>
          <w:sz w:val="28"/>
          <w:szCs w:val="28"/>
        </w:rPr>
        <w:t xml:space="preserve">В образовательном процессе сотрудничество было рассмотрено в трудах передовых отечественных педагогов и психологов: </w:t>
      </w:r>
      <w:r w:rsidR="00567F88" w:rsidRPr="00567F88">
        <w:rPr>
          <w:bCs/>
          <w:sz w:val="28"/>
          <w:szCs w:val="28"/>
        </w:rPr>
        <w:t>Ш.А.</w:t>
      </w:r>
      <w:r w:rsidR="00514365">
        <w:rPr>
          <w:bCs/>
          <w:sz w:val="28"/>
          <w:szCs w:val="28"/>
        </w:rPr>
        <w:t xml:space="preserve"> </w:t>
      </w:r>
      <w:proofErr w:type="spellStart"/>
      <w:r w:rsidR="00567F88" w:rsidRPr="00567F88">
        <w:rPr>
          <w:bCs/>
          <w:sz w:val="28"/>
          <w:szCs w:val="28"/>
        </w:rPr>
        <w:t>Амонашвили</w:t>
      </w:r>
      <w:proofErr w:type="spellEnd"/>
      <w:r w:rsidR="00567F88" w:rsidRPr="00567F88">
        <w:rPr>
          <w:bCs/>
          <w:sz w:val="28"/>
          <w:szCs w:val="28"/>
        </w:rPr>
        <w:t>, Л.С.</w:t>
      </w:r>
      <w:r w:rsidR="00514365">
        <w:rPr>
          <w:bCs/>
          <w:sz w:val="28"/>
          <w:szCs w:val="28"/>
        </w:rPr>
        <w:t xml:space="preserve"> </w:t>
      </w:r>
      <w:r w:rsidR="00567F88" w:rsidRPr="00567F88">
        <w:rPr>
          <w:bCs/>
          <w:sz w:val="28"/>
          <w:szCs w:val="28"/>
        </w:rPr>
        <w:t>Выготского, В.В.</w:t>
      </w:r>
      <w:r w:rsidR="00514365">
        <w:rPr>
          <w:bCs/>
          <w:sz w:val="28"/>
          <w:szCs w:val="28"/>
        </w:rPr>
        <w:t xml:space="preserve"> </w:t>
      </w:r>
      <w:r w:rsidR="00567F88" w:rsidRPr="00567F88">
        <w:rPr>
          <w:bCs/>
          <w:sz w:val="28"/>
          <w:szCs w:val="28"/>
        </w:rPr>
        <w:t>Давыдова, А.Н. Леонтьева, Д.Б.</w:t>
      </w:r>
      <w:r w:rsidR="00514365">
        <w:rPr>
          <w:bCs/>
          <w:sz w:val="28"/>
          <w:szCs w:val="28"/>
        </w:rPr>
        <w:t xml:space="preserve"> </w:t>
      </w:r>
      <w:proofErr w:type="spellStart"/>
      <w:r w:rsidR="00567F88" w:rsidRPr="00567F88">
        <w:rPr>
          <w:bCs/>
          <w:sz w:val="28"/>
          <w:szCs w:val="28"/>
        </w:rPr>
        <w:t>Эльконина</w:t>
      </w:r>
      <w:proofErr w:type="spellEnd"/>
      <w:r w:rsidR="00567F88" w:rsidRPr="00567F88">
        <w:rPr>
          <w:bCs/>
          <w:sz w:val="28"/>
          <w:szCs w:val="28"/>
        </w:rPr>
        <w:t xml:space="preserve"> и в практической деятельности А.С Макаренко, В.А. Сухомлинского и многих других.</w:t>
      </w:r>
      <w:r w:rsidRPr="00567F88">
        <w:rPr>
          <w:sz w:val="28"/>
          <w:szCs w:val="28"/>
        </w:rPr>
        <w:t xml:space="preserve"> </w:t>
      </w:r>
    </w:p>
    <w:p w:rsidR="00567F88" w:rsidRPr="00E7514A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Необходимо признать, что современные дети испытывают значительные затруднения при организации совместной деятельности и взаимодействии. Это отрицательно сказывается на развитии ребёнка. Дошкольный возраст является наиболее благоприятным для освоения навыков сотрудничества. Сотрудничество строится на основе интереса детей друг к другу и к совместной деятельности и выражается в способно</w:t>
      </w:r>
      <w:r w:rsidR="00E7514A">
        <w:rPr>
          <w:sz w:val="28"/>
          <w:szCs w:val="28"/>
        </w:rPr>
        <w:t xml:space="preserve">сти вступать во взаимодействие </w:t>
      </w:r>
      <w:r w:rsidR="00E7514A" w:rsidRPr="00E7514A">
        <w:rPr>
          <w:sz w:val="28"/>
          <w:szCs w:val="28"/>
        </w:rPr>
        <w:t>[</w:t>
      </w:r>
      <w:r w:rsidR="00E7514A">
        <w:rPr>
          <w:sz w:val="28"/>
          <w:szCs w:val="28"/>
        </w:rPr>
        <w:t>1, с. 243</w:t>
      </w:r>
      <w:r w:rsidR="00E7514A" w:rsidRPr="00E7514A">
        <w:rPr>
          <w:sz w:val="28"/>
          <w:szCs w:val="28"/>
        </w:rPr>
        <w:t>]</w:t>
      </w:r>
      <w:r w:rsidR="00E7514A">
        <w:rPr>
          <w:sz w:val="28"/>
          <w:szCs w:val="28"/>
        </w:rPr>
        <w:t>.</w:t>
      </w:r>
    </w:p>
    <w:p w:rsidR="004B2963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Работу по формированию у детей способов сотрудничества целесообразно проводить в несколько этапов. </w:t>
      </w:r>
    </w:p>
    <w:p w:rsidR="00567F88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1 этап – обогащение эмоций и речи детей</w:t>
      </w:r>
      <w:r w:rsidR="00567F88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 xml:space="preserve">(создание и поддержание положительного эмоционального фона, беседы о правилах дружбы, сотрудничества, демонстрация образцов поведения и </w:t>
      </w:r>
      <w:r w:rsidR="00567F88">
        <w:rPr>
          <w:sz w:val="28"/>
          <w:szCs w:val="28"/>
        </w:rPr>
        <w:t>т.д.)</w:t>
      </w:r>
      <w:r w:rsidR="004B2963">
        <w:rPr>
          <w:sz w:val="28"/>
          <w:szCs w:val="28"/>
        </w:rPr>
        <w:t>.</w:t>
      </w:r>
      <w:r w:rsidR="00567F88">
        <w:rPr>
          <w:sz w:val="28"/>
          <w:szCs w:val="28"/>
        </w:rPr>
        <w:t xml:space="preserve"> </w:t>
      </w:r>
      <w:proofErr w:type="gramStart"/>
      <w:r w:rsidR="00567F88">
        <w:rPr>
          <w:sz w:val="28"/>
          <w:szCs w:val="28"/>
        </w:rPr>
        <w:t xml:space="preserve">В </w:t>
      </w:r>
      <w:r w:rsidR="00567F88">
        <w:rPr>
          <w:sz w:val="28"/>
          <w:szCs w:val="28"/>
        </w:rPr>
        <w:lastRenderedPageBreak/>
        <w:t>образовательном учреждении</w:t>
      </w:r>
      <w:r w:rsidR="004B2963">
        <w:rPr>
          <w:sz w:val="28"/>
          <w:szCs w:val="28"/>
        </w:rPr>
        <w:t>,</w:t>
      </w:r>
      <w:r w:rsidR="00567F88">
        <w:rPr>
          <w:sz w:val="28"/>
          <w:szCs w:val="28"/>
        </w:rPr>
        <w:t xml:space="preserve"> на 1 этапе</w:t>
      </w:r>
      <w:r w:rsidR="004B2963">
        <w:rPr>
          <w:sz w:val="28"/>
          <w:szCs w:val="28"/>
        </w:rPr>
        <w:t xml:space="preserve">, </w:t>
      </w:r>
      <w:r w:rsidR="00567F88">
        <w:rPr>
          <w:sz w:val="28"/>
          <w:szCs w:val="28"/>
        </w:rPr>
        <w:t xml:space="preserve"> можно играть</w:t>
      </w:r>
      <w:r w:rsidRPr="002A745E">
        <w:rPr>
          <w:sz w:val="28"/>
          <w:szCs w:val="28"/>
        </w:rPr>
        <w:t xml:space="preserve"> в такие игры: д/игры «Комплименты», «Угадай, кто ушёл?», «Обезьянка в магазине зеркал»; игры-пантомимы «Изобрази животное», «Известная личность»; мимическая гимнастика «Удивление», «Страх», предлагается сморщить лоб, нос, нахмуриться и т.д.; беседы «Почему у человека меняется настроение?», «Как прави</w:t>
      </w:r>
      <w:r w:rsidR="00567F88">
        <w:rPr>
          <w:sz w:val="28"/>
          <w:szCs w:val="28"/>
        </w:rPr>
        <w:t>льно дружить».</w:t>
      </w:r>
      <w:proofErr w:type="gramEnd"/>
    </w:p>
    <w:p w:rsidR="00567F88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2 этап – освоение моделей сотрудничества. Технология определяет 3 вида моделей: </w:t>
      </w:r>
    </w:p>
    <w:p w:rsidR="00567F88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- совместно-индивидуальная модель </w:t>
      </w:r>
      <w:r w:rsidR="004B2963">
        <w:rPr>
          <w:sz w:val="28"/>
          <w:szCs w:val="28"/>
        </w:rPr>
        <w:t xml:space="preserve">сотрудничества </w:t>
      </w:r>
      <w:r w:rsidRPr="002A745E">
        <w:rPr>
          <w:sz w:val="28"/>
          <w:szCs w:val="28"/>
        </w:rPr>
        <w:t xml:space="preserve">(СИМС) предполагает, что после принятия общей цели в паре или подгруппе, каждый ребенок-участник деятельности будет выполнять свою часть общей работы индивидуально. Эта часть на завершающем этапе станет частью общего итогового результата. Согласование действий участников должно осуществляться в ее начале – на этапе принятия цели, при планировании и в конце, когда нужно суммировать результаты. Осваивая эту модель, в </w:t>
      </w:r>
      <w:r w:rsidR="00567F88">
        <w:rPr>
          <w:sz w:val="28"/>
          <w:szCs w:val="28"/>
        </w:rPr>
        <w:t>изобразительной деятельности, можно выполнить</w:t>
      </w:r>
      <w:r w:rsidRPr="002A745E">
        <w:rPr>
          <w:sz w:val="28"/>
          <w:szCs w:val="28"/>
        </w:rPr>
        <w:t xml:space="preserve"> коллективную аппликацию</w:t>
      </w:r>
      <w:r w:rsidR="00567F88">
        <w:rPr>
          <w:sz w:val="28"/>
          <w:szCs w:val="28"/>
        </w:rPr>
        <w:t xml:space="preserve"> «Новогодняя ель»: поставить</w:t>
      </w:r>
      <w:r w:rsidRPr="002A745E">
        <w:rPr>
          <w:sz w:val="28"/>
          <w:szCs w:val="28"/>
        </w:rPr>
        <w:t xml:space="preserve"> общую цель, кажды</w:t>
      </w:r>
      <w:r w:rsidR="00567F88">
        <w:rPr>
          <w:sz w:val="28"/>
          <w:szCs w:val="28"/>
        </w:rPr>
        <w:t>й участник самостоятельно должен выбрать и выполнить</w:t>
      </w:r>
      <w:r w:rsidRPr="002A745E">
        <w:rPr>
          <w:sz w:val="28"/>
          <w:szCs w:val="28"/>
        </w:rPr>
        <w:t xml:space="preserve"> аппликацию игруш</w:t>
      </w:r>
      <w:r w:rsidR="00567F88">
        <w:rPr>
          <w:sz w:val="28"/>
          <w:szCs w:val="28"/>
        </w:rPr>
        <w:t>ки, затем, все работы необходимо объединить</w:t>
      </w:r>
      <w:r w:rsidRPr="002A745E">
        <w:rPr>
          <w:sz w:val="28"/>
          <w:szCs w:val="28"/>
        </w:rPr>
        <w:t xml:space="preserve"> на общем панно «Новогодняя ель». </w:t>
      </w:r>
    </w:p>
    <w:p w:rsidR="003A6414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- совместно-последовательная модель </w:t>
      </w:r>
      <w:r w:rsidR="004B2963">
        <w:rPr>
          <w:sz w:val="28"/>
          <w:szCs w:val="28"/>
        </w:rPr>
        <w:t>сотрудничества</w:t>
      </w:r>
      <w:r w:rsidR="004B2963" w:rsidRPr="002A745E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>(СПМС) предполагает принятие не только общей цели, но и последовательное выполнение действий детьми, когда результат действия, выполненного одним ребенком, становится предметом деятельности другого, что требует взаимной регуляции между ними. По этому принципу действует «производственный конвейер</w:t>
      </w:r>
      <w:r w:rsidR="003456C1" w:rsidRPr="002A745E">
        <w:rPr>
          <w:sz w:val="28"/>
          <w:szCs w:val="28"/>
        </w:rPr>
        <w:t>»</w:t>
      </w:r>
      <w:r w:rsidR="00567F88">
        <w:rPr>
          <w:sz w:val="28"/>
          <w:szCs w:val="28"/>
        </w:rPr>
        <w:t xml:space="preserve">. </w:t>
      </w:r>
      <w:r w:rsidR="003A6414">
        <w:rPr>
          <w:sz w:val="28"/>
          <w:szCs w:val="28"/>
        </w:rPr>
        <w:t>О</w:t>
      </w:r>
      <w:r w:rsidRPr="002A745E">
        <w:rPr>
          <w:sz w:val="28"/>
          <w:szCs w:val="28"/>
        </w:rPr>
        <w:t>рганизуем</w:t>
      </w:r>
      <w:r w:rsidR="003A6414">
        <w:rPr>
          <w:sz w:val="28"/>
          <w:szCs w:val="28"/>
        </w:rPr>
        <w:t xml:space="preserve"> </w:t>
      </w:r>
      <w:r w:rsidR="003A6414" w:rsidRPr="002A745E">
        <w:rPr>
          <w:sz w:val="28"/>
          <w:szCs w:val="28"/>
        </w:rPr>
        <w:t>«Посадку семян цветов»</w:t>
      </w:r>
      <w:r w:rsidRPr="002A745E">
        <w:rPr>
          <w:sz w:val="28"/>
          <w:szCs w:val="28"/>
        </w:rPr>
        <w:t xml:space="preserve">, используя эту модель. Поставили общую цель, распределили действия между детьми в подгруппах: один - сеет, другой - насыпает землю, </w:t>
      </w:r>
      <w:proofErr w:type="gramStart"/>
      <w:r w:rsidRPr="002A745E">
        <w:rPr>
          <w:sz w:val="28"/>
          <w:szCs w:val="28"/>
        </w:rPr>
        <w:t>третий-поли</w:t>
      </w:r>
      <w:r w:rsidR="00FF22ED">
        <w:rPr>
          <w:sz w:val="28"/>
          <w:szCs w:val="28"/>
        </w:rPr>
        <w:t>вает</w:t>
      </w:r>
      <w:proofErr w:type="gramEnd"/>
      <w:r w:rsidR="00FF22ED">
        <w:rPr>
          <w:sz w:val="28"/>
          <w:szCs w:val="28"/>
        </w:rPr>
        <w:t xml:space="preserve"> из лейки. Всегда используют</w:t>
      </w:r>
      <w:r w:rsidRPr="002A745E">
        <w:rPr>
          <w:sz w:val="28"/>
          <w:szCs w:val="28"/>
        </w:rPr>
        <w:t xml:space="preserve"> СПМС для организации образовательной ситуации «Наведём </w:t>
      </w:r>
      <w:r w:rsidR="00137410">
        <w:rPr>
          <w:sz w:val="28"/>
          <w:szCs w:val="28"/>
        </w:rPr>
        <w:t>порядок в группе». Также, ставят</w:t>
      </w:r>
      <w:r w:rsidRPr="002A745E">
        <w:rPr>
          <w:sz w:val="28"/>
          <w:szCs w:val="28"/>
        </w:rPr>
        <w:t xml:space="preserve"> общую цель, распределя</w:t>
      </w:r>
      <w:r w:rsidR="00137410">
        <w:rPr>
          <w:sz w:val="28"/>
          <w:szCs w:val="28"/>
        </w:rPr>
        <w:t>ют обязанности, действия, приходят</w:t>
      </w:r>
      <w:r w:rsidRPr="002A745E">
        <w:rPr>
          <w:sz w:val="28"/>
          <w:szCs w:val="28"/>
        </w:rPr>
        <w:t xml:space="preserve"> к общему резул</w:t>
      </w:r>
      <w:r w:rsidR="00137410">
        <w:rPr>
          <w:sz w:val="28"/>
          <w:szCs w:val="28"/>
        </w:rPr>
        <w:t>ьтату: группа чистая. Используется</w:t>
      </w:r>
      <w:r w:rsidRPr="002A745E">
        <w:rPr>
          <w:sz w:val="28"/>
          <w:szCs w:val="28"/>
        </w:rPr>
        <w:t xml:space="preserve"> этот метод для организации режимных моментов: дежурство по столовой, дежурство по подготовке занятию. </w:t>
      </w:r>
    </w:p>
    <w:p w:rsidR="003A6414" w:rsidRPr="0032206D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- совместно-взаимодействующая модель (СВМС) предполагает, с одной стороны наличие у детей определенного опыта совместной работы, с другой – открывает новые возможности в освоении умений планирования, координации и оценки как промежуточного, так и итогового результатов. 3 этап – р</w:t>
      </w:r>
      <w:r w:rsidR="003A6414">
        <w:rPr>
          <w:sz w:val="28"/>
          <w:szCs w:val="28"/>
        </w:rPr>
        <w:t xml:space="preserve">азвитие детского сотрудничества. </w:t>
      </w:r>
      <w:r w:rsidRPr="002A745E">
        <w:rPr>
          <w:sz w:val="28"/>
          <w:szCs w:val="28"/>
        </w:rPr>
        <w:t>Переход к 3 этапу, возможен при освоении всех моделей сотрудничества, т.к. технология предусматривает 2 года работы</w:t>
      </w:r>
      <w:r w:rsidR="0032206D">
        <w:rPr>
          <w:sz w:val="28"/>
          <w:szCs w:val="28"/>
        </w:rPr>
        <w:t>, начиная со старшего возраста</w:t>
      </w:r>
      <w:r w:rsidR="0032206D" w:rsidRPr="0032206D">
        <w:rPr>
          <w:sz w:val="28"/>
          <w:szCs w:val="28"/>
        </w:rPr>
        <w:t xml:space="preserve"> [</w:t>
      </w:r>
      <w:r w:rsidR="009757AC">
        <w:rPr>
          <w:sz w:val="28"/>
          <w:szCs w:val="28"/>
        </w:rPr>
        <w:t>2</w:t>
      </w:r>
      <w:r w:rsidR="0032206D">
        <w:rPr>
          <w:sz w:val="28"/>
          <w:szCs w:val="28"/>
        </w:rPr>
        <w:t>, с. 165</w:t>
      </w:r>
      <w:r w:rsidR="0032206D" w:rsidRPr="0032206D">
        <w:rPr>
          <w:sz w:val="28"/>
          <w:szCs w:val="28"/>
        </w:rPr>
        <w:t>]</w:t>
      </w:r>
      <w:r w:rsidR="0032206D">
        <w:rPr>
          <w:sz w:val="28"/>
          <w:szCs w:val="28"/>
        </w:rPr>
        <w:t>.</w:t>
      </w:r>
    </w:p>
    <w:p w:rsidR="003A6414" w:rsidRDefault="003A6414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наиболее интересный, эффективный вид</w:t>
      </w:r>
      <w:r w:rsidR="002A745E" w:rsidRPr="002A745E">
        <w:rPr>
          <w:sz w:val="28"/>
          <w:szCs w:val="28"/>
        </w:rPr>
        <w:t xml:space="preserve"> деятельности в развитии сотрудничества у младших дошкольников это игры. Игра - это ведущий вид деятельности ребенка дошкольного возраста и самый лучший способ решения вопросов воспитания и развития ребенка. </w:t>
      </w:r>
    </w:p>
    <w:p w:rsidR="002A745E" w:rsidRPr="002A745E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lastRenderedPageBreak/>
        <w:t xml:space="preserve">Самостоятельность в игре формируется постепенно, в процессе игрового общения </w:t>
      </w:r>
      <w:proofErr w:type="gramStart"/>
      <w:r w:rsidRPr="002A745E">
        <w:rPr>
          <w:sz w:val="28"/>
          <w:szCs w:val="28"/>
        </w:rPr>
        <w:t>со</w:t>
      </w:r>
      <w:proofErr w:type="gramEnd"/>
      <w:r w:rsidRPr="002A745E">
        <w:rPr>
          <w:sz w:val="28"/>
          <w:szCs w:val="28"/>
        </w:rPr>
        <w:t xml:space="preserve"> взрослыми, со старшими детьми, с ровесниками. Развитие самостоятельности во многом зависит от того, как организована жизнь детей в игре. Ждать, пока они сами начнут играть самостоятельно — значит заведомо тормозить развитие детской личности. Игра является отражением социальной жизни, оказывает существенное воздействие на всестороннее развитие ребенка. Игровой коллектив - это социальный организм с отношениями сотрудничества, навыками общения.</w:t>
      </w:r>
    </w:p>
    <w:p w:rsidR="002A745E" w:rsidRPr="002A745E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7C33E7">
        <w:rPr>
          <w:bCs/>
          <w:sz w:val="28"/>
          <w:szCs w:val="28"/>
        </w:rPr>
        <w:t>Игры бывают:</w:t>
      </w:r>
      <w:r w:rsidR="007C33E7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 xml:space="preserve"> сюжетно-ролевые</w:t>
      </w:r>
      <w:r w:rsidR="007C33E7">
        <w:rPr>
          <w:sz w:val="28"/>
          <w:szCs w:val="28"/>
        </w:rPr>
        <w:t xml:space="preserve">; </w:t>
      </w:r>
      <w:r w:rsidRPr="002A745E">
        <w:rPr>
          <w:sz w:val="28"/>
          <w:szCs w:val="28"/>
        </w:rPr>
        <w:t>театрализованные;</w:t>
      </w:r>
      <w:r w:rsidR="007C33E7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>подвижные;</w:t>
      </w:r>
      <w:r w:rsidR="007C33E7">
        <w:rPr>
          <w:sz w:val="28"/>
          <w:szCs w:val="28"/>
        </w:rPr>
        <w:t xml:space="preserve"> </w:t>
      </w:r>
      <w:r w:rsidR="004B2963">
        <w:rPr>
          <w:sz w:val="28"/>
          <w:szCs w:val="28"/>
        </w:rPr>
        <w:t>дидактические</w:t>
      </w:r>
      <w:r w:rsidR="007C33E7">
        <w:rPr>
          <w:sz w:val="28"/>
          <w:szCs w:val="28"/>
        </w:rPr>
        <w:t xml:space="preserve"> </w:t>
      </w:r>
      <w:r w:rsidR="004B2963">
        <w:rPr>
          <w:sz w:val="28"/>
          <w:szCs w:val="28"/>
        </w:rPr>
        <w:t>(</w:t>
      </w:r>
      <w:r w:rsidRPr="002A745E">
        <w:rPr>
          <w:sz w:val="28"/>
          <w:szCs w:val="28"/>
        </w:rPr>
        <w:t xml:space="preserve">классификация игр по С. Л. </w:t>
      </w:r>
      <w:proofErr w:type="spellStart"/>
      <w:r w:rsidRPr="002A745E">
        <w:rPr>
          <w:sz w:val="28"/>
          <w:szCs w:val="28"/>
        </w:rPr>
        <w:t>Новоселовой</w:t>
      </w:r>
      <w:proofErr w:type="spellEnd"/>
      <w:r w:rsidR="004B2963">
        <w:rPr>
          <w:sz w:val="28"/>
          <w:szCs w:val="28"/>
        </w:rPr>
        <w:t>)</w:t>
      </w:r>
      <w:r w:rsidR="00932AE6">
        <w:rPr>
          <w:sz w:val="28"/>
          <w:szCs w:val="28"/>
        </w:rPr>
        <w:t>.</w:t>
      </w:r>
    </w:p>
    <w:p w:rsidR="007C33E7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На начальном этапе, этапе знакомства де</w:t>
      </w:r>
      <w:r w:rsidR="007C33E7">
        <w:rPr>
          <w:sz w:val="28"/>
          <w:szCs w:val="28"/>
        </w:rPr>
        <w:t>тей друг с другом, игры помогают</w:t>
      </w:r>
      <w:r w:rsidRPr="002A745E">
        <w:rPr>
          <w:sz w:val="28"/>
          <w:szCs w:val="28"/>
        </w:rPr>
        <w:t xml:space="preserve"> нам налаживать доброжелатель</w:t>
      </w:r>
      <w:r w:rsidR="007C33E7">
        <w:rPr>
          <w:sz w:val="28"/>
          <w:szCs w:val="28"/>
        </w:rPr>
        <w:t>ную атмосферу в группе,</w:t>
      </w:r>
      <w:r w:rsidRPr="002A745E">
        <w:rPr>
          <w:sz w:val="28"/>
          <w:szCs w:val="28"/>
        </w:rPr>
        <w:t xml:space="preserve"> снять эмоциональное напряжение детей.</w:t>
      </w:r>
      <w:r w:rsidRPr="002A745E">
        <w:rPr>
          <w:rStyle w:val="apple-converted-space"/>
          <w:sz w:val="28"/>
          <w:szCs w:val="28"/>
        </w:rPr>
        <w:t> </w:t>
      </w:r>
      <w:proofErr w:type="gramStart"/>
      <w:r w:rsidR="007C33E7" w:rsidRPr="007C33E7">
        <w:rPr>
          <w:bCs/>
          <w:sz w:val="28"/>
          <w:szCs w:val="28"/>
        </w:rPr>
        <w:t>Например,</w:t>
      </w:r>
      <w:r w:rsidRPr="002A745E">
        <w:rPr>
          <w:rStyle w:val="apple-converted-space"/>
          <w:b/>
          <w:bCs/>
          <w:sz w:val="28"/>
          <w:szCs w:val="28"/>
        </w:rPr>
        <w:t> </w:t>
      </w:r>
      <w:r w:rsidR="004B2963">
        <w:rPr>
          <w:sz w:val="28"/>
          <w:szCs w:val="28"/>
        </w:rPr>
        <w:t>«Подари улыбочку», «Здравствуй!», «Доброе утро!», «Давайте поздороваемся!», «Солнечные лучики», «Ручеёк радости»</w:t>
      </w:r>
      <w:r w:rsidR="0033338A">
        <w:rPr>
          <w:sz w:val="28"/>
          <w:szCs w:val="28"/>
        </w:rPr>
        <w:t>, «Мы стоим рука в руке», «Карусель».</w:t>
      </w:r>
      <w:proofErr w:type="gramEnd"/>
      <w:r w:rsidR="0033338A">
        <w:rPr>
          <w:sz w:val="28"/>
          <w:szCs w:val="28"/>
        </w:rPr>
        <w:t xml:space="preserve"> </w:t>
      </w:r>
      <w:r w:rsidRPr="002A745E">
        <w:rPr>
          <w:sz w:val="28"/>
          <w:szCs w:val="28"/>
        </w:rPr>
        <w:t>Чт</w:t>
      </w:r>
      <w:r w:rsidR="007C33E7">
        <w:rPr>
          <w:sz w:val="28"/>
          <w:szCs w:val="28"/>
        </w:rPr>
        <w:t>ение стихотворений в парах</w:t>
      </w:r>
      <w:r w:rsidRPr="002A745E">
        <w:rPr>
          <w:sz w:val="28"/>
          <w:szCs w:val="28"/>
        </w:rPr>
        <w:t xml:space="preserve"> - </w:t>
      </w:r>
      <w:r w:rsidR="007C33E7">
        <w:rPr>
          <w:sz w:val="28"/>
          <w:szCs w:val="28"/>
        </w:rPr>
        <w:t xml:space="preserve">важный момент, когда </w:t>
      </w:r>
      <w:r w:rsidRPr="002A745E">
        <w:rPr>
          <w:sz w:val="28"/>
          <w:szCs w:val="28"/>
        </w:rPr>
        <w:t>дети должны держаться за руки и помогать рассказывать стихотворение своему товарищу.</w:t>
      </w:r>
      <w:r w:rsidR="0033338A">
        <w:rPr>
          <w:sz w:val="28"/>
          <w:szCs w:val="28"/>
        </w:rPr>
        <w:t xml:space="preserve"> </w:t>
      </w:r>
      <w:r w:rsidR="007C33E7">
        <w:rPr>
          <w:sz w:val="28"/>
          <w:szCs w:val="28"/>
        </w:rPr>
        <w:t>Широко применяются</w:t>
      </w:r>
      <w:r w:rsidRPr="002A745E">
        <w:rPr>
          <w:sz w:val="28"/>
          <w:szCs w:val="28"/>
        </w:rPr>
        <w:t xml:space="preserve"> всевозможные хороводные игры. </w:t>
      </w:r>
    </w:p>
    <w:p w:rsidR="002A745E" w:rsidRPr="002A745E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>Для формирования основ взаимодействия со св</w:t>
      </w:r>
      <w:r w:rsidR="00A95F3C">
        <w:rPr>
          <w:sz w:val="28"/>
          <w:szCs w:val="28"/>
        </w:rPr>
        <w:t>ерстниками и взрослыми можно проводить</w:t>
      </w:r>
      <w:r w:rsidRPr="002A745E">
        <w:rPr>
          <w:sz w:val="28"/>
          <w:szCs w:val="28"/>
        </w:rPr>
        <w:t xml:space="preserve"> подвижные, хороводные и дидактические игры («Колпачок», «Каравай», «Как у бабушки Маланьи», «Раздувайся пузырь», «Карусели», «Лохматый пес», «Дождик», «Воробушки и автомобиль», «Доброе животное»). В этих играх дети учатся согласовывать действия при выполнении движений, устанавливать контакт, слушать взрослого, считаться друг с другом, согласованно приближаться к общей цели. </w:t>
      </w:r>
    </w:p>
    <w:p w:rsidR="002A745E" w:rsidRPr="002A745E" w:rsidRDefault="002A745E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 w:rsidRPr="002A745E">
        <w:rPr>
          <w:sz w:val="28"/>
          <w:szCs w:val="28"/>
        </w:rPr>
        <w:t xml:space="preserve">Играя с детьми </w:t>
      </w:r>
      <w:r w:rsidR="001D0D8A">
        <w:rPr>
          <w:sz w:val="28"/>
          <w:szCs w:val="28"/>
        </w:rPr>
        <w:t>в настольно-печатные игры, можно научить</w:t>
      </w:r>
      <w:r w:rsidRPr="002A745E">
        <w:rPr>
          <w:sz w:val="28"/>
          <w:szCs w:val="28"/>
        </w:rPr>
        <w:t xml:space="preserve"> детей договариваться о правилах игры, принимать цель, соблюдать очередность действий, действовать на общей территории, советоваться с партнером, вступать в общение.</w:t>
      </w:r>
    </w:p>
    <w:p w:rsidR="00932DC0" w:rsidRPr="0033338A" w:rsidRDefault="00D132B4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A745E" w:rsidRPr="002A745E">
        <w:rPr>
          <w:sz w:val="28"/>
          <w:szCs w:val="28"/>
        </w:rPr>
        <w:t>егулярное проведение совместных игр не только обогащает детей новыми впечатлениями, но и дает им новый социальный опыт, который так важен для развития их личности.</w:t>
      </w:r>
    </w:p>
    <w:p w:rsidR="00932DC0" w:rsidRDefault="00932DC0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33338A" w:rsidRDefault="0033338A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33338A" w:rsidRDefault="0033338A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33338A" w:rsidRDefault="0033338A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33338A" w:rsidRDefault="0033338A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15029D" w:rsidRPr="0015029D" w:rsidRDefault="0015029D" w:rsidP="0033338A">
      <w:pPr>
        <w:pStyle w:val="a3"/>
        <w:shd w:val="clear" w:color="auto" w:fill="FFFFFF"/>
        <w:spacing w:before="0" w:beforeAutospacing="0" w:after="150" w:afterAutospacing="0"/>
        <w:ind w:firstLine="709"/>
        <w:contextualSpacing/>
        <w:jc w:val="center"/>
        <w:rPr>
          <w:b/>
          <w:sz w:val="28"/>
          <w:szCs w:val="28"/>
        </w:rPr>
      </w:pPr>
      <w:r w:rsidRPr="0015029D">
        <w:rPr>
          <w:b/>
          <w:sz w:val="28"/>
          <w:szCs w:val="28"/>
        </w:rPr>
        <w:t>Список использованных источников</w:t>
      </w:r>
    </w:p>
    <w:p w:rsidR="00E005E8" w:rsidRPr="00E005E8" w:rsidRDefault="00547258" w:rsidP="0033338A">
      <w:pPr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4725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</w:t>
      </w:r>
      <w:r w:rsidRPr="00E005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  </w:t>
      </w:r>
      <w:r w:rsidR="00E005E8" w:rsidRPr="00E005E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E005E8" w:rsidRPr="00E005E8">
        <w:rPr>
          <w:rFonts w:ascii="Times New Roman" w:hAnsi="Times New Roman" w:cs="Times New Roman"/>
          <w:color w:val="000000"/>
          <w:sz w:val="28"/>
          <w:szCs w:val="28"/>
        </w:rPr>
        <w:t>Бабунова</w:t>
      </w:r>
      <w:proofErr w:type="spellEnd"/>
      <w:r w:rsidR="00E005E8" w:rsidRPr="00E005E8">
        <w:rPr>
          <w:rFonts w:ascii="Times New Roman" w:hAnsi="Times New Roman" w:cs="Times New Roman"/>
          <w:color w:val="000000"/>
          <w:sz w:val="28"/>
          <w:szCs w:val="28"/>
        </w:rPr>
        <w:t xml:space="preserve"> Т.М. Дошкольная педагогика. </w:t>
      </w:r>
      <w:r w:rsidR="00E005E8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="0074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05E8">
        <w:rPr>
          <w:rFonts w:ascii="Times New Roman" w:hAnsi="Times New Roman" w:cs="Times New Roman"/>
          <w:color w:val="000000"/>
          <w:sz w:val="28"/>
          <w:szCs w:val="28"/>
        </w:rPr>
        <w:t xml:space="preserve">Т.М. </w:t>
      </w:r>
      <w:proofErr w:type="spellStart"/>
      <w:r w:rsidR="00E005E8">
        <w:rPr>
          <w:rFonts w:ascii="Times New Roman" w:hAnsi="Times New Roman" w:cs="Times New Roman"/>
          <w:color w:val="000000"/>
          <w:sz w:val="28"/>
          <w:szCs w:val="28"/>
        </w:rPr>
        <w:t>Бабунова</w:t>
      </w:r>
      <w:proofErr w:type="spellEnd"/>
      <w:r w:rsidR="00741E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05E8">
        <w:rPr>
          <w:rFonts w:ascii="Times New Roman" w:hAnsi="Times New Roman" w:cs="Times New Roman"/>
          <w:color w:val="000000"/>
          <w:sz w:val="28"/>
          <w:szCs w:val="28"/>
        </w:rPr>
        <w:t>– М., -</w:t>
      </w:r>
      <w:r w:rsidR="00E005E8" w:rsidRPr="00E005E8">
        <w:rPr>
          <w:rFonts w:ascii="Times New Roman" w:hAnsi="Times New Roman" w:cs="Times New Roman"/>
          <w:color w:val="000000"/>
          <w:sz w:val="28"/>
          <w:szCs w:val="28"/>
        </w:rPr>
        <w:t xml:space="preserve"> 2014.</w:t>
      </w:r>
      <w:r w:rsidR="00E005E8">
        <w:rPr>
          <w:rFonts w:ascii="Times New Roman" w:hAnsi="Times New Roman" w:cs="Times New Roman"/>
          <w:color w:val="000000"/>
          <w:sz w:val="28"/>
          <w:szCs w:val="28"/>
        </w:rPr>
        <w:t xml:space="preserve"> - С. 243</w:t>
      </w:r>
    </w:p>
    <w:p w:rsidR="002A745E" w:rsidRDefault="00E005E8" w:rsidP="0033338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47258" w:rsidRPr="00E005E8">
        <w:rPr>
          <w:rFonts w:ascii="Times New Roman" w:hAnsi="Times New Roman" w:cs="Times New Roman"/>
          <w:color w:val="000000"/>
          <w:sz w:val="28"/>
          <w:szCs w:val="28"/>
        </w:rPr>
        <w:t>Васильева М.А. Трудовое воспитание / М</w:t>
      </w:r>
      <w:r w:rsidR="00547258" w:rsidRPr="00547258">
        <w:rPr>
          <w:rFonts w:ascii="Times New Roman" w:hAnsi="Times New Roman" w:cs="Times New Roman"/>
          <w:color w:val="000000"/>
          <w:sz w:val="28"/>
          <w:szCs w:val="28"/>
        </w:rPr>
        <w:t>.А. Васильева</w:t>
      </w:r>
      <w:r w:rsidR="00547258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r w:rsidR="00547258">
        <w:rPr>
          <w:rFonts w:ascii="Times New Roman" w:hAnsi="Times New Roman" w:cs="Times New Roman"/>
          <w:color w:val="000000"/>
          <w:sz w:val="28"/>
          <w:szCs w:val="28"/>
        </w:rPr>
        <w:t>// Дошкольное воспитание. – 2014</w:t>
      </w:r>
      <w:r w:rsidR="00547258" w:rsidRPr="00547258">
        <w:rPr>
          <w:rFonts w:ascii="Times New Roman" w:hAnsi="Times New Roman" w:cs="Times New Roman"/>
          <w:color w:val="000000"/>
          <w:sz w:val="28"/>
          <w:szCs w:val="28"/>
        </w:rPr>
        <w:t>. – № 4.</w:t>
      </w:r>
      <w:r w:rsidR="00547258">
        <w:rPr>
          <w:rFonts w:ascii="Times New Roman" w:hAnsi="Times New Roman" w:cs="Times New Roman"/>
          <w:color w:val="000000"/>
          <w:sz w:val="28"/>
          <w:szCs w:val="28"/>
        </w:rPr>
        <w:t xml:space="preserve"> - С. 165</w:t>
      </w:r>
    </w:p>
    <w:p w:rsidR="0095373C" w:rsidRPr="00CD5456" w:rsidRDefault="00E005E8" w:rsidP="0033338A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2206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6A5CFE" w:rsidRPr="006A5CFE">
        <w:rPr>
          <w:rFonts w:ascii="Times New Roman" w:hAnsi="Times New Roman" w:cs="Times New Roman"/>
          <w:color w:val="000000"/>
          <w:sz w:val="28"/>
          <w:szCs w:val="28"/>
        </w:rPr>
        <w:t>Куцакова</w:t>
      </w:r>
      <w:proofErr w:type="spellEnd"/>
      <w:r w:rsidR="006A5CFE" w:rsidRPr="006A5CFE">
        <w:rPr>
          <w:rFonts w:ascii="Times New Roman" w:hAnsi="Times New Roman" w:cs="Times New Roman"/>
          <w:color w:val="000000"/>
          <w:sz w:val="28"/>
          <w:szCs w:val="28"/>
        </w:rPr>
        <w:t xml:space="preserve"> Л.В. Нравственно-трудовое воспитание ребенк</w:t>
      </w:r>
      <w:r>
        <w:rPr>
          <w:rFonts w:ascii="Times New Roman" w:hAnsi="Times New Roman" w:cs="Times New Roman"/>
          <w:color w:val="000000"/>
          <w:sz w:val="28"/>
          <w:szCs w:val="28"/>
        </w:rPr>
        <w:t>а-дошкольника. – М., 2013</w:t>
      </w:r>
      <w:r w:rsidR="006A5CFE" w:rsidRPr="006A5CF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A5CFE" w:rsidRPr="006A5CFE"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 xml:space="preserve"> </w:t>
      </w:r>
      <w:r w:rsidR="006A5CFE" w:rsidRPr="006A5CFE">
        <w:rPr>
          <w:rFonts w:ascii="Times New Roman" w:hAnsi="Times New Roman" w:cs="Times New Roman"/>
          <w:color w:val="000000"/>
          <w:sz w:val="28"/>
          <w:szCs w:val="28"/>
        </w:rPr>
        <w:t>– С.45-54.</w:t>
      </w:r>
    </w:p>
    <w:sectPr w:rsidR="0095373C" w:rsidRPr="00CD5456" w:rsidSect="004B29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E8" w:rsidRDefault="00D859E8" w:rsidP="00557A79">
      <w:r>
        <w:separator/>
      </w:r>
    </w:p>
  </w:endnote>
  <w:endnote w:type="continuationSeparator" w:id="0">
    <w:p w:rsidR="00D859E8" w:rsidRDefault="00D859E8" w:rsidP="0055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923344"/>
      <w:docPartObj>
        <w:docPartGallery w:val="Page Numbers (Bottom of Page)"/>
        <w:docPartUnique/>
      </w:docPartObj>
    </w:sdtPr>
    <w:sdtEndPr/>
    <w:sdtContent>
      <w:p w:rsidR="00557A79" w:rsidRDefault="00D859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3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57A79" w:rsidRDefault="00557A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E8" w:rsidRDefault="00D859E8" w:rsidP="00557A79">
      <w:r>
        <w:separator/>
      </w:r>
    </w:p>
  </w:footnote>
  <w:footnote w:type="continuationSeparator" w:id="0">
    <w:p w:rsidR="00D859E8" w:rsidRDefault="00D859E8" w:rsidP="0055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15C"/>
    <w:rsid w:val="00031FCF"/>
    <w:rsid w:val="000D115B"/>
    <w:rsid w:val="00137410"/>
    <w:rsid w:val="0015029D"/>
    <w:rsid w:val="001D0D8A"/>
    <w:rsid w:val="00201B4B"/>
    <w:rsid w:val="00261966"/>
    <w:rsid w:val="002A745E"/>
    <w:rsid w:val="002E45C6"/>
    <w:rsid w:val="00313438"/>
    <w:rsid w:val="0032206D"/>
    <w:rsid w:val="0033338A"/>
    <w:rsid w:val="003456C1"/>
    <w:rsid w:val="00377505"/>
    <w:rsid w:val="003A6414"/>
    <w:rsid w:val="003B3D14"/>
    <w:rsid w:val="004B2963"/>
    <w:rsid w:val="00514365"/>
    <w:rsid w:val="00547258"/>
    <w:rsid w:val="00554FEC"/>
    <w:rsid w:val="00557A79"/>
    <w:rsid w:val="00562047"/>
    <w:rsid w:val="00562290"/>
    <w:rsid w:val="00567F88"/>
    <w:rsid w:val="006154E5"/>
    <w:rsid w:val="006360A9"/>
    <w:rsid w:val="00641576"/>
    <w:rsid w:val="006A5CFE"/>
    <w:rsid w:val="00741E27"/>
    <w:rsid w:val="007C33E7"/>
    <w:rsid w:val="00872FBA"/>
    <w:rsid w:val="00884108"/>
    <w:rsid w:val="008F01B3"/>
    <w:rsid w:val="00932AE6"/>
    <w:rsid w:val="00932DC0"/>
    <w:rsid w:val="00952B50"/>
    <w:rsid w:val="0095373C"/>
    <w:rsid w:val="009757AC"/>
    <w:rsid w:val="009D6EA8"/>
    <w:rsid w:val="009E0850"/>
    <w:rsid w:val="00A062A4"/>
    <w:rsid w:val="00A32A9D"/>
    <w:rsid w:val="00A679C4"/>
    <w:rsid w:val="00A921CC"/>
    <w:rsid w:val="00A95F3C"/>
    <w:rsid w:val="00B1458C"/>
    <w:rsid w:val="00B25AD7"/>
    <w:rsid w:val="00B62B91"/>
    <w:rsid w:val="00B67BC7"/>
    <w:rsid w:val="00C017DE"/>
    <w:rsid w:val="00CA53B9"/>
    <w:rsid w:val="00CD5456"/>
    <w:rsid w:val="00CE715C"/>
    <w:rsid w:val="00D132B4"/>
    <w:rsid w:val="00D160B0"/>
    <w:rsid w:val="00D273F9"/>
    <w:rsid w:val="00D75537"/>
    <w:rsid w:val="00D859E8"/>
    <w:rsid w:val="00DD3A73"/>
    <w:rsid w:val="00DD3CD7"/>
    <w:rsid w:val="00E005E8"/>
    <w:rsid w:val="00E713BC"/>
    <w:rsid w:val="00E7514A"/>
    <w:rsid w:val="00EA4259"/>
    <w:rsid w:val="00F328AE"/>
    <w:rsid w:val="00FD0A4E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4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45E"/>
  </w:style>
  <w:style w:type="paragraph" w:styleId="a4">
    <w:name w:val="header"/>
    <w:basedOn w:val="a"/>
    <w:link w:val="a5"/>
    <w:uiPriority w:val="99"/>
    <w:semiHidden/>
    <w:unhideWhenUsed/>
    <w:rsid w:val="00557A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7A79"/>
  </w:style>
  <w:style w:type="paragraph" w:styleId="a6">
    <w:name w:val="footer"/>
    <w:basedOn w:val="a"/>
    <w:link w:val="a7"/>
    <w:uiPriority w:val="99"/>
    <w:unhideWhenUsed/>
    <w:rsid w:val="00557A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7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47</cp:revision>
  <dcterms:created xsi:type="dcterms:W3CDTF">2016-12-21T10:37:00Z</dcterms:created>
  <dcterms:modified xsi:type="dcterms:W3CDTF">2018-03-22T10:27:00Z</dcterms:modified>
</cp:coreProperties>
</file>