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E0" w:rsidRDefault="00B57E1A" w:rsidP="00B57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E1A">
        <w:rPr>
          <w:rFonts w:ascii="Times New Roman" w:hAnsi="Times New Roman" w:cs="Times New Roman"/>
          <w:sz w:val="28"/>
          <w:szCs w:val="28"/>
        </w:rPr>
        <w:t>«Лунные энергетические ресурсы будущего»</w:t>
      </w:r>
    </w:p>
    <w:p w:rsidR="00B57E1A" w:rsidRDefault="0071544F" w:rsidP="00B57E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Курочкина Екатерина</w:t>
      </w:r>
      <w:r w:rsidR="00B57E1A">
        <w:rPr>
          <w:rFonts w:ascii="Times New Roman" w:hAnsi="Times New Roman" w:cs="Times New Roman"/>
          <w:sz w:val="28"/>
          <w:szCs w:val="28"/>
        </w:rPr>
        <w:t>.</w:t>
      </w:r>
    </w:p>
    <w:p w:rsidR="00B57E1A" w:rsidRDefault="00B57E1A" w:rsidP="00B57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E1A" w:rsidRDefault="00B57E1A" w:rsidP="00B57E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ЯО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дом</w:t>
      </w:r>
    </w:p>
    <w:p w:rsidR="006A4F5C" w:rsidRDefault="00B57E1A" w:rsidP="00B57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E1A">
        <w:rPr>
          <w:rFonts w:ascii="Times New Roman" w:hAnsi="Times New Roman" w:cs="Times New Roman"/>
          <w:sz w:val="28"/>
          <w:szCs w:val="28"/>
        </w:rPr>
        <w:t xml:space="preserve">  Руководитель:</w:t>
      </w:r>
      <w:r w:rsidR="006A4F5C">
        <w:rPr>
          <w:rFonts w:ascii="Times New Roman" w:hAnsi="Times New Roman" w:cs="Times New Roman"/>
          <w:sz w:val="28"/>
          <w:szCs w:val="28"/>
        </w:rPr>
        <w:t xml:space="preserve"> Белоусова Елизавета </w:t>
      </w:r>
      <w:proofErr w:type="spellStart"/>
      <w:r w:rsidR="006A4F5C">
        <w:rPr>
          <w:rFonts w:ascii="Times New Roman" w:hAnsi="Times New Roman" w:cs="Times New Roman"/>
          <w:sz w:val="28"/>
          <w:szCs w:val="28"/>
        </w:rPr>
        <w:t>Эмильевна</w:t>
      </w:r>
      <w:proofErr w:type="spellEnd"/>
    </w:p>
    <w:p w:rsidR="00B57E1A" w:rsidRDefault="00B57E1A" w:rsidP="00B57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E1A">
        <w:rPr>
          <w:rFonts w:ascii="Times New Roman" w:hAnsi="Times New Roman" w:cs="Times New Roman"/>
          <w:sz w:val="28"/>
          <w:szCs w:val="28"/>
        </w:rPr>
        <w:t xml:space="preserve">воспитатель ГУ ЯО </w:t>
      </w:r>
      <w:proofErr w:type="spellStart"/>
      <w:r w:rsidRPr="00B57E1A">
        <w:rPr>
          <w:rFonts w:ascii="Times New Roman" w:hAnsi="Times New Roman" w:cs="Times New Roman"/>
          <w:sz w:val="28"/>
          <w:szCs w:val="28"/>
        </w:rPr>
        <w:t>Климатинский</w:t>
      </w:r>
      <w:proofErr w:type="spellEnd"/>
      <w:r w:rsidRPr="00B57E1A">
        <w:rPr>
          <w:rFonts w:ascii="Times New Roman" w:hAnsi="Times New Roman" w:cs="Times New Roman"/>
          <w:sz w:val="28"/>
          <w:szCs w:val="28"/>
        </w:rPr>
        <w:t xml:space="preserve"> детский дом</w:t>
      </w:r>
    </w:p>
    <w:p w:rsidR="00B57E1A" w:rsidRDefault="00B57E1A" w:rsidP="00B57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E1A" w:rsidRDefault="00B57E1A" w:rsidP="00B57E1A">
      <w:pPr>
        <w:rPr>
          <w:rFonts w:ascii="Times New Roman" w:hAnsi="Times New Roman" w:cs="Times New Roman"/>
          <w:sz w:val="28"/>
          <w:szCs w:val="28"/>
        </w:rPr>
      </w:pPr>
      <w:r w:rsidRPr="00B57E1A">
        <w:rPr>
          <w:rFonts w:ascii="Times New Roman" w:hAnsi="Times New Roman" w:cs="Times New Roman"/>
          <w:sz w:val="28"/>
          <w:szCs w:val="28"/>
        </w:rPr>
        <w:t>Краткий реферативный обзор на базе компиляции доступных литературных источников.</w:t>
      </w:r>
    </w:p>
    <w:p w:rsidR="00656AA4" w:rsidRDefault="00656AA4" w:rsidP="00B57E1A">
      <w:pPr>
        <w:rPr>
          <w:rFonts w:ascii="Times New Roman" w:hAnsi="Times New Roman" w:cs="Times New Roman"/>
          <w:sz w:val="28"/>
          <w:szCs w:val="28"/>
        </w:rPr>
      </w:pPr>
    </w:p>
    <w:p w:rsidR="00A62C00" w:rsidRDefault="00A62C00" w:rsidP="00B5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6AA4" w:rsidRPr="00656AA4">
        <w:rPr>
          <w:rFonts w:ascii="Times New Roman" w:hAnsi="Times New Roman" w:cs="Times New Roman"/>
          <w:sz w:val="28"/>
          <w:szCs w:val="28"/>
        </w:rPr>
        <w:t>Нынешние атомные реакторы используют энергию распада атомов, в то время как при ядерном синтезе атомы водорода соединяются и образуют гелий, в результате чего выделяется огромное количество энергии.</w:t>
      </w:r>
      <w:r w:rsidR="00656AA4">
        <w:rPr>
          <w:rFonts w:ascii="Times New Roman" w:hAnsi="Times New Roman" w:cs="Times New Roman"/>
          <w:sz w:val="28"/>
          <w:szCs w:val="28"/>
        </w:rPr>
        <w:t xml:space="preserve"> До сих пор учёные могли поддерживать термоядерную реакцию в течении лишь нескольких секунд и в масштабах совершенно недостаточных для коммерческих целей поскольку в разработку ядерного синтеза уже вложены миллиарды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656AA4">
        <w:rPr>
          <w:rFonts w:ascii="Times New Roman" w:hAnsi="Times New Roman" w:cs="Times New Roman"/>
          <w:sz w:val="28"/>
          <w:szCs w:val="28"/>
        </w:rPr>
        <w:t>мнению учёных, способ его достижения неизбежно будет усовершенствован, и это, скорее всего приведет к взрыву спроса на гелий-3.</w:t>
      </w:r>
    </w:p>
    <w:p w:rsidR="00656AA4" w:rsidRDefault="00A62C00" w:rsidP="00B5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62C00">
        <w:rPr>
          <w:rFonts w:ascii="Times New Roman" w:hAnsi="Times New Roman" w:cs="Times New Roman"/>
          <w:sz w:val="28"/>
          <w:szCs w:val="28"/>
        </w:rPr>
        <w:t xml:space="preserve">В случае же использования в термоядерном реакторе дейтерия с изотопом гелия-3 вместо трития </w:t>
      </w:r>
      <w:r>
        <w:rPr>
          <w:rFonts w:ascii="Times New Roman" w:hAnsi="Times New Roman" w:cs="Times New Roman"/>
          <w:sz w:val="28"/>
          <w:szCs w:val="28"/>
        </w:rPr>
        <w:t>решаются все сложнейшие проблемы.</w:t>
      </w:r>
    </w:p>
    <w:p w:rsidR="00A62C00" w:rsidRDefault="00A62C00" w:rsidP="00B5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C00">
        <w:rPr>
          <w:rFonts w:ascii="Times New Roman" w:hAnsi="Times New Roman" w:cs="Times New Roman"/>
          <w:sz w:val="28"/>
          <w:szCs w:val="28"/>
        </w:rPr>
        <w:t>Почему мы до сих пор не используем такое выгодное термоядерное топливо? Прежде всего, потому, что на нашей планете этого изотопа чрезвычайно мало. На Луне этого изотопа значительно больше.</w:t>
      </w:r>
    </w:p>
    <w:p w:rsidR="00A62C00" w:rsidRPr="00B57E1A" w:rsidRDefault="00A62C00" w:rsidP="00B5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работе показана реальная возможность добычи, транспортировки и использования изотопа гелия-3 в качестве энергетического лунного ресурса. </w:t>
      </w:r>
      <w:bookmarkStart w:id="0" w:name="_GoBack"/>
      <w:bookmarkEnd w:id="0"/>
    </w:p>
    <w:sectPr w:rsidR="00A62C00" w:rsidRPr="00B57E1A" w:rsidSect="00E5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54FAC"/>
    <w:rsid w:val="00054FAC"/>
    <w:rsid w:val="004C6EE0"/>
    <w:rsid w:val="00656AA4"/>
    <w:rsid w:val="006A4F5C"/>
    <w:rsid w:val="0071544F"/>
    <w:rsid w:val="009E43EA"/>
    <w:rsid w:val="00A62C00"/>
    <w:rsid w:val="00B57E1A"/>
    <w:rsid w:val="00E5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Тукан</cp:lastModifiedBy>
  <cp:revision>8</cp:revision>
  <dcterms:created xsi:type="dcterms:W3CDTF">2017-02-05T17:14:00Z</dcterms:created>
  <dcterms:modified xsi:type="dcterms:W3CDTF">2018-03-29T20:51:00Z</dcterms:modified>
</cp:coreProperties>
</file>